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6673" w14:textId="37B34BA3" w:rsidR="006B3B2E" w:rsidRPr="009940A3" w:rsidRDefault="00834924" w:rsidP="00AD1EAA">
      <w:pPr>
        <w:spacing w:line="360" w:lineRule="auto"/>
        <w:jc w:val="center"/>
        <w:rPr>
          <w:rFonts w:ascii="David" w:hAnsi="David" w:cs="David"/>
          <w:sz w:val="24"/>
          <w:szCs w:val="24"/>
          <w:rtl/>
        </w:rPr>
      </w:pPr>
      <w:r w:rsidRPr="009940A3">
        <w:rPr>
          <w:rFonts w:ascii="David" w:hAnsi="David" w:cs="David"/>
          <w:sz w:val="24"/>
          <w:szCs w:val="24"/>
          <w:rtl/>
        </w:rPr>
        <w:t>אוניברסיטת בר-אילן</w:t>
      </w:r>
    </w:p>
    <w:p w14:paraId="0F73B6D2" w14:textId="57585355" w:rsidR="00834924" w:rsidRPr="009940A3" w:rsidRDefault="00834924" w:rsidP="00AD1EAA">
      <w:pPr>
        <w:spacing w:line="360" w:lineRule="auto"/>
        <w:jc w:val="center"/>
        <w:rPr>
          <w:rFonts w:ascii="David" w:hAnsi="David" w:cs="David"/>
          <w:sz w:val="24"/>
          <w:szCs w:val="24"/>
          <w:rtl/>
        </w:rPr>
      </w:pPr>
      <w:r w:rsidRPr="009940A3">
        <w:rPr>
          <w:rFonts w:ascii="David" w:hAnsi="David" w:cs="David"/>
          <w:sz w:val="24"/>
          <w:szCs w:val="24"/>
          <w:rtl/>
        </w:rPr>
        <w:t xml:space="preserve">סמינריון במנהל עסקים </w:t>
      </w:r>
      <w:r w:rsidR="00BA3046" w:rsidRPr="009940A3">
        <w:rPr>
          <w:rFonts w:ascii="David" w:hAnsi="David" w:cs="David"/>
          <w:sz w:val="24"/>
          <w:szCs w:val="24"/>
          <w:rtl/>
        </w:rPr>
        <w:t>836647001</w:t>
      </w:r>
    </w:p>
    <w:p w14:paraId="77B3DDDD" w14:textId="7ECA7505" w:rsidR="00BA3046" w:rsidRPr="009940A3" w:rsidRDefault="00BA3046" w:rsidP="00AD1EAA">
      <w:pPr>
        <w:spacing w:line="360" w:lineRule="auto"/>
        <w:jc w:val="center"/>
        <w:rPr>
          <w:rFonts w:ascii="David" w:hAnsi="David" w:cs="David"/>
          <w:sz w:val="24"/>
          <w:szCs w:val="24"/>
          <w:rtl/>
        </w:rPr>
      </w:pPr>
      <w:r w:rsidRPr="009940A3">
        <w:rPr>
          <w:rFonts w:ascii="David" w:hAnsi="David" w:cs="David"/>
          <w:sz w:val="24"/>
          <w:szCs w:val="24"/>
          <w:rtl/>
        </w:rPr>
        <w:t>שנת הלימודים תשפ"ג</w:t>
      </w:r>
    </w:p>
    <w:p w14:paraId="49C95B31" w14:textId="77777777" w:rsidR="00BA3046" w:rsidRPr="009940A3" w:rsidRDefault="00BA3046" w:rsidP="00B4062F">
      <w:pPr>
        <w:spacing w:line="360" w:lineRule="auto"/>
        <w:jc w:val="both"/>
        <w:rPr>
          <w:rFonts w:ascii="David" w:hAnsi="David" w:cs="David"/>
          <w:sz w:val="24"/>
          <w:szCs w:val="24"/>
          <w:rtl/>
        </w:rPr>
      </w:pPr>
    </w:p>
    <w:p w14:paraId="6C9E4A08" w14:textId="77777777" w:rsidR="00BA3046" w:rsidRPr="009940A3" w:rsidRDefault="00BA3046" w:rsidP="00B4062F">
      <w:pPr>
        <w:spacing w:line="360" w:lineRule="auto"/>
        <w:jc w:val="both"/>
        <w:rPr>
          <w:rFonts w:ascii="David" w:hAnsi="David" w:cs="David"/>
          <w:sz w:val="24"/>
          <w:szCs w:val="24"/>
          <w:rtl/>
        </w:rPr>
      </w:pPr>
    </w:p>
    <w:p w14:paraId="657F074D" w14:textId="77777777" w:rsidR="00BA3046" w:rsidRPr="009940A3" w:rsidRDefault="00BA3046" w:rsidP="00AD1EAA">
      <w:pPr>
        <w:spacing w:line="360" w:lineRule="auto"/>
        <w:jc w:val="center"/>
        <w:rPr>
          <w:rFonts w:ascii="David" w:hAnsi="David" w:cs="David"/>
          <w:sz w:val="24"/>
          <w:szCs w:val="24"/>
          <w:rtl/>
        </w:rPr>
      </w:pPr>
    </w:p>
    <w:p w14:paraId="43CC914B" w14:textId="4F52FE2E" w:rsidR="00BA3046" w:rsidRPr="009940A3" w:rsidRDefault="006801BE" w:rsidP="00AD1EAA">
      <w:pPr>
        <w:spacing w:line="360" w:lineRule="auto"/>
        <w:jc w:val="center"/>
        <w:rPr>
          <w:rFonts w:ascii="David" w:hAnsi="David" w:cs="David"/>
          <w:b/>
          <w:bCs/>
          <w:sz w:val="44"/>
          <w:szCs w:val="44"/>
          <w:u w:val="single"/>
          <w:rtl/>
        </w:rPr>
      </w:pPr>
      <w:r w:rsidRPr="009940A3">
        <w:rPr>
          <w:rFonts w:ascii="David" w:hAnsi="David" w:cs="David"/>
          <w:b/>
          <w:bCs/>
          <w:sz w:val="44"/>
          <w:szCs w:val="44"/>
          <w:u w:val="single"/>
          <w:rtl/>
        </w:rPr>
        <w:t xml:space="preserve">השפעת </w:t>
      </w:r>
      <w:r w:rsidR="00AD1EAA" w:rsidRPr="009940A3">
        <w:rPr>
          <w:rFonts w:ascii="David" w:hAnsi="David" w:cs="David"/>
          <w:b/>
          <w:bCs/>
          <w:sz w:val="44"/>
          <w:szCs w:val="44"/>
          <w:u w:val="single"/>
          <w:rtl/>
        </w:rPr>
        <w:t>ה</w:t>
      </w:r>
      <w:r w:rsidRPr="009940A3">
        <w:rPr>
          <w:rFonts w:ascii="David" w:hAnsi="David" w:cs="David"/>
          <w:b/>
          <w:bCs/>
          <w:sz w:val="44"/>
          <w:szCs w:val="44"/>
          <w:u w:val="single"/>
          <w:rtl/>
        </w:rPr>
        <w:t>ספורט על רווחה עירונית</w:t>
      </w:r>
      <w:r w:rsidR="00AD1EAA" w:rsidRPr="009940A3">
        <w:rPr>
          <w:rFonts w:ascii="David" w:hAnsi="David" w:cs="David"/>
          <w:b/>
          <w:bCs/>
          <w:sz w:val="44"/>
          <w:szCs w:val="44"/>
          <w:u w:val="single"/>
          <w:rtl/>
        </w:rPr>
        <w:t xml:space="preserve"> </w:t>
      </w:r>
    </w:p>
    <w:p w14:paraId="370B695D" w14:textId="472CADAF" w:rsidR="00AD1EAA" w:rsidRPr="009940A3" w:rsidRDefault="00AD1EAA" w:rsidP="00AD1EAA">
      <w:pPr>
        <w:spacing w:line="360" w:lineRule="auto"/>
        <w:jc w:val="center"/>
        <w:rPr>
          <w:rFonts w:ascii="David" w:hAnsi="David" w:cs="David"/>
          <w:sz w:val="36"/>
          <w:szCs w:val="36"/>
          <w:rtl/>
        </w:rPr>
      </w:pPr>
      <w:r w:rsidRPr="009940A3">
        <w:rPr>
          <w:rFonts w:ascii="David" w:hAnsi="David" w:cs="David"/>
          <w:sz w:val="36"/>
          <w:szCs w:val="36"/>
          <w:rtl/>
        </w:rPr>
        <w:t>כותב: גל גשקוביץ</w:t>
      </w:r>
    </w:p>
    <w:p w14:paraId="43150EF7" w14:textId="77777777" w:rsidR="00B519B2" w:rsidRPr="009940A3" w:rsidRDefault="00B519B2" w:rsidP="00AD1EAA">
      <w:pPr>
        <w:spacing w:line="360" w:lineRule="auto"/>
        <w:jc w:val="center"/>
        <w:rPr>
          <w:rFonts w:ascii="David" w:hAnsi="David" w:cs="David"/>
          <w:sz w:val="36"/>
          <w:szCs w:val="36"/>
          <w:rtl/>
        </w:rPr>
      </w:pPr>
    </w:p>
    <w:p w14:paraId="093A18C1" w14:textId="77777777" w:rsidR="00B519B2" w:rsidRPr="009940A3" w:rsidRDefault="00B519B2" w:rsidP="00AD1EAA">
      <w:pPr>
        <w:spacing w:line="360" w:lineRule="auto"/>
        <w:jc w:val="center"/>
        <w:rPr>
          <w:rFonts w:ascii="David" w:hAnsi="David" w:cs="David"/>
          <w:sz w:val="36"/>
          <w:szCs w:val="36"/>
          <w:rtl/>
        </w:rPr>
      </w:pPr>
    </w:p>
    <w:p w14:paraId="2FDDDCCA" w14:textId="77777777" w:rsidR="00B519B2" w:rsidRPr="009940A3" w:rsidRDefault="00B519B2" w:rsidP="00AD1EAA">
      <w:pPr>
        <w:spacing w:line="360" w:lineRule="auto"/>
        <w:jc w:val="center"/>
        <w:rPr>
          <w:rFonts w:ascii="David" w:hAnsi="David" w:cs="David"/>
          <w:sz w:val="36"/>
          <w:szCs w:val="36"/>
          <w:rtl/>
        </w:rPr>
      </w:pPr>
    </w:p>
    <w:p w14:paraId="6308F19F" w14:textId="77777777" w:rsidR="00B519B2" w:rsidRPr="009940A3" w:rsidRDefault="00B519B2" w:rsidP="00AD1EAA">
      <w:pPr>
        <w:spacing w:line="360" w:lineRule="auto"/>
        <w:jc w:val="center"/>
        <w:rPr>
          <w:rFonts w:ascii="David" w:hAnsi="David" w:cs="David"/>
          <w:sz w:val="36"/>
          <w:szCs w:val="36"/>
          <w:rtl/>
        </w:rPr>
      </w:pPr>
    </w:p>
    <w:p w14:paraId="16C8D895" w14:textId="77777777" w:rsidR="00B519B2" w:rsidRPr="009940A3" w:rsidRDefault="00B519B2" w:rsidP="00AD1EAA">
      <w:pPr>
        <w:spacing w:line="360" w:lineRule="auto"/>
        <w:jc w:val="center"/>
        <w:rPr>
          <w:rFonts w:ascii="David" w:hAnsi="David" w:cs="David"/>
          <w:sz w:val="36"/>
          <w:szCs w:val="36"/>
          <w:rtl/>
        </w:rPr>
      </w:pPr>
    </w:p>
    <w:p w14:paraId="7E41E145" w14:textId="77777777" w:rsidR="00B519B2" w:rsidRPr="009940A3" w:rsidRDefault="00B519B2" w:rsidP="00AD1EAA">
      <w:pPr>
        <w:spacing w:line="360" w:lineRule="auto"/>
        <w:jc w:val="center"/>
        <w:rPr>
          <w:rFonts w:ascii="David" w:hAnsi="David" w:cs="David"/>
          <w:sz w:val="36"/>
          <w:szCs w:val="36"/>
          <w:rtl/>
        </w:rPr>
      </w:pPr>
    </w:p>
    <w:p w14:paraId="0B080733" w14:textId="77777777" w:rsidR="00B519B2" w:rsidRPr="009940A3" w:rsidRDefault="00B519B2" w:rsidP="00AD1EAA">
      <w:pPr>
        <w:spacing w:line="360" w:lineRule="auto"/>
        <w:jc w:val="center"/>
        <w:rPr>
          <w:rFonts w:ascii="David" w:hAnsi="David" w:cs="David"/>
          <w:sz w:val="36"/>
          <w:szCs w:val="36"/>
          <w:rtl/>
        </w:rPr>
      </w:pPr>
    </w:p>
    <w:p w14:paraId="46750979" w14:textId="77777777" w:rsidR="00B519B2" w:rsidRPr="009940A3" w:rsidRDefault="00B519B2" w:rsidP="00AD1EAA">
      <w:pPr>
        <w:spacing w:line="360" w:lineRule="auto"/>
        <w:jc w:val="center"/>
        <w:rPr>
          <w:rFonts w:ascii="David" w:hAnsi="David" w:cs="David"/>
          <w:sz w:val="36"/>
          <w:szCs w:val="36"/>
          <w:rtl/>
        </w:rPr>
      </w:pPr>
    </w:p>
    <w:p w14:paraId="0156EB58" w14:textId="77777777" w:rsidR="00B519B2" w:rsidRPr="009940A3" w:rsidRDefault="00B519B2" w:rsidP="00AD1EAA">
      <w:pPr>
        <w:spacing w:line="360" w:lineRule="auto"/>
        <w:jc w:val="center"/>
        <w:rPr>
          <w:rFonts w:ascii="David" w:hAnsi="David" w:cs="David"/>
          <w:sz w:val="36"/>
          <w:szCs w:val="36"/>
          <w:rtl/>
        </w:rPr>
      </w:pPr>
    </w:p>
    <w:p w14:paraId="572615E8" w14:textId="77777777" w:rsidR="00B519B2" w:rsidRPr="009940A3" w:rsidRDefault="00B519B2" w:rsidP="00AD1EAA">
      <w:pPr>
        <w:spacing w:line="360" w:lineRule="auto"/>
        <w:jc w:val="center"/>
        <w:rPr>
          <w:rFonts w:ascii="David" w:hAnsi="David" w:cs="David"/>
          <w:sz w:val="36"/>
          <w:szCs w:val="36"/>
          <w:rtl/>
        </w:rPr>
      </w:pPr>
    </w:p>
    <w:p w14:paraId="4597B323" w14:textId="77777777" w:rsidR="00B519B2" w:rsidRPr="009940A3" w:rsidRDefault="00B519B2" w:rsidP="00AD1EAA">
      <w:pPr>
        <w:spacing w:line="360" w:lineRule="auto"/>
        <w:jc w:val="center"/>
        <w:rPr>
          <w:rFonts w:ascii="David" w:hAnsi="David" w:cs="David"/>
          <w:sz w:val="36"/>
          <w:szCs w:val="36"/>
          <w:rtl/>
        </w:rPr>
      </w:pPr>
    </w:p>
    <w:p w14:paraId="4F2E6BC7" w14:textId="77777777" w:rsidR="00B519B2" w:rsidRPr="009940A3" w:rsidRDefault="00B519B2" w:rsidP="00AD1EAA">
      <w:pPr>
        <w:spacing w:line="360" w:lineRule="auto"/>
        <w:jc w:val="center"/>
        <w:rPr>
          <w:rFonts w:ascii="David" w:hAnsi="David" w:cs="David"/>
          <w:sz w:val="36"/>
          <w:szCs w:val="36"/>
          <w:rtl/>
        </w:rPr>
      </w:pPr>
    </w:p>
    <w:p w14:paraId="3DE2BF14" w14:textId="77777777" w:rsidR="0057526D" w:rsidRDefault="0057526D" w:rsidP="00B519B2">
      <w:pPr>
        <w:spacing w:line="360" w:lineRule="auto"/>
        <w:jc w:val="both"/>
        <w:rPr>
          <w:rFonts w:ascii="David" w:hAnsi="David" w:cs="David"/>
          <w:sz w:val="36"/>
          <w:szCs w:val="36"/>
          <w:rtl/>
        </w:rPr>
      </w:pPr>
    </w:p>
    <w:p w14:paraId="6049AA93" w14:textId="77777777" w:rsidR="00622B85" w:rsidRDefault="00622B85" w:rsidP="00B519B2">
      <w:pPr>
        <w:spacing w:line="360" w:lineRule="auto"/>
        <w:jc w:val="both"/>
        <w:rPr>
          <w:rFonts w:ascii="David" w:hAnsi="David" w:cs="David"/>
          <w:sz w:val="36"/>
          <w:szCs w:val="36"/>
          <w:rtl/>
        </w:rPr>
      </w:pPr>
    </w:p>
    <w:p w14:paraId="7C168747" w14:textId="745D646E" w:rsidR="00B519B2" w:rsidRPr="009940A3" w:rsidRDefault="00E116F6" w:rsidP="00B519B2">
      <w:pPr>
        <w:spacing w:line="360" w:lineRule="auto"/>
        <w:jc w:val="both"/>
        <w:rPr>
          <w:rFonts w:ascii="David" w:hAnsi="David" w:cs="David"/>
          <w:b/>
          <w:bCs/>
          <w:sz w:val="24"/>
          <w:szCs w:val="24"/>
          <w:u w:val="single"/>
          <w:rtl/>
        </w:rPr>
      </w:pPr>
      <w:r w:rsidRPr="009940A3">
        <w:rPr>
          <w:rFonts w:ascii="David" w:hAnsi="David" w:cs="David"/>
          <w:b/>
          <w:bCs/>
          <w:sz w:val="24"/>
          <w:szCs w:val="24"/>
          <w:u w:val="single"/>
          <w:rtl/>
        </w:rPr>
        <w:lastRenderedPageBreak/>
        <w:t>פרק א':</w:t>
      </w:r>
      <w:r w:rsidR="001E4F78" w:rsidRPr="009940A3">
        <w:rPr>
          <w:rFonts w:ascii="David" w:hAnsi="David" w:cs="David"/>
          <w:b/>
          <w:bCs/>
          <w:sz w:val="24"/>
          <w:szCs w:val="24"/>
          <w:u w:val="single"/>
          <w:rtl/>
        </w:rPr>
        <w:t xml:space="preserve"> </w:t>
      </w:r>
      <w:r w:rsidRPr="009940A3">
        <w:rPr>
          <w:rFonts w:ascii="David" w:hAnsi="David" w:cs="David"/>
          <w:b/>
          <w:bCs/>
          <w:sz w:val="24"/>
          <w:szCs w:val="24"/>
          <w:u w:val="single"/>
          <w:rtl/>
        </w:rPr>
        <w:t>מבוא</w:t>
      </w:r>
    </w:p>
    <w:p w14:paraId="0C0B2193" w14:textId="724DCFE4" w:rsidR="00EA5F14" w:rsidRPr="009940A3" w:rsidRDefault="00DD6AEE" w:rsidP="00B63EC1">
      <w:pPr>
        <w:spacing w:line="360" w:lineRule="auto"/>
        <w:jc w:val="both"/>
        <w:rPr>
          <w:rFonts w:ascii="David" w:hAnsi="David" w:cs="David"/>
          <w:sz w:val="24"/>
          <w:szCs w:val="24"/>
          <w:rtl/>
          <w:lang w:val="ru-RU"/>
        </w:rPr>
      </w:pPr>
      <w:r w:rsidRPr="009940A3">
        <w:rPr>
          <w:rFonts w:ascii="David" w:hAnsi="David" w:cs="David"/>
          <w:sz w:val="24"/>
          <w:szCs w:val="24"/>
          <w:rtl/>
          <w:lang w:val="ru-RU"/>
        </w:rPr>
        <w:t>רווחת</w:t>
      </w:r>
      <w:r w:rsidR="002D1224" w:rsidRPr="009940A3">
        <w:rPr>
          <w:rFonts w:ascii="David" w:hAnsi="David" w:cs="David"/>
          <w:sz w:val="24"/>
          <w:szCs w:val="24"/>
          <w:rtl/>
          <w:lang w:val="ru-RU"/>
        </w:rPr>
        <w:t>ם</w:t>
      </w:r>
      <w:r w:rsidRPr="009940A3">
        <w:rPr>
          <w:rFonts w:ascii="David" w:hAnsi="David" w:cs="David"/>
          <w:sz w:val="24"/>
          <w:szCs w:val="24"/>
          <w:rtl/>
          <w:lang w:val="ru-RU"/>
        </w:rPr>
        <w:t xml:space="preserve"> </w:t>
      </w:r>
      <w:r w:rsidR="008F6FEA" w:rsidRPr="009940A3">
        <w:rPr>
          <w:rFonts w:ascii="David" w:hAnsi="David" w:cs="David"/>
          <w:sz w:val="24"/>
          <w:szCs w:val="24"/>
          <w:rtl/>
          <w:lang w:val="ru-RU"/>
        </w:rPr>
        <w:t>הפיזית והנפשית של פרטים מושפעת מסביבתם. בפרט, לסביבה העירונית יש השפעה משמעותית על כך.</w:t>
      </w:r>
      <w:r w:rsidR="002D1224" w:rsidRPr="009940A3">
        <w:rPr>
          <w:rFonts w:ascii="David" w:hAnsi="David" w:cs="David"/>
          <w:sz w:val="24"/>
          <w:szCs w:val="24"/>
          <w:rtl/>
          <w:lang w:val="ru-RU"/>
        </w:rPr>
        <w:t xml:space="preserve"> </w:t>
      </w:r>
      <w:r w:rsidR="003274D2" w:rsidRPr="009940A3">
        <w:rPr>
          <w:rFonts w:ascii="David" w:hAnsi="David" w:cs="David"/>
          <w:sz w:val="24"/>
          <w:szCs w:val="24"/>
          <w:rtl/>
          <w:lang w:val="ru-RU"/>
        </w:rPr>
        <w:t xml:space="preserve">מאז ימי </w:t>
      </w:r>
      <w:r w:rsidR="007E268B" w:rsidRPr="009940A3">
        <w:rPr>
          <w:rFonts w:ascii="David" w:hAnsi="David" w:cs="David"/>
          <w:sz w:val="24"/>
          <w:szCs w:val="24"/>
          <w:rtl/>
          <w:lang w:val="ru-RU"/>
        </w:rPr>
        <w:t>המהפכה התעשייתית, תהליך העיור המהיר הביא לשינויים באורח החיים של יחידים</w:t>
      </w:r>
      <w:r w:rsidR="009B7D2A" w:rsidRPr="009940A3">
        <w:rPr>
          <w:rFonts w:ascii="David" w:hAnsi="David" w:cs="David"/>
          <w:sz w:val="24"/>
          <w:szCs w:val="24"/>
          <w:rtl/>
          <w:lang w:val="ru-RU"/>
        </w:rPr>
        <w:t xml:space="preserve">, </w:t>
      </w:r>
      <w:r w:rsidR="006B7A3A" w:rsidRPr="009940A3">
        <w:rPr>
          <w:rFonts w:ascii="David" w:hAnsi="David" w:cs="David"/>
          <w:sz w:val="24"/>
          <w:szCs w:val="24"/>
          <w:rtl/>
          <w:lang w:val="ru-RU"/>
        </w:rPr>
        <w:t xml:space="preserve">מעבר מיישובים כפריים ומרוחקים ליישובים עירוניים </w:t>
      </w:r>
      <w:r w:rsidR="00111321" w:rsidRPr="009940A3">
        <w:rPr>
          <w:rFonts w:ascii="David" w:hAnsi="David" w:cs="David"/>
          <w:sz w:val="24"/>
          <w:szCs w:val="24"/>
          <w:rtl/>
          <w:lang w:val="ru-RU"/>
        </w:rPr>
        <w:t>וצפופים.</w:t>
      </w:r>
      <w:r w:rsidR="00B11F5A" w:rsidRPr="009940A3">
        <w:rPr>
          <w:rFonts w:ascii="David" w:hAnsi="David" w:cs="David"/>
          <w:sz w:val="24"/>
          <w:szCs w:val="24"/>
          <w:rtl/>
          <w:lang w:val="ru-RU"/>
        </w:rPr>
        <w:t xml:space="preserve"> במרוצת השנים </w:t>
      </w:r>
      <w:r w:rsidR="00B63EC1" w:rsidRPr="009940A3">
        <w:rPr>
          <w:rFonts w:ascii="David" w:hAnsi="David" w:cs="David"/>
          <w:sz w:val="24"/>
          <w:szCs w:val="24"/>
          <w:rtl/>
          <w:lang w:val="ru-RU"/>
        </w:rPr>
        <w:t>התפתחו הערים מבחינת שטח ואוכלוסייה,</w:t>
      </w:r>
      <w:r w:rsidR="00B11F5A" w:rsidRPr="009940A3">
        <w:rPr>
          <w:rFonts w:ascii="David" w:hAnsi="David" w:cs="David"/>
          <w:sz w:val="24"/>
          <w:szCs w:val="24"/>
          <w:rtl/>
          <w:lang w:val="ru-RU"/>
        </w:rPr>
        <w:t xml:space="preserve"> </w:t>
      </w:r>
      <w:r w:rsidR="00B63EC1" w:rsidRPr="009940A3">
        <w:rPr>
          <w:rFonts w:ascii="David" w:hAnsi="David" w:cs="David"/>
          <w:sz w:val="24"/>
          <w:szCs w:val="24"/>
          <w:rtl/>
          <w:lang w:val="ru-RU"/>
        </w:rPr>
        <w:t>ו</w:t>
      </w:r>
      <w:r w:rsidR="00887B0C" w:rsidRPr="009940A3">
        <w:rPr>
          <w:rFonts w:ascii="David" w:hAnsi="David" w:cs="David"/>
          <w:sz w:val="24"/>
          <w:szCs w:val="24"/>
          <w:rtl/>
          <w:lang w:val="ru-RU"/>
        </w:rPr>
        <w:t xml:space="preserve">היו לכך </w:t>
      </w:r>
      <w:r w:rsidR="008C4F30" w:rsidRPr="009940A3">
        <w:rPr>
          <w:rFonts w:ascii="David" w:hAnsi="David" w:cs="David"/>
          <w:sz w:val="24"/>
          <w:szCs w:val="24"/>
          <w:rtl/>
          <w:lang w:val="ru-RU"/>
        </w:rPr>
        <w:t>תמורות רבות</w:t>
      </w:r>
      <w:r w:rsidR="00887B0C" w:rsidRPr="009940A3">
        <w:rPr>
          <w:rFonts w:ascii="David" w:hAnsi="David" w:cs="David"/>
          <w:sz w:val="24"/>
          <w:szCs w:val="24"/>
          <w:rtl/>
          <w:lang w:val="ru-RU"/>
        </w:rPr>
        <w:t xml:space="preserve">. </w:t>
      </w:r>
    </w:p>
    <w:p w14:paraId="472B5FBC" w14:textId="2D3E15AF" w:rsidR="00693242" w:rsidRPr="009940A3" w:rsidRDefault="00FB124A" w:rsidP="00EA5F14">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נושא נוסף שהיה משמעותי לאורך ההיסטוריה הוא הספורט. </w:t>
      </w:r>
      <w:r w:rsidR="00A8012D" w:rsidRPr="009940A3">
        <w:rPr>
          <w:rFonts w:ascii="David" w:hAnsi="David" w:cs="David"/>
          <w:sz w:val="24"/>
          <w:szCs w:val="24"/>
          <w:rtl/>
          <w:lang w:val="ru-RU"/>
        </w:rPr>
        <w:t>ה</w:t>
      </w:r>
      <w:r w:rsidRPr="009940A3">
        <w:rPr>
          <w:rFonts w:ascii="David" w:hAnsi="David" w:cs="David"/>
          <w:sz w:val="24"/>
          <w:szCs w:val="24"/>
          <w:rtl/>
          <w:lang w:val="ru-RU"/>
        </w:rPr>
        <w:t xml:space="preserve">ספורט תמיד שיחק תפקיד בולט בחברה האזרחית. למרות שהוא נתפס כאמצעי פוליטי </w:t>
      </w:r>
      <w:r w:rsidR="00295E48" w:rsidRPr="009940A3">
        <w:rPr>
          <w:rFonts w:ascii="David" w:hAnsi="David" w:cs="David"/>
          <w:sz w:val="24"/>
          <w:szCs w:val="24"/>
          <w:rtl/>
          <w:lang w:val="ru-RU"/>
        </w:rPr>
        <w:t>ו</w:t>
      </w:r>
      <w:r w:rsidRPr="009940A3">
        <w:rPr>
          <w:rFonts w:ascii="David" w:hAnsi="David" w:cs="David"/>
          <w:sz w:val="24"/>
          <w:szCs w:val="24"/>
          <w:rtl/>
          <w:lang w:val="ru-RU"/>
        </w:rPr>
        <w:t>אסטרטגי לאורך ההיסטוריה, בימינו הספורט נחשב לכוח חיובי בהשגת פיתוח בר קיימא. המסמכים הבינלאומיים מכירים בתרומה של הספורט למטרות בריאות, חינוך ו</w:t>
      </w:r>
      <w:r w:rsidR="00B7003C" w:rsidRPr="009940A3">
        <w:rPr>
          <w:rFonts w:ascii="David" w:hAnsi="David" w:cs="David"/>
          <w:sz w:val="24"/>
          <w:szCs w:val="24"/>
          <w:rtl/>
          <w:lang w:val="ru-RU"/>
        </w:rPr>
        <w:t>לכידות חברתית.</w:t>
      </w:r>
    </w:p>
    <w:p w14:paraId="624EE69C" w14:textId="1FD579F4" w:rsidR="00E116F6" w:rsidRPr="009940A3" w:rsidRDefault="003510DD" w:rsidP="00C855FC">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במסגרת עבודה זו, ארצה </w:t>
      </w:r>
      <w:r w:rsidR="00B7003C" w:rsidRPr="009940A3">
        <w:rPr>
          <w:rFonts w:ascii="David" w:hAnsi="David" w:cs="David"/>
          <w:sz w:val="24"/>
          <w:szCs w:val="24"/>
          <w:rtl/>
          <w:lang w:val="ru-RU"/>
        </w:rPr>
        <w:t>לנתח את היחסים בין הספורט לעיר.</w:t>
      </w:r>
      <w:r w:rsidR="00C855FC" w:rsidRPr="009940A3">
        <w:rPr>
          <w:rFonts w:ascii="David" w:hAnsi="David" w:cs="David"/>
          <w:sz w:val="24"/>
          <w:szCs w:val="24"/>
          <w:rtl/>
          <w:lang w:val="ru-RU"/>
        </w:rPr>
        <w:t xml:space="preserve"> ארצה </w:t>
      </w:r>
      <w:r w:rsidRPr="009940A3">
        <w:rPr>
          <w:rFonts w:ascii="David" w:hAnsi="David" w:cs="David"/>
          <w:sz w:val="24"/>
          <w:szCs w:val="24"/>
          <w:rtl/>
          <w:lang w:val="ru-RU"/>
        </w:rPr>
        <w:t>להת</w:t>
      </w:r>
      <w:r w:rsidR="006A2F2C" w:rsidRPr="009940A3">
        <w:rPr>
          <w:rFonts w:ascii="David" w:hAnsi="David" w:cs="David"/>
          <w:sz w:val="24"/>
          <w:szCs w:val="24"/>
          <w:rtl/>
          <w:lang w:val="ru-RU"/>
        </w:rPr>
        <w:t>ייחס</w:t>
      </w:r>
      <w:r w:rsidRPr="009940A3">
        <w:rPr>
          <w:rFonts w:ascii="David" w:hAnsi="David" w:cs="David"/>
          <w:sz w:val="24"/>
          <w:szCs w:val="24"/>
          <w:rtl/>
          <w:lang w:val="ru-RU"/>
        </w:rPr>
        <w:t xml:space="preserve"> </w:t>
      </w:r>
      <w:r w:rsidR="006A2F2C" w:rsidRPr="009940A3">
        <w:rPr>
          <w:rFonts w:ascii="David" w:hAnsi="David" w:cs="David"/>
          <w:sz w:val="24"/>
          <w:szCs w:val="24"/>
          <w:rtl/>
          <w:lang w:val="ru-RU"/>
        </w:rPr>
        <w:t>אל היחיד בתוך המסגרת</w:t>
      </w:r>
      <w:r w:rsidR="00C5549F" w:rsidRPr="009940A3">
        <w:rPr>
          <w:rFonts w:ascii="David" w:hAnsi="David" w:cs="David"/>
          <w:sz w:val="24"/>
          <w:szCs w:val="24"/>
          <w:rtl/>
          <w:lang w:val="ru-RU"/>
        </w:rPr>
        <w:t xml:space="preserve"> הקבוצתית,</w:t>
      </w:r>
      <w:r w:rsidR="006A2F2C" w:rsidRPr="009940A3">
        <w:rPr>
          <w:rFonts w:ascii="David" w:hAnsi="David" w:cs="David"/>
          <w:sz w:val="24"/>
          <w:szCs w:val="24"/>
          <w:rtl/>
          <w:lang w:val="ru-RU"/>
        </w:rPr>
        <w:t xml:space="preserve"> העירונית</w:t>
      </w:r>
      <w:r w:rsidR="00F3118D">
        <w:rPr>
          <w:rFonts w:ascii="David" w:hAnsi="David" w:cs="David" w:hint="cs"/>
          <w:sz w:val="24"/>
          <w:szCs w:val="24"/>
          <w:rtl/>
          <w:lang w:val="ru-RU"/>
        </w:rPr>
        <w:t>.</w:t>
      </w:r>
      <w:r w:rsidR="00C855FC" w:rsidRPr="009940A3">
        <w:rPr>
          <w:rFonts w:ascii="David" w:hAnsi="David" w:cs="David"/>
          <w:sz w:val="24"/>
          <w:szCs w:val="24"/>
          <w:rtl/>
          <w:lang w:val="ru-RU"/>
        </w:rPr>
        <w:t xml:space="preserve"> </w:t>
      </w:r>
      <w:r w:rsidR="00C15BFF" w:rsidRPr="009940A3">
        <w:rPr>
          <w:rFonts w:ascii="David" w:hAnsi="David" w:cs="David"/>
          <w:sz w:val="24"/>
          <w:szCs w:val="24"/>
          <w:rtl/>
          <w:lang w:val="ru-RU"/>
        </w:rPr>
        <w:t>לחקור לעומק ולבדוק כיצ</w:t>
      </w:r>
      <w:r w:rsidR="00444265" w:rsidRPr="009940A3">
        <w:rPr>
          <w:rFonts w:ascii="David" w:hAnsi="David" w:cs="David"/>
          <w:sz w:val="24"/>
          <w:szCs w:val="24"/>
          <w:rtl/>
          <w:lang w:val="ru-RU"/>
        </w:rPr>
        <w:t xml:space="preserve">ד הרווחה העירונית, של כל הפרטים החיים בעיר מסוימת, מושפעת </w:t>
      </w:r>
      <w:r w:rsidR="009F1AAC" w:rsidRPr="009940A3">
        <w:rPr>
          <w:rFonts w:ascii="David" w:hAnsi="David" w:cs="David"/>
          <w:sz w:val="24"/>
          <w:szCs w:val="24"/>
          <w:rtl/>
          <w:lang w:val="ru-RU"/>
        </w:rPr>
        <w:t>מפעילות ספורטיבית</w:t>
      </w:r>
      <w:r w:rsidR="00006B39" w:rsidRPr="009940A3">
        <w:rPr>
          <w:rFonts w:ascii="David" w:hAnsi="David" w:cs="David"/>
          <w:sz w:val="24"/>
          <w:szCs w:val="24"/>
          <w:rtl/>
          <w:lang w:val="ru-RU"/>
        </w:rPr>
        <w:t>.</w:t>
      </w:r>
      <w:r w:rsidR="00101999" w:rsidRPr="009940A3">
        <w:rPr>
          <w:rFonts w:ascii="David" w:hAnsi="David" w:cs="David"/>
          <w:sz w:val="24"/>
          <w:szCs w:val="24"/>
          <w:rtl/>
          <w:lang w:val="ru-RU"/>
        </w:rPr>
        <w:t xml:space="preserve"> </w:t>
      </w:r>
    </w:p>
    <w:p w14:paraId="2E2DEF58" w14:textId="2F379C4C" w:rsidR="00B31DB0" w:rsidRPr="009940A3" w:rsidRDefault="005E6F4F" w:rsidP="00B519B2">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ידוע </w:t>
      </w:r>
      <w:r w:rsidR="00F0005D" w:rsidRPr="009940A3">
        <w:rPr>
          <w:rFonts w:ascii="David" w:hAnsi="David" w:cs="David"/>
          <w:sz w:val="24"/>
          <w:szCs w:val="24"/>
          <w:rtl/>
          <w:lang w:val="ru-RU"/>
        </w:rPr>
        <w:t>שפעילות גופנית וספורטיבית ה</w:t>
      </w:r>
      <w:r w:rsidR="004A27FF" w:rsidRPr="009940A3">
        <w:rPr>
          <w:rFonts w:ascii="David" w:hAnsi="David" w:cs="David"/>
          <w:sz w:val="24"/>
          <w:szCs w:val="24"/>
          <w:rtl/>
          <w:lang w:val="ru-RU"/>
        </w:rPr>
        <w:t>ו</w:t>
      </w:r>
      <w:r w:rsidR="00F0005D" w:rsidRPr="009940A3">
        <w:rPr>
          <w:rFonts w:ascii="David" w:hAnsi="David" w:cs="David"/>
          <w:sz w:val="24"/>
          <w:szCs w:val="24"/>
          <w:rtl/>
          <w:lang w:val="ru-RU"/>
        </w:rPr>
        <w:t xml:space="preserve">א אחד הגורמים המובילים </w:t>
      </w:r>
      <w:r w:rsidR="00E67693" w:rsidRPr="009940A3">
        <w:rPr>
          <w:rFonts w:ascii="David" w:hAnsi="David" w:cs="David"/>
          <w:sz w:val="24"/>
          <w:szCs w:val="24"/>
          <w:rtl/>
          <w:lang w:val="ru-RU"/>
        </w:rPr>
        <w:t xml:space="preserve">לשמירה על בריאות טובה. </w:t>
      </w:r>
      <w:r w:rsidR="0007019C" w:rsidRPr="009940A3">
        <w:rPr>
          <w:rFonts w:ascii="David" w:hAnsi="David" w:cs="David"/>
          <w:sz w:val="24"/>
          <w:szCs w:val="24"/>
          <w:rtl/>
          <w:lang w:val="ru-RU"/>
        </w:rPr>
        <w:t>ארגון הבריאות העולמי (</w:t>
      </w:r>
      <w:r w:rsidR="0007019C" w:rsidRPr="009940A3">
        <w:rPr>
          <w:rFonts w:ascii="David" w:hAnsi="David" w:cs="David"/>
          <w:sz w:val="24"/>
          <w:szCs w:val="24"/>
        </w:rPr>
        <w:t>WHO</w:t>
      </w:r>
      <w:r w:rsidR="0007019C" w:rsidRPr="009940A3">
        <w:rPr>
          <w:rFonts w:ascii="David" w:hAnsi="David" w:cs="David"/>
          <w:sz w:val="24"/>
          <w:szCs w:val="24"/>
          <w:rtl/>
          <w:lang w:val="ru-RU"/>
        </w:rPr>
        <w:t>)</w:t>
      </w:r>
      <w:r w:rsidR="0007019C" w:rsidRPr="009940A3">
        <w:rPr>
          <w:rFonts w:ascii="David" w:hAnsi="David" w:cs="David"/>
          <w:sz w:val="24"/>
          <w:szCs w:val="24"/>
          <w:lang w:val="ru-RU"/>
        </w:rPr>
        <w:t xml:space="preserve"> </w:t>
      </w:r>
      <w:r w:rsidR="0007019C" w:rsidRPr="009940A3">
        <w:rPr>
          <w:rFonts w:ascii="David" w:hAnsi="David" w:cs="David"/>
          <w:sz w:val="24"/>
          <w:szCs w:val="24"/>
          <w:rtl/>
          <w:lang w:val="ru-RU"/>
        </w:rPr>
        <w:t>ממליץ למבוגרים</w:t>
      </w:r>
      <w:r w:rsidR="007865E7" w:rsidRPr="009940A3">
        <w:rPr>
          <w:rFonts w:ascii="David" w:hAnsi="David" w:cs="David"/>
          <w:sz w:val="24"/>
          <w:szCs w:val="24"/>
          <w:rtl/>
          <w:lang w:val="ru-RU"/>
        </w:rPr>
        <w:t xml:space="preserve"> </w:t>
      </w:r>
      <w:r w:rsidR="004A27FF" w:rsidRPr="009940A3">
        <w:rPr>
          <w:rFonts w:ascii="David" w:hAnsi="David" w:cs="David"/>
          <w:sz w:val="24"/>
          <w:szCs w:val="24"/>
          <w:rtl/>
          <w:lang w:val="ru-RU"/>
        </w:rPr>
        <w:t>מעל גיל 18</w:t>
      </w:r>
      <w:r w:rsidR="007865E7" w:rsidRPr="009940A3">
        <w:rPr>
          <w:rFonts w:ascii="David" w:hAnsi="David" w:cs="David"/>
          <w:sz w:val="24"/>
          <w:szCs w:val="24"/>
          <w:rtl/>
          <w:lang w:val="ru-RU"/>
        </w:rPr>
        <w:t xml:space="preserve"> לעסוק לפחות ב-150 דקות של פעילות גופנית בעצימות בינונית או 75 דקות של פעילות גופנית נמרצת בשבוע כדי לשמור על בריאות טובה.</w:t>
      </w:r>
      <w:r w:rsidR="00430C5A" w:rsidRPr="009940A3">
        <w:rPr>
          <w:rFonts w:ascii="David" w:hAnsi="David" w:cs="David"/>
          <w:sz w:val="24"/>
          <w:szCs w:val="24"/>
          <w:rtl/>
          <w:lang w:val="ru-RU"/>
        </w:rPr>
        <w:t xml:space="preserve"> לגבי ילדים ונוער</w:t>
      </w:r>
      <w:r w:rsidR="00507F6D" w:rsidRPr="009940A3">
        <w:rPr>
          <w:rFonts w:ascii="David" w:hAnsi="David" w:cs="David"/>
          <w:sz w:val="24"/>
          <w:szCs w:val="24"/>
          <w:rtl/>
          <w:lang w:val="ru-RU"/>
        </w:rPr>
        <w:t>, ההמלצה היא אפילו נוקשה יותר – לפחות 60 דקות של פעילות גופנית מתונה עד נמרצת בכל יום.</w:t>
      </w:r>
      <w:r w:rsidR="003602A3" w:rsidRPr="009940A3">
        <w:rPr>
          <w:rFonts w:ascii="David" w:hAnsi="David" w:cs="David"/>
          <w:sz w:val="24"/>
          <w:szCs w:val="24"/>
          <w:rtl/>
          <w:lang w:val="ru-RU"/>
        </w:rPr>
        <w:t xml:space="preserve"> </w:t>
      </w:r>
    </w:p>
    <w:p w14:paraId="2FC119AE" w14:textId="09DE9480" w:rsidR="00AA41F3" w:rsidRPr="009940A3" w:rsidRDefault="00885FCF" w:rsidP="00CA4640">
      <w:pPr>
        <w:spacing w:line="360" w:lineRule="auto"/>
        <w:jc w:val="both"/>
        <w:rPr>
          <w:rFonts w:ascii="David" w:hAnsi="David" w:cs="David"/>
          <w:sz w:val="24"/>
          <w:szCs w:val="24"/>
          <w:rtl/>
          <w:lang w:val="ru-RU"/>
        </w:rPr>
      </w:pPr>
      <w:r w:rsidRPr="009940A3">
        <w:rPr>
          <w:rFonts w:ascii="David" w:hAnsi="David" w:cs="David"/>
          <w:sz w:val="24"/>
          <w:szCs w:val="24"/>
          <w:rtl/>
          <w:lang w:val="ru-RU"/>
        </w:rPr>
        <w:t>מתקני ספורט כגון אצטדיונים, חדרי כושר ופארקים</w:t>
      </w:r>
      <w:r w:rsidR="00C23896">
        <w:rPr>
          <w:rFonts w:ascii="David" w:hAnsi="David" w:cs="David" w:hint="cs"/>
          <w:sz w:val="24"/>
          <w:szCs w:val="24"/>
          <w:rtl/>
          <w:lang w:val="ru-RU"/>
        </w:rPr>
        <w:t>,</w:t>
      </w:r>
      <w:r w:rsidR="00F6293E" w:rsidRPr="009940A3">
        <w:rPr>
          <w:rFonts w:ascii="David" w:hAnsi="David" w:cs="David"/>
          <w:sz w:val="24"/>
          <w:szCs w:val="24"/>
          <w:rtl/>
          <w:lang w:val="ru-RU"/>
        </w:rPr>
        <w:t xml:space="preserve"> ממלאים תפקיד מכריע בקידום פעילות גופנית בקרב אנשים. מתקני ספורט יכולים לשמש לפעילות פנאי, ספורט תחרותי ופעילות גופנית, אשר יכולים לשפר את הכושר הגופני, בריאות הנפש והרווחה הכללית.</w:t>
      </w:r>
      <w:r w:rsidR="00CA4640" w:rsidRPr="009940A3">
        <w:rPr>
          <w:rFonts w:ascii="David" w:hAnsi="David" w:cs="David"/>
          <w:sz w:val="24"/>
          <w:szCs w:val="24"/>
          <w:rtl/>
          <w:lang w:val="ru-RU"/>
        </w:rPr>
        <w:t xml:space="preserve"> </w:t>
      </w:r>
      <w:r w:rsidR="00F6293E" w:rsidRPr="009940A3">
        <w:rPr>
          <w:rFonts w:ascii="David" w:hAnsi="David" w:cs="David"/>
          <w:sz w:val="24"/>
          <w:szCs w:val="24"/>
          <w:rtl/>
          <w:lang w:val="ru-RU"/>
        </w:rPr>
        <w:t>בנוסף, מתקני ספורט יכולים גם לספק תחושה של קהילה</w:t>
      </w:r>
      <w:r w:rsidR="00611F20" w:rsidRPr="009940A3">
        <w:rPr>
          <w:rFonts w:ascii="David" w:hAnsi="David" w:cs="David"/>
          <w:sz w:val="24"/>
          <w:szCs w:val="24"/>
          <w:rtl/>
          <w:lang w:val="ru-RU"/>
        </w:rPr>
        <w:t xml:space="preserve"> ו</w:t>
      </w:r>
      <w:r w:rsidR="00F6293E" w:rsidRPr="009940A3">
        <w:rPr>
          <w:rFonts w:ascii="David" w:hAnsi="David" w:cs="David"/>
          <w:sz w:val="24"/>
          <w:szCs w:val="24"/>
          <w:rtl/>
          <w:lang w:val="ru-RU"/>
        </w:rPr>
        <w:t>לכידות חברתית</w:t>
      </w:r>
      <w:r w:rsidR="003B6E92" w:rsidRPr="009940A3">
        <w:rPr>
          <w:rFonts w:ascii="David" w:hAnsi="David" w:cs="David"/>
          <w:sz w:val="24"/>
          <w:szCs w:val="24"/>
          <w:rtl/>
          <w:lang w:val="ru-RU"/>
        </w:rPr>
        <w:t>, בשל היותם מוקדים של אינטראקציה חברתית.</w:t>
      </w:r>
      <w:r w:rsidR="00A90651" w:rsidRPr="009940A3">
        <w:rPr>
          <w:rFonts w:ascii="David" w:hAnsi="David" w:cs="David"/>
          <w:sz w:val="24"/>
          <w:szCs w:val="24"/>
          <w:rtl/>
          <w:lang w:val="ru-RU"/>
        </w:rPr>
        <w:t xml:space="preserve"> </w:t>
      </w:r>
    </w:p>
    <w:p w14:paraId="4C1E36A4" w14:textId="5FD24AB5" w:rsidR="006417F2" w:rsidRPr="009940A3" w:rsidRDefault="00A8445D" w:rsidP="00CA4640">
      <w:pPr>
        <w:spacing w:line="360" w:lineRule="auto"/>
        <w:jc w:val="both"/>
        <w:rPr>
          <w:rFonts w:ascii="David" w:hAnsi="David" w:cs="David"/>
          <w:sz w:val="24"/>
          <w:szCs w:val="24"/>
          <w:rtl/>
          <w:lang w:val="ru-RU"/>
        </w:rPr>
      </w:pPr>
      <w:r w:rsidRPr="009940A3">
        <w:rPr>
          <w:rFonts w:ascii="David" w:hAnsi="David" w:cs="David"/>
          <w:sz w:val="24"/>
          <w:szCs w:val="24"/>
          <w:rtl/>
          <w:lang w:val="ru-RU"/>
        </w:rPr>
        <w:t>כמו כן, קיומם של מתקני ספורט אשר משמשים לאירוח תחרויות</w:t>
      </w:r>
      <w:r w:rsidR="0017783C" w:rsidRPr="009940A3">
        <w:rPr>
          <w:rFonts w:ascii="David" w:hAnsi="David" w:cs="David"/>
          <w:sz w:val="24"/>
          <w:szCs w:val="24"/>
          <w:rtl/>
          <w:lang w:val="ru-RU"/>
        </w:rPr>
        <w:t xml:space="preserve"> ספורטיביות רשמיות יכול גם כן להשפיע על הרווחה </w:t>
      </w:r>
      <w:r w:rsidR="003752BA" w:rsidRPr="009940A3">
        <w:rPr>
          <w:rFonts w:ascii="David" w:hAnsi="David" w:cs="David"/>
          <w:sz w:val="24"/>
          <w:szCs w:val="24"/>
          <w:rtl/>
          <w:lang w:val="ru-RU"/>
        </w:rPr>
        <w:t>ושביעות הרצון של התושבים</w:t>
      </w:r>
      <w:r w:rsidR="00DA7E9F">
        <w:rPr>
          <w:rFonts w:ascii="David" w:hAnsi="David" w:cs="David" w:hint="cs"/>
          <w:sz w:val="24"/>
          <w:szCs w:val="24"/>
          <w:rtl/>
          <w:lang w:val="ru-RU"/>
        </w:rPr>
        <w:t xml:space="preserve"> החיים</w:t>
      </w:r>
      <w:r w:rsidR="003752BA" w:rsidRPr="009940A3">
        <w:rPr>
          <w:rFonts w:ascii="David" w:hAnsi="David" w:cs="David"/>
          <w:sz w:val="24"/>
          <w:szCs w:val="24"/>
          <w:rtl/>
          <w:lang w:val="ru-RU"/>
        </w:rPr>
        <w:t xml:space="preserve"> באותה העיר.</w:t>
      </w:r>
      <w:r w:rsidR="006417F2" w:rsidRPr="009940A3">
        <w:rPr>
          <w:rFonts w:ascii="David" w:hAnsi="David" w:cs="David"/>
          <w:sz w:val="24"/>
          <w:szCs w:val="24"/>
          <w:rtl/>
          <w:lang w:val="ru-RU"/>
        </w:rPr>
        <w:t xml:space="preserve"> </w:t>
      </w:r>
      <w:r w:rsidR="00E40489" w:rsidRPr="009940A3">
        <w:rPr>
          <w:rFonts w:ascii="David" w:hAnsi="David" w:cs="David"/>
          <w:sz w:val="24"/>
          <w:szCs w:val="24"/>
          <w:rtl/>
          <w:lang w:val="ru-RU"/>
        </w:rPr>
        <w:t>יתר על כן</w:t>
      </w:r>
      <w:r w:rsidR="0078613C" w:rsidRPr="009940A3">
        <w:rPr>
          <w:rFonts w:ascii="David" w:hAnsi="David" w:cs="David"/>
          <w:sz w:val="24"/>
          <w:szCs w:val="24"/>
          <w:rtl/>
          <w:lang w:val="ru-RU"/>
        </w:rPr>
        <w:t>, הם יכולים לשמש כמנ</w:t>
      </w:r>
      <w:r w:rsidR="00E40489" w:rsidRPr="009940A3">
        <w:rPr>
          <w:rFonts w:ascii="David" w:hAnsi="David" w:cs="David"/>
          <w:sz w:val="24"/>
          <w:szCs w:val="24"/>
          <w:rtl/>
          <w:lang w:val="ru-RU"/>
        </w:rPr>
        <w:t>ו</w:t>
      </w:r>
      <w:r w:rsidR="0078613C" w:rsidRPr="009940A3">
        <w:rPr>
          <w:rFonts w:ascii="David" w:hAnsi="David" w:cs="David"/>
          <w:sz w:val="24"/>
          <w:szCs w:val="24"/>
          <w:rtl/>
          <w:lang w:val="ru-RU"/>
        </w:rPr>
        <w:t>עים כלכליים חשובים</w:t>
      </w:r>
      <w:r w:rsidR="009479BD" w:rsidRPr="009940A3">
        <w:rPr>
          <w:rFonts w:ascii="David" w:hAnsi="David" w:cs="David"/>
          <w:sz w:val="24"/>
          <w:szCs w:val="24"/>
          <w:rtl/>
          <w:lang w:val="ru-RU"/>
        </w:rPr>
        <w:t xml:space="preserve"> – למשוך מבקרים ותושבים חדשים ולתרום לעסקים מקומיים.</w:t>
      </w:r>
    </w:p>
    <w:p w14:paraId="7ADE953E" w14:textId="0D51D81E" w:rsidR="00B844FD" w:rsidRPr="009940A3" w:rsidRDefault="00B844FD" w:rsidP="006417F2">
      <w:pPr>
        <w:spacing w:line="360" w:lineRule="auto"/>
        <w:jc w:val="both"/>
        <w:rPr>
          <w:rFonts w:ascii="David" w:hAnsi="David" w:cs="David"/>
          <w:sz w:val="24"/>
          <w:szCs w:val="24"/>
          <w:rtl/>
          <w:lang w:val="ru-RU"/>
        </w:rPr>
      </w:pPr>
      <w:r w:rsidRPr="009940A3">
        <w:rPr>
          <w:rFonts w:ascii="David" w:hAnsi="David" w:cs="David"/>
          <w:sz w:val="24"/>
          <w:szCs w:val="24"/>
          <w:rtl/>
          <w:lang w:val="ru-RU"/>
        </w:rPr>
        <w:t>כלומר</w:t>
      </w:r>
      <w:r w:rsidR="006417F2" w:rsidRPr="009940A3">
        <w:rPr>
          <w:rFonts w:ascii="David" w:hAnsi="David" w:cs="David"/>
          <w:sz w:val="24"/>
          <w:szCs w:val="24"/>
          <w:rtl/>
          <w:lang w:val="ru-RU"/>
        </w:rPr>
        <w:t xml:space="preserve">, </w:t>
      </w:r>
      <w:r w:rsidR="00544507" w:rsidRPr="009940A3">
        <w:rPr>
          <w:rFonts w:ascii="David" w:hAnsi="David" w:cs="David"/>
          <w:sz w:val="24"/>
          <w:szCs w:val="24"/>
          <w:rtl/>
          <w:lang w:val="ru-RU"/>
        </w:rPr>
        <w:t xml:space="preserve">היתרונות של </w:t>
      </w:r>
      <w:r w:rsidR="001C41B3" w:rsidRPr="009940A3">
        <w:rPr>
          <w:rFonts w:ascii="David" w:hAnsi="David" w:cs="David"/>
          <w:sz w:val="24"/>
          <w:szCs w:val="24"/>
          <w:rtl/>
          <w:lang w:val="ru-RU"/>
        </w:rPr>
        <w:t>ה</w:t>
      </w:r>
      <w:r w:rsidR="00544507" w:rsidRPr="009940A3">
        <w:rPr>
          <w:rFonts w:ascii="David" w:hAnsi="David" w:cs="David"/>
          <w:sz w:val="24"/>
          <w:szCs w:val="24"/>
          <w:rtl/>
          <w:lang w:val="ru-RU"/>
        </w:rPr>
        <w:t>ספורט חורגים מרמת הפרט ויכולים להיות בעלי השפעה משמעותית על הרווחה והסיפוק</w:t>
      </w:r>
      <w:r w:rsidR="00D514EC">
        <w:rPr>
          <w:rFonts w:ascii="David" w:hAnsi="David" w:cs="David" w:hint="cs"/>
          <w:sz w:val="24"/>
          <w:szCs w:val="24"/>
          <w:rtl/>
          <w:lang w:val="ru-RU"/>
        </w:rPr>
        <w:t xml:space="preserve"> הכוללים</w:t>
      </w:r>
      <w:r w:rsidR="00544507" w:rsidRPr="009940A3">
        <w:rPr>
          <w:rFonts w:ascii="David" w:hAnsi="David" w:cs="David"/>
          <w:sz w:val="24"/>
          <w:szCs w:val="24"/>
          <w:rtl/>
          <w:lang w:val="ru-RU"/>
        </w:rPr>
        <w:t xml:space="preserve"> בעיר.</w:t>
      </w:r>
    </w:p>
    <w:p w14:paraId="5F434C5F" w14:textId="73DA8E07" w:rsidR="00220831" w:rsidRPr="009940A3" w:rsidRDefault="00D1644E"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t>במסגרת סקירת הספרות שערכתי, מצאתי מחקרים אשר בודקים את הקשר שבין ספורט</w:t>
      </w:r>
      <w:r w:rsidR="000B4224" w:rsidRPr="009940A3">
        <w:rPr>
          <w:rFonts w:ascii="David" w:hAnsi="David" w:cs="David"/>
          <w:sz w:val="24"/>
          <w:szCs w:val="24"/>
          <w:rtl/>
          <w:lang w:val="ru-RU"/>
        </w:rPr>
        <w:t xml:space="preserve"> ומתקני ספורט</w:t>
      </w:r>
      <w:r w:rsidRPr="009940A3">
        <w:rPr>
          <w:rFonts w:ascii="David" w:hAnsi="David" w:cs="David"/>
          <w:sz w:val="24"/>
          <w:szCs w:val="24"/>
          <w:rtl/>
          <w:lang w:val="ru-RU"/>
        </w:rPr>
        <w:t xml:space="preserve"> לרווחה עירונית, הן מבחינה כלכלית והן מבחינה חברתית.</w:t>
      </w:r>
      <w:r w:rsidR="001B6D64" w:rsidRPr="009940A3">
        <w:rPr>
          <w:rFonts w:ascii="David" w:hAnsi="David" w:cs="David"/>
          <w:sz w:val="24"/>
          <w:szCs w:val="24"/>
          <w:rtl/>
          <w:lang w:val="ru-RU"/>
        </w:rPr>
        <w:t xml:space="preserve"> המחקרים הללו הצביעו על קשר חיובי וחזק.</w:t>
      </w:r>
      <w:r w:rsidR="00D14AE2" w:rsidRPr="009940A3">
        <w:rPr>
          <w:rFonts w:ascii="David" w:hAnsi="David" w:cs="David"/>
          <w:sz w:val="24"/>
          <w:szCs w:val="24"/>
          <w:rtl/>
          <w:lang w:val="ru-RU"/>
        </w:rPr>
        <w:t xml:space="preserve"> נמצא</w:t>
      </w:r>
      <w:r w:rsidR="00220831" w:rsidRPr="009940A3">
        <w:rPr>
          <w:rFonts w:ascii="David" w:hAnsi="David" w:cs="David"/>
          <w:sz w:val="24"/>
          <w:szCs w:val="24"/>
          <w:rtl/>
          <w:lang w:val="ru-RU"/>
        </w:rPr>
        <w:t xml:space="preserve"> </w:t>
      </w:r>
      <w:r w:rsidR="00D14AE2" w:rsidRPr="009940A3">
        <w:rPr>
          <w:rFonts w:ascii="David" w:hAnsi="David" w:cs="David"/>
          <w:sz w:val="24"/>
          <w:szCs w:val="24"/>
          <w:rtl/>
          <w:lang w:val="ru-RU"/>
        </w:rPr>
        <w:t>ש</w:t>
      </w:r>
      <w:r w:rsidR="005D02BB" w:rsidRPr="009940A3">
        <w:rPr>
          <w:rFonts w:ascii="David" w:hAnsi="David" w:cs="David"/>
          <w:sz w:val="24"/>
          <w:szCs w:val="24"/>
          <w:rtl/>
          <w:lang w:val="ru-RU"/>
        </w:rPr>
        <w:t xml:space="preserve">לקיומם של מתקני הספורט יש השפעה חיובית על </w:t>
      </w:r>
      <w:r w:rsidR="007E62E0" w:rsidRPr="009940A3">
        <w:rPr>
          <w:rFonts w:ascii="David" w:hAnsi="David" w:cs="David"/>
          <w:sz w:val="24"/>
          <w:szCs w:val="24"/>
          <w:rtl/>
          <w:lang w:val="ru-RU"/>
        </w:rPr>
        <w:t>רווחה כלכלית ברמה העירונית</w:t>
      </w:r>
      <w:r w:rsidR="007975DF" w:rsidRPr="009940A3">
        <w:rPr>
          <w:rFonts w:ascii="David" w:hAnsi="David" w:cs="David"/>
          <w:sz w:val="24"/>
          <w:szCs w:val="24"/>
          <w:rtl/>
          <w:lang w:val="ru-RU"/>
        </w:rPr>
        <w:t xml:space="preserve"> והאזורית</w:t>
      </w:r>
      <w:r w:rsidR="007E62E0" w:rsidRPr="009940A3">
        <w:rPr>
          <w:rFonts w:ascii="David" w:hAnsi="David" w:cs="David"/>
          <w:sz w:val="24"/>
          <w:szCs w:val="24"/>
          <w:rtl/>
          <w:lang w:val="ru-RU"/>
        </w:rPr>
        <w:t xml:space="preserve">, כמו גם </w:t>
      </w:r>
      <w:r w:rsidR="00850BFE" w:rsidRPr="009940A3">
        <w:rPr>
          <w:rFonts w:ascii="David" w:hAnsi="David" w:cs="David"/>
          <w:sz w:val="24"/>
          <w:szCs w:val="24"/>
          <w:rtl/>
          <w:lang w:val="ru-RU"/>
        </w:rPr>
        <w:t>תמורות חברתיות כגון שביעות רצון ואיכות חיים</w:t>
      </w:r>
      <w:r w:rsidR="007E62E0" w:rsidRPr="009940A3">
        <w:rPr>
          <w:rFonts w:ascii="David" w:hAnsi="David" w:cs="David"/>
          <w:sz w:val="24"/>
          <w:szCs w:val="24"/>
          <w:rtl/>
          <w:lang w:val="ru-RU"/>
        </w:rPr>
        <w:t>. המחקרים הללו נערכו בכל רחבי הגלובוס</w:t>
      </w:r>
      <w:r w:rsidR="00A61BE1" w:rsidRPr="009940A3">
        <w:rPr>
          <w:rFonts w:ascii="David" w:hAnsi="David" w:cs="David"/>
          <w:sz w:val="24"/>
          <w:szCs w:val="24"/>
          <w:rtl/>
          <w:lang w:val="ru-RU"/>
        </w:rPr>
        <w:t>, ממדינות יותר מפותחות ועד למדינות פחות מפותחות. בכול</w:t>
      </w:r>
      <w:r w:rsidR="008E7A0F" w:rsidRPr="009940A3">
        <w:rPr>
          <w:rFonts w:ascii="David" w:hAnsi="David" w:cs="David"/>
          <w:sz w:val="24"/>
          <w:szCs w:val="24"/>
          <w:rtl/>
          <w:lang w:val="ru-RU"/>
        </w:rPr>
        <w:t>ן</w:t>
      </w:r>
      <w:r w:rsidR="00A61BE1" w:rsidRPr="009940A3">
        <w:rPr>
          <w:rFonts w:ascii="David" w:hAnsi="David" w:cs="David"/>
          <w:sz w:val="24"/>
          <w:szCs w:val="24"/>
          <w:rtl/>
          <w:lang w:val="ru-RU"/>
        </w:rPr>
        <w:t xml:space="preserve"> אופי התוצאות שהתקבלו היה זהה.</w:t>
      </w:r>
    </w:p>
    <w:p w14:paraId="5509B745" w14:textId="5541B114" w:rsidR="008959CB" w:rsidRPr="009940A3" w:rsidRDefault="000011E8"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t>בשנת 2022</w:t>
      </w:r>
      <w:r w:rsidR="00811CAA" w:rsidRPr="009940A3">
        <w:rPr>
          <w:rFonts w:ascii="David" w:hAnsi="David" w:cs="David"/>
          <w:sz w:val="24"/>
          <w:szCs w:val="24"/>
          <w:rtl/>
          <w:lang w:val="ru-RU"/>
        </w:rPr>
        <w:t xml:space="preserve"> משרד האוצר ומשרד התרבות והספורט חתמו על </w:t>
      </w:r>
      <w:r w:rsidR="00A7438F" w:rsidRPr="009940A3">
        <w:rPr>
          <w:rFonts w:ascii="David" w:hAnsi="David" w:cs="David"/>
          <w:sz w:val="24"/>
          <w:szCs w:val="24"/>
          <w:rtl/>
          <w:lang w:val="ru-RU"/>
        </w:rPr>
        <w:t>"</w:t>
      </w:r>
      <w:r w:rsidR="00811CAA" w:rsidRPr="009940A3">
        <w:rPr>
          <w:rFonts w:ascii="David" w:hAnsi="David" w:cs="David"/>
          <w:sz w:val="24"/>
          <w:szCs w:val="24"/>
          <w:rtl/>
          <w:lang w:val="ru-RU"/>
        </w:rPr>
        <w:t>תכנית המתקנים 2031</w:t>
      </w:r>
      <w:r w:rsidR="00A7438F" w:rsidRPr="009940A3">
        <w:rPr>
          <w:rFonts w:ascii="David" w:hAnsi="David" w:cs="David"/>
          <w:sz w:val="24"/>
          <w:szCs w:val="24"/>
          <w:rtl/>
          <w:lang w:val="ru-RU"/>
        </w:rPr>
        <w:t xml:space="preserve">" </w:t>
      </w:r>
      <w:r w:rsidR="00811CAA" w:rsidRPr="009940A3">
        <w:rPr>
          <w:rFonts w:ascii="David" w:hAnsi="David" w:cs="David"/>
          <w:sz w:val="24"/>
          <w:szCs w:val="24"/>
          <w:rtl/>
          <w:lang w:val="ru-RU"/>
        </w:rPr>
        <w:t xml:space="preserve">במסגרתה יינתנו תמיכות עבור הקמה, שדרוג, שיפוץ מתקני ספורט ורכישת ציוד לאיגודי ואגודות הספורט, בעלות כוללת של כשלושה מיליארד שקלים. </w:t>
      </w:r>
    </w:p>
    <w:p w14:paraId="5FCD9A0D" w14:textId="3AF39F02" w:rsidR="008959CB" w:rsidRPr="009940A3" w:rsidRDefault="00C81E71" w:rsidP="0038722C">
      <w:pPr>
        <w:spacing w:line="360" w:lineRule="auto"/>
        <w:jc w:val="both"/>
        <w:rPr>
          <w:rFonts w:ascii="David" w:hAnsi="David" w:cs="David"/>
          <w:sz w:val="24"/>
          <w:szCs w:val="24"/>
          <w:rtl/>
          <w:lang w:val="ru-RU"/>
        </w:rPr>
      </w:pPr>
      <w:r w:rsidRPr="009940A3">
        <w:rPr>
          <w:rFonts w:ascii="David" w:hAnsi="David" w:cs="David"/>
          <w:sz w:val="24"/>
          <w:szCs w:val="24"/>
          <w:rtl/>
          <w:lang w:val="ru-RU"/>
        </w:rPr>
        <w:lastRenderedPageBreak/>
        <w:t>כלומר</w:t>
      </w:r>
      <w:r w:rsidR="00220831" w:rsidRPr="009940A3">
        <w:rPr>
          <w:rFonts w:ascii="David" w:hAnsi="David" w:cs="David"/>
          <w:sz w:val="24"/>
          <w:szCs w:val="24"/>
          <w:rtl/>
          <w:lang w:val="ru-RU"/>
        </w:rPr>
        <w:t>, למרות חשיבותם של מתקני ספורט לקידום פעילות גופנית ורווחה עירונית,</w:t>
      </w:r>
      <w:r w:rsidR="005E1DE1">
        <w:rPr>
          <w:rFonts w:ascii="David" w:hAnsi="David" w:cs="David" w:hint="cs"/>
          <w:sz w:val="24"/>
          <w:szCs w:val="24"/>
          <w:rtl/>
          <w:lang w:val="ru-RU"/>
        </w:rPr>
        <w:t xml:space="preserve"> עד היום</w:t>
      </w:r>
      <w:r w:rsidR="00220831" w:rsidRPr="009940A3">
        <w:rPr>
          <w:rFonts w:ascii="David" w:hAnsi="David" w:cs="David"/>
          <w:sz w:val="24"/>
          <w:szCs w:val="24"/>
          <w:rtl/>
          <w:lang w:val="ru-RU"/>
        </w:rPr>
        <w:t xml:space="preserve"> באזורים עירוניים רבים</w:t>
      </w:r>
      <w:r w:rsidR="00343A06" w:rsidRPr="009940A3">
        <w:rPr>
          <w:rFonts w:ascii="David" w:hAnsi="David" w:cs="David"/>
          <w:sz w:val="24"/>
          <w:szCs w:val="24"/>
          <w:rtl/>
          <w:lang w:val="ru-RU"/>
        </w:rPr>
        <w:t xml:space="preserve"> עדיין</w:t>
      </w:r>
      <w:r w:rsidR="00220831" w:rsidRPr="009940A3">
        <w:rPr>
          <w:rFonts w:ascii="David" w:hAnsi="David" w:cs="David"/>
          <w:sz w:val="24"/>
          <w:szCs w:val="24"/>
          <w:rtl/>
          <w:lang w:val="ru-RU"/>
        </w:rPr>
        <w:t xml:space="preserve"> אין מתקני ספורט נאותים.</w:t>
      </w:r>
      <w:r w:rsidR="006076D8" w:rsidRPr="009940A3">
        <w:rPr>
          <w:rFonts w:ascii="David" w:hAnsi="David" w:cs="David"/>
          <w:sz w:val="24"/>
          <w:szCs w:val="24"/>
          <w:rtl/>
          <w:lang w:val="ru-RU"/>
        </w:rPr>
        <w:t xml:space="preserve"> ערים עם צפיפות אוכלוסין גבוהה, שטחים ירוקים מוגבלים ותשתיות לקויות</w:t>
      </w:r>
      <w:r w:rsidR="00C23896">
        <w:rPr>
          <w:rFonts w:ascii="David" w:hAnsi="David" w:cs="David" w:hint="cs"/>
          <w:sz w:val="24"/>
          <w:szCs w:val="24"/>
          <w:rtl/>
          <w:lang w:val="ru-RU"/>
        </w:rPr>
        <w:t>,</w:t>
      </w:r>
      <w:r w:rsidR="006076D8" w:rsidRPr="009940A3">
        <w:rPr>
          <w:rFonts w:ascii="David" w:hAnsi="David" w:cs="David"/>
          <w:sz w:val="24"/>
          <w:szCs w:val="24"/>
          <w:rtl/>
          <w:lang w:val="ru-RU"/>
        </w:rPr>
        <w:t xml:space="preserve"> מתקשות לעיתים קרובות לספק מספיק מתקני ספורט לתושביהן. זה יוצר מצב שבו לאנשים יש הזדמנויות מוגבלות לעסוק בפעילות גופנית, מה שמוביל לאורח חיים בלתי פעיל ותוצאות בריאותיות שליליות, שיכולות להשפיע על אספקטים כגון הכנסה מעבוד</w:t>
      </w:r>
      <w:r w:rsidR="007630DA" w:rsidRPr="009940A3">
        <w:rPr>
          <w:rFonts w:ascii="David" w:hAnsi="David" w:cs="David"/>
          <w:sz w:val="24"/>
          <w:szCs w:val="24"/>
          <w:rtl/>
          <w:lang w:val="ru-RU"/>
        </w:rPr>
        <w:t>ה א</w:t>
      </w:r>
      <w:r w:rsidR="004B2550" w:rsidRPr="009940A3">
        <w:rPr>
          <w:rFonts w:ascii="David" w:hAnsi="David" w:cs="David"/>
          <w:sz w:val="24"/>
          <w:szCs w:val="24"/>
          <w:rtl/>
          <w:lang w:val="ru-RU"/>
        </w:rPr>
        <w:t>ו שביעות רצון מהחיים.</w:t>
      </w:r>
      <w:r w:rsidR="00087174" w:rsidRPr="009940A3">
        <w:rPr>
          <w:rFonts w:ascii="David" w:hAnsi="David" w:cs="David"/>
          <w:sz w:val="24"/>
          <w:szCs w:val="24"/>
          <w:rtl/>
          <w:lang w:val="ru-RU"/>
        </w:rPr>
        <w:t xml:space="preserve"> </w:t>
      </w:r>
    </w:p>
    <w:p w14:paraId="2C9F700B" w14:textId="678195B4" w:rsidR="004B2550" w:rsidRPr="009940A3" w:rsidRDefault="00087174" w:rsidP="0038722C">
      <w:pPr>
        <w:spacing w:line="360" w:lineRule="auto"/>
        <w:jc w:val="both"/>
        <w:rPr>
          <w:rFonts w:ascii="David" w:hAnsi="David" w:cs="David"/>
          <w:sz w:val="24"/>
          <w:szCs w:val="24"/>
          <w:rtl/>
        </w:rPr>
      </w:pPr>
      <w:r w:rsidRPr="009940A3">
        <w:rPr>
          <w:rFonts w:ascii="David" w:hAnsi="David" w:cs="David"/>
          <w:sz w:val="24"/>
          <w:szCs w:val="24"/>
          <w:rtl/>
          <w:lang w:val="ru-RU"/>
        </w:rPr>
        <w:t>לכן</w:t>
      </w:r>
      <w:r w:rsidR="001C7A01" w:rsidRPr="009940A3">
        <w:rPr>
          <w:rFonts w:ascii="David" w:hAnsi="David" w:cs="David"/>
          <w:sz w:val="24"/>
          <w:szCs w:val="24"/>
          <w:rtl/>
          <w:lang w:val="ru-RU"/>
        </w:rPr>
        <w:t xml:space="preserve"> </w:t>
      </w:r>
      <w:r w:rsidRPr="009940A3">
        <w:rPr>
          <w:rFonts w:ascii="David" w:hAnsi="David" w:cs="David"/>
          <w:sz w:val="24"/>
          <w:szCs w:val="24"/>
          <w:rtl/>
          <w:lang w:val="ru-RU"/>
        </w:rPr>
        <w:t>חשוב להבין כיצד מתקני ספורט</w:t>
      </w:r>
      <w:r w:rsidR="009247F9" w:rsidRPr="009940A3">
        <w:rPr>
          <w:rFonts w:ascii="David" w:hAnsi="David" w:cs="David"/>
          <w:sz w:val="24"/>
          <w:szCs w:val="24"/>
          <w:rtl/>
          <w:lang w:val="ru-RU"/>
        </w:rPr>
        <w:t>, וספורט בכלל, יכולים להשפיע על הרווחה והסיפוק העירוניים.</w:t>
      </w:r>
    </w:p>
    <w:p w14:paraId="09A1BC66" w14:textId="77777777" w:rsidR="008959CB" w:rsidRPr="009940A3" w:rsidRDefault="00273712"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מטרת מחקר זה היא להעמיק ולחקור את השפעת הספורט וקיומם של מתקני ספורט בתוך העיר על רווחתם העירונית של התושבים</w:t>
      </w:r>
      <w:r w:rsidR="008E66AF" w:rsidRPr="009940A3">
        <w:rPr>
          <w:rFonts w:ascii="David" w:hAnsi="David" w:cs="David"/>
          <w:sz w:val="24"/>
          <w:szCs w:val="24"/>
          <w:rtl/>
          <w:lang w:val="ru-RU"/>
        </w:rPr>
        <w:t xml:space="preserve"> בישראל</w:t>
      </w:r>
      <w:r w:rsidR="009A3E22" w:rsidRPr="009940A3">
        <w:rPr>
          <w:rFonts w:ascii="David" w:hAnsi="David" w:cs="David"/>
          <w:sz w:val="24"/>
          <w:szCs w:val="24"/>
          <w:rtl/>
          <w:lang w:val="ru-RU"/>
        </w:rPr>
        <w:t>, תוך התמקדות</w:t>
      </w:r>
      <w:r w:rsidR="00E84D38" w:rsidRPr="009940A3">
        <w:rPr>
          <w:rFonts w:ascii="David" w:hAnsi="David" w:cs="David"/>
          <w:sz w:val="24"/>
          <w:szCs w:val="24"/>
          <w:rtl/>
          <w:lang w:val="ru-RU"/>
        </w:rPr>
        <w:t xml:space="preserve"> במרכיבים הכלכליים והחברתיים שניתן להפיק ממתקני ספורט. </w:t>
      </w:r>
    </w:p>
    <w:p w14:paraId="7A5AFECE" w14:textId="0C03D226" w:rsidR="008E66AF" w:rsidRPr="009940A3" w:rsidRDefault="008E66AF"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אבצע זאת על ידי נתונים אודות מתקני ספורט עירוניים בישראל בשילוב עם נתוני הלשכה המרכזית לסטטיסטיקה אודות </w:t>
      </w:r>
      <w:r w:rsidR="004470E2" w:rsidRPr="009940A3">
        <w:rPr>
          <w:rFonts w:ascii="David" w:hAnsi="David" w:cs="David"/>
          <w:sz w:val="24"/>
          <w:szCs w:val="24"/>
          <w:rtl/>
          <w:lang w:val="ru-RU"/>
        </w:rPr>
        <w:t>ה</w:t>
      </w:r>
      <w:r w:rsidRPr="009940A3">
        <w:rPr>
          <w:rFonts w:ascii="David" w:hAnsi="David" w:cs="David"/>
          <w:sz w:val="24"/>
          <w:szCs w:val="24"/>
          <w:rtl/>
          <w:lang w:val="ru-RU"/>
        </w:rPr>
        <w:t xml:space="preserve">מדד </w:t>
      </w:r>
      <w:r w:rsidR="004470E2" w:rsidRPr="009940A3">
        <w:rPr>
          <w:rFonts w:ascii="David" w:hAnsi="David" w:cs="David"/>
          <w:sz w:val="24"/>
          <w:szCs w:val="24"/>
          <w:rtl/>
          <w:lang w:val="ru-RU"/>
        </w:rPr>
        <w:t>ה</w:t>
      </w:r>
      <w:r w:rsidRPr="009940A3">
        <w:rPr>
          <w:rFonts w:ascii="David" w:hAnsi="David" w:cs="David"/>
          <w:sz w:val="24"/>
          <w:szCs w:val="24"/>
          <w:rtl/>
          <w:lang w:val="ru-RU"/>
        </w:rPr>
        <w:t xml:space="preserve">חברתי-כלכלי </w:t>
      </w:r>
      <w:r w:rsidR="00D672EF" w:rsidRPr="009940A3">
        <w:rPr>
          <w:rFonts w:ascii="David" w:hAnsi="David" w:cs="David"/>
          <w:sz w:val="24"/>
          <w:szCs w:val="24"/>
          <w:rtl/>
          <w:lang w:val="ru-RU"/>
        </w:rPr>
        <w:t>ה</w:t>
      </w:r>
      <w:r w:rsidRPr="009940A3">
        <w:rPr>
          <w:rFonts w:ascii="David" w:hAnsi="David" w:cs="David"/>
          <w:sz w:val="24"/>
          <w:szCs w:val="24"/>
          <w:rtl/>
          <w:lang w:val="ru-RU"/>
        </w:rPr>
        <w:t>עירוני ומדדי איכות חיים</w:t>
      </w:r>
      <w:r w:rsidR="005E686E" w:rsidRPr="009940A3">
        <w:rPr>
          <w:rFonts w:ascii="David" w:hAnsi="David" w:cs="David"/>
          <w:sz w:val="24"/>
          <w:szCs w:val="24"/>
          <w:rtl/>
          <w:lang w:val="ru-RU"/>
        </w:rPr>
        <w:t xml:space="preserve">. </w:t>
      </w:r>
    </w:p>
    <w:p w14:paraId="48BCE620" w14:textId="2F27E585" w:rsidR="00B00C2E" w:rsidRPr="009940A3" w:rsidRDefault="00437CD4"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בעזרת מחקר אמפירי, ארצה להריץ מודלים אקונומטר</w:t>
      </w:r>
      <w:r w:rsidR="00C23896">
        <w:rPr>
          <w:rFonts w:ascii="David" w:hAnsi="David" w:cs="David" w:hint="cs"/>
          <w:sz w:val="24"/>
          <w:szCs w:val="24"/>
          <w:rtl/>
          <w:lang w:val="ru-RU"/>
        </w:rPr>
        <w:t>י</w:t>
      </w:r>
      <w:r w:rsidRPr="009940A3">
        <w:rPr>
          <w:rFonts w:ascii="David" w:hAnsi="David" w:cs="David"/>
          <w:sz w:val="24"/>
          <w:szCs w:val="24"/>
          <w:rtl/>
          <w:lang w:val="ru-RU"/>
        </w:rPr>
        <w:t>ים</w:t>
      </w:r>
      <w:r w:rsidR="00F13209" w:rsidRPr="009940A3">
        <w:rPr>
          <w:rFonts w:ascii="David" w:hAnsi="David" w:cs="David"/>
          <w:sz w:val="24"/>
          <w:szCs w:val="24"/>
          <w:rtl/>
          <w:lang w:val="ru-RU"/>
        </w:rPr>
        <w:t xml:space="preserve"> שיבדקו כיצד </w:t>
      </w:r>
      <w:r w:rsidR="00135DBA" w:rsidRPr="009940A3">
        <w:rPr>
          <w:rFonts w:ascii="David" w:hAnsi="David" w:cs="David"/>
          <w:sz w:val="24"/>
          <w:szCs w:val="24"/>
          <w:rtl/>
          <w:lang w:val="ru-RU"/>
        </w:rPr>
        <w:t xml:space="preserve">מאפיינים מסוימים </w:t>
      </w:r>
      <w:r w:rsidR="00CD7DB2" w:rsidRPr="009940A3">
        <w:rPr>
          <w:rFonts w:ascii="David" w:hAnsi="David" w:cs="David"/>
          <w:sz w:val="24"/>
          <w:szCs w:val="24"/>
          <w:rtl/>
          <w:lang w:val="ru-RU"/>
        </w:rPr>
        <w:t xml:space="preserve">אודות מתקני ספורט עירוניים, כגון שעות פעילות או מצב המתקן, </w:t>
      </w:r>
      <w:r w:rsidR="00BD114D" w:rsidRPr="009940A3">
        <w:rPr>
          <w:rFonts w:ascii="David" w:hAnsi="David" w:cs="David"/>
          <w:sz w:val="24"/>
          <w:szCs w:val="24"/>
          <w:rtl/>
          <w:lang w:val="ru-RU"/>
        </w:rPr>
        <w:t>משפיעים על המדד החברתי-כלכלי ושלושה מדדי איכות חיים נוספים.</w:t>
      </w:r>
      <w:r w:rsidR="00027F7D" w:rsidRPr="009940A3">
        <w:rPr>
          <w:rFonts w:ascii="David" w:hAnsi="David" w:cs="David"/>
          <w:sz w:val="24"/>
          <w:szCs w:val="24"/>
          <w:rtl/>
          <w:lang w:val="ru-RU"/>
        </w:rPr>
        <w:t xml:space="preserve"> </w:t>
      </w:r>
    </w:p>
    <w:p w14:paraId="3CA0CBFD" w14:textId="41D8AF65" w:rsidR="00437CD4" w:rsidRPr="009940A3" w:rsidRDefault="00027F7D"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המדד החברתי-כלכלי מהווה כלי להשוואת הרמה החברתית-כלכלית של אוכלוסייה</w:t>
      </w:r>
      <w:r w:rsidR="005C2D78" w:rsidRPr="009940A3">
        <w:rPr>
          <w:rFonts w:ascii="David" w:hAnsi="David" w:cs="David"/>
          <w:sz w:val="24"/>
          <w:szCs w:val="24"/>
          <w:rtl/>
          <w:lang w:val="ru-RU"/>
        </w:rPr>
        <w:t xml:space="preserve"> בכל יחידה גיאוגרפית במטרה לסייע בזיהוי אזורי רווחה ואזורי מצוקה. מדדי איכות החיים</w:t>
      </w:r>
      <w:r w:rsidR="00D129F5" w:rsidRPr="009940A3">
        <w:rPr>
          <w:rFonts w:ascii="David" w:hAnsi="David" w:cs="David"/>
          <w:sz w:val="24"/>
          <w:szCs w:val="24"/>
          <w:rtl/>
          <w:lang w:val="ru-RU"/>
        </w:rPr>
        <w:t xml:space="preserve"> כוללים שביעות רצון מהחיים, מאזור המגורים ומהמצב הכלכלי</w:t>
      </w:r>
      <w:r w:rsidR="00391E38" w:rsidRPr="009940A3">
        <w:rPr>
          <w:rFonts w:ascii="David" w:hAnsi="David" w:cs="David"/>
          <w:sz w:val="24"/>
          <w:szCs w:val="24"/>
          <w:rtl/>
          <w:lang w:val="ru-RU"/>
        </w:rPr>
        <w:t>. הם מגדירים</w:t>
      </w:r>
      <w:r w:rsidR="00595158" w:rsidRPr="009940A3">
        <w:rPr>
          <w:rFonts w:ascii="David" w:hAnsi="David" w:cs="David"/>
          <w:sz w:val="24"/>
          <w:szCs w:val="24"/>
          <w:rtl/>
          <w:lang w:val="ru-RU"/>
        </w:rPr>
        <w:t xml:space="preserve"> את זמינות המרכיבים והתפקודים הנדרשים לסיפוק צרכים אנושיים </w:t>
      </w:r>
      <w:r w:rsidR="00391191" w:rsidRPr="009940A3">
        <w:rPr>
          <w:rFonts w:ascii="David" w:hAnsi="David" w:cs="David"/>
          <w:sz w:val="24"/>
          <w:szCs w:val="24"/>
          <w:rtl/>
          <w:lang w:val="ru-RU"/>
        </w:rPr>
        <w:t>ומציגים מדידה רב-ממדית של רווחה ואיכות חיים תוך התייחסות לכלל ההשפעות הכלכליות, החברתיות והסביבתיות על החיים.</w:t>
      </w:r>
      <w:r w:rsidR="00DB762D" w:rsidRPr="009940A3">
        <w:rPr>
          <w:rFonts w:ascii="David" w:hAnsi="David" w:cs="David"/>
          <w:sz w:val="24"/>
          <w:szCs w:val="24"/>
          <w:rtl/>
          <w:lang w:val="ru-RU"/>
        </w:rPr>
        <w:t xml:space="preserve"> אני סבור ש</w:t>
      </w:r>
      <w:r w:rsidR="00550AC5">
        <w:rPr>
          <w:rFonts w:ascii="David" w:hAnsi="David" w:cs="David" w:hint="cs"/>
          <w:sz w:val="24"/>
          <w:szCs w:val="24"/>
          <w:rtl/>
          <w:lang w:val="ru-RU"/>
        </w:rPr>
        <w:t xml:space="preserve">הבחירה </w:t>
      </w:r>
      <w:r w:rsidR="00737D81" w:rsidRPr="009940A3">
        <w:rPr>
          <w:rFonts w:ascii="David" w:hAnsi="David" w:cs="David"/>
          <w:sz w:val="24"/>
          <w:szCs w:val="24"/>
          <w:rtl/>
          <w:lang w:val="ru-RU"/>
        </w:rPr>
        <w:t>במדדים הללו תעזור לי לענות על שאלת המחקר בצורה מהימנה.</w:t>
      </w:r>
    </w:p>
    <w:p w14:paraId="280B112A" w14:textId="77777777" w:rsidR="00B00C2E" w:rsidRPr="009940A3" w:rsidRDefault="005E3044"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המוטיבציה בבחירת המחקר</w:t>
      </w:r>
      <w:r w:rsidR="003A0DFD" w:rsidRPr="009940A3">
        <w:rPr>
          <w:rFonts w:ascii="David" w:hAnsi="David" w:cs="David"/>
          <w:sz w:val="24"/>
          <w:szCs w:val="24"/>
          <w:rtl/>
          <w:lang w:val="ru-RU"/>
        </w:rPr>
        <w:t xml:space="preserve"> היא אישית. בילדותי הייתי </w:t>
      </w:r>
      <w:r w:rsidR="000E232A" w:rsidRPr="009940A3">
        <w:rPr>
          <w:rFonts w:ascii="David" w:hAnsi="David" w:cs="David"/>
          <w:sz w:val="24"/>
          <w:szCs w:val="24"/>
          <w:rtl/>
          <w:lang w:val="ru-RU"/>
        </w:rPr>
        <w:t>ספורטאי פעיל, וסבלתי לא פעם ממחסור במתקני ספורט ראויים וזמינים באזור מגוריי.</w:t>
      </w:r>
      <w:r w:rsidR="00CD6DF5" w:rsidRPr="009940A3">
        <w:rPr>
          <w:rFonts w:ascii="David" w:hAnsi="David" w:cs="David"/>
          <w:sz w:val="24"/>
          <w:szCs w:val="24"/>
          <w:rtl/>
          <w:lang w:val="ru-RU"/>
        </w:rPr>
        <w:t xml:space="preserve"> לעיתים קרובות חשתי תסכול בשל כך ולבסוף א</w:t>
      </w:r>
      <w:r w:rsidR="00A351D3" w:rsidRPr="009940A3">
        <w:rPr>
          <w:rFonts w:ascii="David" w:hAnsi="David" w:cs="David"/>
          <w:sz w:val="24"/>
          <w:szCs w:val="24"/>
          <w:rtl/>
          <w:lang w:val="ru-RU"/>
        </w:rPr>
        <w:t>פילו</w:t>
      </w:r>
      <w:r w:rsidR="00CD6DF5" w:rsidRPr="009940A3">
        <w:rPr>
          <w:rFonts w:ascii="David" w:hAnsi="David" w:cs="David"/>
          <w:sz w:val="24"/>
          <w:szCs w:val="24"/>
          <w:rtl/>
          <w:lang w:val="ru-RU"/>
        </w:rPr>
        <w:t xml:space="preserve"> פרשתי מהעיסוק בספורט המקצועני. </w:t>
      </w:r>
      <w:r w:rsidR="00A351D3" w:rsidRPr="009940A3">
        <w:rPr>
          <w:rFonts w:ascii="David" w:hAnsi="David" w:cs="David"/>
          <w:sz w:val="24"/>
          <w:szCs w:val="24"/>
          <w:rtl/>
          <w:lang w:val="ru-RU"/>
        </w:rPr>
        <w:t xml:space="preserve">לכן אני שואף שמחקר זה יהיה משמעותי </w:t>
      </w:r>
      <w:r w:rsidR="004A78D8" w:rsidRPr="009940A3">
        <w:rPr>
          <w:rFonts w:ascii="David" w:hAnsi="David" w:cs="David"/>
          <w:sz w:val="24"/>
          <w:szCs w:val="24"/>
          <w:rtl/>
          <w:lang w:val="ru-RU"/>
        </w:rPr>
        <w:t xml:space="preserve">ויספק תובנות לגבי השפעת הספורט וקיומם של מתקני ספורט בעיר על רווחה עירונית ושביעות הרצון של התושבים. </w:t>
      </w:r>
    </w:p>
    <w:p w14:paraId="10A6FE73" w14:textId="77777777" w:rsidR="00B00C2E" w:rsidRPr="009940A3" w:rsidRDefault="005623F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ממצאי מחקר זה יכולים ליידע קובעי מדיניות ומתכנני ערים על החשיבות של אספקת מתקני ספורט נאותים באזורים עירוניים. מחקר זה יכול גם לתרום לפיתוח מדיניות ואסטרטגיות המקדמות פעילות גופנית ורווחה באזורים עירוניים. </w:t>
      </w:r>
    </w:p>
    <w:p w14:paraId="4756717B" w14:textId="550FFE2D" w:rsidR="00E41FC5" w:rsidRPr="009940A3" w:rsidRDefault="005623F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לבסוף, מחקר זה יכול לספק תובנות לגבי הגורמים המשפיעים על שביעות הרצון של התושבים מהסביבה העירונית שלהם</w:t>
      </w:r>
      <w:r w:rsidR="00C23896">
        <w:rPr>
          <w:rFonts w:ascii="David" w:hAnsi="David" w:cs="David" w:hint="cs"/>
          <w:sz w:val="24"/>
          <w:szCs w:val="24"/>
          <w:rtl/>
          <w:lang w:val="ru-RU"/>
        </w:rPr>
        <w:t xml:space="preserve">. תובנות </w:t>
      </w:r>
      <w:r w:rsidRPr="009940A3">
        <w:rPr>
          <w:rFonts w:ascii="David" w:hAnsi="David" w:cs="David"/>
          <w:sz w:val="24"/>
          <w:szCs w:val="24"/>
          <w:rtl/>
          <w:lang w:val="ru-RU"/>
        </w:rPr>
        <w:t>אשר י</w:t>
      </w:r>
      <w:r w:rsidR="00C23896">
        <w:rPr>
          <w:rFonts w:ascii="David" w:hAnsi="David" w:cs="David" w:hint="cs"/>
          <w:sz w:val="24"/>
          <w:szCs w:val="24"/>
          <w:rtl/>
          <w:lang w:val="ru-RU"/>
        </w:rPr>
        <w:t>וכלו</w:t>
      </w:r>
      <w:r w:rsidRPr="009940A3">
        <w:rPr>
          <w:rFonts w:ascii="David" w:hAnsi="David" w:cs="David"/>
          <w:sz w:val="24"/>
          <w:szCs w:val="24"/>
          <w:rtl/>
          <w:lang w:val="ru-RU"/>
        </w:rPr>
        <w:t xml:space="preserve"> לסייע בפיתוח של ערים ראויות יותר למגורים ובנות קיימא.</w:t>
      </w:r>
    </w:p>
    <w:p w14:paraId="489A7D30" w14:textId="77777777" w:rsidR="00D252E1" w:rsidRPr="009940A3" w:rsidRDefault="00D252E1" w:rsidP="008E66AF">
      <w:pPr>
        <w:spacing w:line="360" w:lineRule="auto"/>
        <w:jc w:val="both"/>
        <w:rPr>
          <w:rFonts w:ascii="David" w:hAnsi="David" w:cs="David"/>
          <w:sz w:val="24"/>
          <w:szCs w:val="24"/>
          <w:rtl/>
          <w:lang w:val="ru-RU"/>
        </w:rPr>
      </w:pPr>
    </w:p>
    <w:p w14:paraId="44261A60" w14:textId="77777777" w:rsidR="00124527" w:rsidRDefault="00124527" w:rsidP="008E66AF">
      <w:pPr>
        <w:spacing w:line="360" w:lineRule="auto"/>
        <w:jc w:val="both"/>
        <w:rPr>
          <w:rFonts w:ascii="David" w:hAnsi="David" w:cs="David"/>
          <w:sz w:val="24"/>
          <w:szCs w:val="24"/>
          <w:rtl/>
          <w:lang w:val="ru-RU"/>
        </w:rPr>
      </w:pPr>
    </w:p>
    <w:p w14:paraId="42786023" w14:textId="32F034CB" w:rsidR="00D252E1" w:rsidRPr="009940A3" w:rsidRDefault="00D252E1" w:rsidP="008E66AF">
      <w:pPr>
        <w:spacing w:line="360" w:lineRule="auto"/>
        <w:jc w:val="both"/>
        <w:rPr>
          <w:rFonts w:ascii="David" w:hAnsi="David" w:cs="David"/>
          <w:b/>
          <w:bCs/>
          <w:sz w:val="24"/>
          <w:szCs w:val="24"/>
          <w:u w:val="single"/>
          <w:rtl/>
          <w:lang w:val="ru-RU"/>
        </w:rPr>
      </w:pPr>
      <w:r w:rsidRPr="009940A3">
        <w:rPr>
          <w:rFonts w:ascii="David" w:hAnsi="David" w:cs="David"/>
          <w:b/>
          <w:bCs/>
          <w:sz w:val="24"/>
          <w:szCs w:val="24"/>
          <w:u w:val="single"/>
          <w:rtl/>
          <w:lang w:val="ru-RU"/>
        </w:rPr>
        <w:lastRenderedPageBreak/>
        <w:t>פרק ב': סקירת ספרות</w:t>
      </w:r>
    </w:p>
    <w:p w14:paraId="38893323" w14:textId="142D4F44" w:rsidR="00BA611F" w:rsidRPr="009940A3" w:rsidRDefault="00EC6F87"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עיקר המחקר</w:t>
      </w:r>
      <w:r w:rsidR="00D20A1D">
        <w:rPr>
          <w:rFonts w:ascii="David" w:hAnsi="David" w:cs="David" w:hint="cs"/>
          <w:sz w:val="24"/>
          <w:szCs w:val="24"/>
          <w:rtl/>
          <w:lang w:val="ru-RU"/>
        </w:rPr>
        <w:t xml:space="preserve"> </w:t>
      </w:r>
      <w:r w:rsidR="00626E91">
        <w:rPr>
          <w:rFonts w:ascii="David" w:hAnsi="David" w:cs="David" w:hint="cs"/>
          <w:sz w:val="24"/>
          <w:szCs w:val="24"/>
          <w:rtl/>
          <w:lang w:val="ru-RU"/>
        </w:rPr>
        <w:t>בעבודה זו</w:t>
      </w:r>
      <w:r w:rsidRPr="009940A3">
        <w:rPr>
          <w:rFonts w:ascii="David" w:hAnsi="David" w:cs="David"/>
          <w:sz w:val="24"/>
          <w:szCs w:val="24"/>
          <w:rtl/>
          <w:lang w:val="ru-RU"/>
        </w:rPr>
        <w:t xml:space="preserve"> מתמקד</w:t>
      </w:r>
      <w:r w:rsidR="002E63AC" w:rsidRPr="009940A3">
        <w:rPr>
          <w:rFonts w:ascii="David" w:hAnsi="David" w:cs="David"/>
          <w:sz w:val="24"/>
          <w:szCs w:val="24"/>
          <w:rtl/>
          <w:lang w:val="ru-RU"/>
        </w:rPr>
        <w:t xml:space="preserve"> </w:t>
      </w:r>
      <w:r w:rsidRPr="009940A3">
        <w:rPr>
          <w:rFonts w:ascii="David" w:hAnsi="David" w:cs="David"/>
          <w:sz w:val="24"/>
          <w:szCs w:val="24"/>
          <w:rtl/>
          <w:lang w:val="ru-RU"/>
        </w:rPr>
        <w:t>בהשפעה של הספורט על הרווחה העירונית בישראל</w:t>
      </w:r>
      <w:r w:rsidR="00135D48" w:rsidRPr="009940A3">
        <w:rPr>
          <w:rFonts w:ascii="David" w:hAnsi="David" w:cs="David"/>
          <w:sz w:val="24"/>
          <w:szCs w:val="24"/>
          <w:rtl/>
          <w:lang w:val="ru-RU"/>
        </w:rPr>
        <w:t>, מבחינה חברתית וכלכלית, דרך מרכיב מתקני הספורט העירוניים.</w:t>
      </w:r>
      <w:r w:rsidR="00D55916" w:rsidRPr="009940A3">
        <w:rPr>
          <w:rFonts w:ascii="David" w:hAnsi="David" w:cs="David"/>
          <w:sz w:val="24"/>
          <w:szCs w:val="24"/>
          <w:rtl/>
          <w:lang w:val="ru-RU"/>
        </w:rPr>
        <w:t xml:space="preserve"> בשנים האחרונות גוברת ההכרה בחשיבות הספורט והפעילות הגופנית בקידום הבריאות והרווחה. עם זאת, היתרונות של </w:t>
      </w:r>
      <w:r w:rsidR="00185968" w:rsidRPr="009940A3">
        <w:rPr>
          <w:rFonts w:ascii="David" w:hAnsi="David" w:cs="David"/>
          <w:sz w:val="24"/>
          <w:szCs w:val="24"/>
          <w:rtl/>
          <w:lang w:val="ru-RU"/>
        </w:rPr>
        <w:t>ה</w:t>
      </w:r>
      <w:r w:rsidR="00D55916" w:rsidRPr="009940A3">
        <w:rPr>
          <w:rFonts w:ascii="David" w:hAnsi="David" w:cs="David"/>
          <w:sz w:val="24"/>
          <w:szCs w:val="24"/>
          <w:rtl/>
          <w:lang w:val="ru-RU"/>
        </w:rPr>
        <w:t>ספורט חורגים מ</w:t>
      </w:r>
      <w:r w:rsidR="00397EA9">
        <w:rPr>
          <w:rFonts w:ascii="David" w:hAnsi="David" w:cs="David" w:hint="cs"/>
          <w:sz w:val="24"/>
          <w:szCs w:val="24"/>
          <w:rtl/>
          <w:lang w:val="ru-RU"/>
        </w:rPr>
        <w:t xml:space="preserve">רמת </w:t>
      </w:r>
      <w:r w:rsidR="00D55916" w:rsidRPr="009940A3">
        <w:rPr>
          <w:rFonts w:ascii="David" w:hAnsi="David" w:cs="David"/>
          <w:sz w:val="24"/>
          <w:szCs w:val="24"/>
          <w:rtl/>
          <w:lang w:val="ru-RU"/>
        </w:rPr>
        <w:t>הפרט ויכולים להיות בעלי השפעה משמעותית</w:t>
      </w:r>
      <w:r w:rsidR="00C3614A">
        <w:rPr>
          <w:rFonts w:ascii="David" w:hAnsi="David" w:cs="David" w:hint="cs"/>
          <w:sz w:val="24"/>
          <w:szCs w:val="24"/>
          <w:rtl/>
          <w:lang w:val="ru-RU"/>
        </w:rPr>
        <w:t xml:space="preserve"> גם</w:t>
      </w:r>
      <w:r w:rsidR="00D55916" w:rsidRPr="009940A3">
        <w:rPr>
          <w:rFonts w:ascii="David" w:hAnsi="David" w:cs="David"/>
          <w:sz w:val="24"/>
          <w:szCs w:val="24"/>
          <w:rtl/>
          <w:lang w:val="ru-RU"/>
        </w:rPr>
        <w:t xml:space="preserve"> ברמה העירונית</w:t>
      </w:r>
      <w:r w:rsidR="00637302" w:rsidRPr="009940A3">
        <w:rPr>
          <w:rFonts w:ascii="David" w:hAnsi="David" w:cs="David"/>
          <w:sz w:val="24"/>
          <w:szCs w:val="24"/>
          <w:rtl/>
          <w:lang w:val="ru-RU"/>
        </w:rPr>
        <w:t xml:space="preserve">. </w:t>
      </w:r>
    </w:p>
    <w:p w14:paraId="761449D6" w14:textId="30B55BA2" w:rsidR="00206B15" w:rsidRPr="009940A3" w:rsidRDefault="00637302" w:rsidP="008E66AF">
      <w:pPr>
        <w:spacing w:line="360" w:lineRule="auto"/>
        <w:jc w:val="both"/>
        <w:rPr>
          <w:rFonts w:ascii="David" w:hAnsi="David" w:cs="David"/>
          <w:sz w:val="24"/>
          <w:szCs w:val="24"/>
          <w:rtl/>
          <w:lang w:val="ru-RU"/>
        </w:rPr>
      </w:pPr>
      <w:r w:rsidRPr="009940A3">
        <w:rPr>
          <w:rFonts w:ascii="David" w:hAnsi="David" w:cs="David"/>
          <w:sz w:val="24"/>
          <w:szCs w:val="24"/>
          <w:rtl/>
          <w:lang w:val="ru-RU"/>
        </w:rPr>
        <w:t>בסקירת ספרות זו, ארצה לבדוק את המחקר הקיים על הקשר בין ספורט, מתקני ספורט ורווחה עירונית, תוך התמקדות ביתרונות הכלכליים והחברתיים שניתן להפיק מהשקעה במתקני ספורט.</w:t>
      </w:r>
    </w:p>
    <w:p w14:paraId="0331A5E1" w14:textId="77777777" w:rsidR="00455B28" w:rsidRPr="009940A3" w:rsidRDefault="00D25E0E" w:rsidP="00BE6737">
      <w:pPr>
        <w:spacing w:line="360" w:lineRule="auto"/>
        <w:jc w:val="both"/>
        <w:rPr>
          <w:rFonts w:ascii="David" w:hAnsi="David" w:cs="David"/>
          <w:sz w:val="24"/>
          <w:szCs w:val="24"/>
          <w:rtl/>
        </w:rPr>
      </w:pPr>
      <w:r w:rsidRPr="009940A3">
        <w:rPr>
          <w:rFonts w:ascii="David" w:hAnsi="David" w:cs="David"/>
          <w:sz w:val="24"/>
          <w:szCs w:val="24"/>
          <w:rtl/>
          <w:lang w:val="ru-RU"/>
        </w:rPr>
        <w:t>ראשית, למתקני ספורט יכולים להיות יתרונות כלכליים משמעותיים עבור אזורים עירוניים.</w:t>
      </w:r>
      <w:r w:rsidR="00536F2F" w:rsidRPr="009940A3">
        <w:rPr>
          <w:rFonts w:ascii="David" w:hAnsi="David" w:cs="David"/>
          <w:sz w:val="24"/>
          <w:szCs w:val="24"/>
          <w:rtl/>
          <w:lang w:val="ru-RU"/>
        </w:rPr>
        <w:t xml:space="preserve"> כך למשל, הקמת מתקני ספורט יכולה להביא ליצירת מקומות עבודה</w:t>
      </w:r>
      <w:r w:rsidR="004017D3" w:rsidRPr="009940A3">
        <w:rPr>
          <w:rFonts w:ascii="David" w:hAnsi="David" w:cs="David"/>
          <w:sz w:val="24"/>
          <w:szCs w:val="24"/>
          <w:rtl/>
          <w:lang w:val="ru-RU"/>
        </w:rPr>
        <w:t xml:space="preserve"> חדשים</w:t>
      </w:r>
      <w:r w:rsidR="00536F2F" w:rsidRPr="009940A3">
        <w:rPr>
          <w:rFonts w:ascii="David" w:hAnsi="David" w:cs="David"/>
          <w:sz w:val="24"/>
          <w:szCs w:val="24"/>
          <w:rtl/>
          <w:lang w:val="ru-RU"/>
        </w:rPr>
        <w:t xml:space="preserve"> ולהגברת הפעילות הכלכלית בסביבה.</w:t>
      </w:r>
      <w:r w:rsidR="006C415C" w:rsidRPr="009940A3">
        <w:rPr>
          <w:rFonts w:ascii="David" w:hAnsi="David" w:cs="David"/>
          <w:sz w:val="24"/>
          <w:szCs w:val="24"/>
          <w:rtl/>
          <w:lang w:val="ru-RU"/>
        </w:rPr>
        <w:t xml:space="preserve"> </w:t>
      </w:r>
    </w:p>
    <w:p w14:paraId="1C797512" w14:textId="44BB7E49" w:rsidR="00C7314C" w:rsidRPr="009940A3" w:rsidRDefault="00F2650A" w:rsidP="00BE6737">
      <w:pPr>
        <w:spacing w:line="360" w:lineRule="auto"/>
        <w:jc w:val="both"/>
        <w:rPr>
          <w:rFonts w:ascii="David" w:hAnsi="David" w:cs="David"/>
          <w:sz w:val="24"/>
          <w:szCs w:val="24"/>
          <w:rtl/>
        </w:rPr>
      </w:pPr>
      <w:r w:rsidRPr="009940A3">
        <w:rPr>
          <w:rFonts w:ascii="David" w:hAnsi="David" w:cs="David"/>
          <w:sz w:val="24"/>
          <w:szCs w:val="24"/>
          <w:rtl/>
        </w:rPr>
        <w:t>מחקר שנערך באי ג'אווה שבאינדונזיה</w:t>
      </w:r>
      <w:r w:rsidR="006C415C" w:rsidRPr="009940A3">
        <w:rPr>
          <w:rFonts w:ascii="David" w:hAnsi="David" w:cs="David"/>
          <w:sz w:val="24"/>
          <w:szCs w:val="24"/>
          <w:rtl/>
        </w:rPr>
        <w:t xml:space="preserve"> עסק בסוגיה זו,</w:t>
      </w:r>
      <w:r w:rsidRPr="009940A3">
        <w:rPr>
          <w:rFonts w:ascii="David" w:hAnsi="David" w:cs="David"/>
          <w:sz w:val="24"/>
          <w:szCs w:val="24"/>
          <w:rtl/>
        </w:rPr>
        <w:t xml:space="preserve"> </w:t>
      </w:r>
      <w:r w:rsidR="006C415C" w:rsidRPr="009940A3">
        <w:rPr>
          <w:rFonts w:ascii="David" w:hAnsi="David" w:cs="David"/>
          <w:sz w:val="24"/>
          <w:szCs w:val="24"/>
          <w:rtl/>
        </w:rPr>
        <w:t>ו</w:t>
      </w:r>
      <w:r w:rsidR="00975109" w:rsidRPr="009940A3">
        <w:rPr>
          <w:rFonts w:ascii="David" w:hAnsi="David" w:cs="David"/>
          <w:sz w:val="24"/>
          <w:szCs w:val="24"/>
          <w:rtl/>
        </w:rPr>
        <w:t>הראה את היתרונות הנובעים מהימצאותם של מתקני ספורט</w:t>
      </w:r>
      <w:r w:rsidR="008D23E7" w:rsidRPr="009940A3">
        <w:rPr>
          <w:rFonts w:ascii="David" w:hAnsi="David" w:cs="David"/>
          <w:sz w:val="24"/>
          <w:szCs w:val="24"/>
          <w:rtl/>
        </w:rPr>
        <w:t>,</w:t>
      </w:r>
      <w:r w:rsidR="00975109" w:rsidRPr="009940A3">
        <w:rPr>
          <w:rFonts w:ascii="David" w:hAnsi="David" w:cs="David"/>
          <w:sz w:val="24"/>
          <w:szCs w:val="24"/>
          <w:rtl/>
        </w:rPr>
        <w:t xml:space="preserve"> מנקודת מבט כלכלית</w:t>
      </w:r>
      <w:r w:rsidR="00A627A3" w:rsidRPr="009940A3">
        <w:rPr>
          <w:rFonts w:ascii="David" w:hAnsi="David" w:cs="David"/>
          <w:sz w:val="24"/>
          <w:szCs w:val="24"/>
          <w:rtl/>
        </w:rPr>
        <w:t>.</w:t>
      </w:r>
      <w:r w:rsidR="00A6740B" w:rsidRPr="009940A3">
        <w:rPr>
          <w:rFonts w:ascii="David" w:hAnsi="David" w:cs="David"/>
          <w:sz w:val="24"/>
          <w:szCs w:val="24"/>
          <w:rtl/>
        </w:rPr>
        <w:t xml:space="preserve"> </w:t>
      </w:r>
      <w:r w:rsidR="00F12AEF" w:rsidRPr="009940A3">
        <w:rPr>
          <w:rFonts w:ascii="David" w:hAnsi="David" w:cs="David"/>
          <w:sz w:val="24"/>
          <w:szCs w:val="24"/>
          <w:rtl/>
        </w:rPr>
        <w:t xml:space="preserve">במחקר זה </w:t>
      </w:r>
      <w:r w:rsidR="009C51F9" w:rsidRPr="009940A3">
        <w:rPr>
          <w:rFonts w:ascii="David" w:hAnsi="David" w:cs="David"/>
          <w:sz w:val="24"/>
          <w:szCs w:val="24"/>
          <w:rtl/>
        </w:rPr>
        <w:t>נעשה שימוש בתצפיות, מסמכים וראיונות עם</w:t>
      </w:r>
      <w:r w:rsidR="00F12AEF" w:rsidRPr="009940A3">
        <w:rPr>
          <w:rFonts w:ascii="David" w:hAnsi="David" w:cs="David"/>
          <w:sz w:val="24"/>
          <w:szCs w:val="24"/>
          <w:rtl/>
        </w:rPr>
        <w:t xml:space="preserve"> קובעי מדיניות, מנהלי מתקנים ומבקרים. </w:t>
      </w:r>
      <w:r w:rsidR="00A6740B" w:rsidRPr="009940A3">
        <w:rPr>
          <w:rFonts w:ascii="David" w:hAnsi="David" w:cs="David"/>
          <w:sz w:val="24"/>
          <w:szCs w:val="24"/>
          <w:rtl/>
        </w:rPr>
        <w:t>תוצאות המחקר גילו כי נוכחותם של מתקני ספורט משפיעה על יצירת מקומות עבודה קבועים וזמניים כאחד, כך שהכלכלה תוכל להגדיל את ההכנסות ולהפחית את האבטלה והעוני</w:t>
      </w:r>
      <w:r w:rsidR="001B0E6D" w:rsidRPr="009940A3">
        <w:rPr>
          <w:rFonts w:ascii="David" w:hAnsi="David" w:cs="David"/>
          <w:sz w:val="24"/>
          <w:szCs w:val="24"/>
          <w:rtl/>
        </w:rPr>
        <w:t>.</w:t>
      </w:r>
      <w:r w:rsidR="005F19B5" w:rsidRPr="009940A3">
        <w:rPr>
          <w:rFonts w:ascii="David" w:hAnsi="David" w:cs="David"/>
          <w:sz w:val="24"/>
          <w:szCs w:val="24"/>
          <w:rtl/>
        </w:rPr>
        <w:t xml:space="preserve"> החוקרים גילו</w:t>
      </w:r>
      <w:r w:rsidR="001B0E6D" w:rsidRPr="009940A3">
        <w:rPr>
          <w:rFonts w:ascii="David" w:hAnsi="David" w:cs="David"/>
          <w:sz w:val="24"/>
          <w:szCs w:val="24"/>
          <w:rtl/>
        </w:rPr>
        <w:t xml:space="preserve"> למעשה</w:t>
      </w:r>
      <w:r w:rsidR="005F19B5" w:rsidRPr="009940A3">
        <w:rPr>
          <w:rFonts w:ascii="David" w:hAnsi="David" w:cs="David"/>
          <w:sz w:val="24"/>
          <w:szCs w:val="24"/>
          <w:rtl/>
        </w:rPr>
        <w:t xml:space="preserve"> כי במקרים מסוימים מדובר </w:t>
      </w:r>
      <w:r w:rsidR="00EB4C42" w:rsidRPr="009940A3">
        <w:rPr>
          <w:rFonts w:ascii="David" w:hAnsi="David" w:cs="David"/>
          <w:sz w:val="24"/>
          <w:szCs w:val="24"/>
          <w:rtl/>
        </w:rPr>
        <w:t>ב</w:t>
      </w:r>
      <w:r w:rsidR="005F19B5" w:rsidRPr="009940A3">
        <w:rPr>
          <w:rFonts w:ascii="David" w:hAnsi="David" w:cs="David"/>
          <w:sz w:val="24"/>
          <w:szCs w:val="24"/>
          <w:rtl/>
        </w:rPr>
        <w:t>אלפי מקומות עבודה חדשים שנוצרו</w:t>
      </w:r>
      <w:r w:rsidR="00AA3C11" w:rsidRPr="009940A3">
        <w:rPr>
          <w:rFonts w:ascii="David" w:hAnsi="David" w:cs="David"/>
          <w:sz w:val="24"/>
          <w:szCs w:val="24"/>
          <w:rtl/>
        </w:rPr>
        <w:t>,</w:t>
      </w:r>
      <w:r w:rsidR="001B6923" w:rsidRPr="009940A3">
        <w:rPr>
          <w:rFonts w:ascii="David" w:hAnsi="David" w:cs="David"/>
          <w:sz w:val="24"/>
          <w:szCs w:val="24"/>
          <w:rtl/>
        </w:rPr>
        <w:t xml:space="preserve"> במידה והמתקנים</w:t>
      </w:r>
      <w:r w:rsidR="00C00335" w:rsidRPr="009940A3">
        <w:rPr>
          <w:rFonts w:ascii="David" w:hAnsi="David" w:cs="David"/>
          <w:sz w:val="24"/>
          <w:szCs w:val="24"/>
          <w:rtl/>
        </w:rPr>
        <w:t xml:space="preserve"> מקיימים גם אירועי ספורט נרחבים,</w:t>
      </w:r>
      <w:r w:rsidR="00AA3C11" w:rsidRPr="009940A3">
        <w:rPr>
          <w:rFonts w:ascii="David" w:hAnsi="David" w:cs="David"/>
          <w:sz w:val="24"/>
          <w:szCs w:val="24"/>
          <w:rtl/>
        </w:rPr>
        <w:t xml:space="preserve"> אשר מביאים להכנסה עירונית נוספת דרך גביית מיסי</w:t>
      </w:r>
      <w:r w:rsidR="00BE6737" w:rsidRPr="009940A3">
        <w:rPr>
          <w:rFonts w:ascii="David" w:hAnsi="David" w:cs="David"/>
          <w:sz w:val="24"/>
          <w:szCs w:val="24"/>
          <w:rtl/>
        </w:rPr>
        <w:t>ם</w:t>
      </w:r>
      <w:r w:rsidR="00A627A3" w:rsidRPr="009940A3">
        <w:rPr>
          <w:rFonts w:ascii="David" w:hAnsi="David" w:cs="David"/>
          <w:sz w:val="24"/>
          <w:szCs w:val="24"/>
          <w:rtl/>
        </w:rPr>
        <w:t xml:space="preserve"> </w:t>
      </w:r>
      <w:r w:rsidR="00A627A3" w:rsidRPr="009940A3">
        <w:rPr>
          <w:rFonts w:ascii="David" w:hAnsi="David" w:cs="David"/>
          <w:sz w:val="24"/>
          <w:szCs w:val="24"/>
        </w:rPr>
        <w:t>Raharja et al., 2021)</w:t>
      </w:r>
      <w:r w:rsidR="00A627A3" w:rsidRPr="009940A3">
        <w:rPr>
          <w:rFonts w:ascii="David" w:hAnsi="David" w:cs="David"/>
          <w:sz w:val="24"/>
          <w:szCs w:val="24"/>
          <w:rtl/>
        </w:rPr>
        <w:t>)</w:t>
      </w:r>
      <w:r w:rsidR="00A6740B" w:rsidRPr="009940A3">
        <w:rPr>
          <w:rFonts w:ascii="David" w:hAnsi="David" w:cs="David"/>
          <w:sz w:val="24"/>
          <w:szCs w:val="24"/>
          <w:rtl/>
        </w:rPr>
        <w:t>.</w:t>
      </w:r>
      <w:r w:rsidR="00454F71" w:rsidRPr="009940A3">
        <w:rPr>
          <w:rFonts w:ascii="David" w:hAnsi="David" w:cs="David"/>
          <w:sz w:val="24"/>
          <w:szCs w:val="24"/>
          <w:rtl/>
        </w:rPr>
        <w:t xml:space="preserve"> </w:t>
      </w:r>
    </w:p>
    <w:p w14:paraId="3B322C9E" w14:textId="77777777" w:rsidR="00B01633" w:rsidRPr="009940A3" w:rsidRDefault="00723368" w:rsidP="00723368">
      <w:pPr>
        <w:spacing w:line="360" w:lineRule="auto"/>
        <w:jc w:val="both"/>
        <w:rPr>
          <w:rFonts w:ascii="David" w:hAnsi="David" w:cs="David"/>
          <w:sz w:val="24"/>
          <w:szCs w:val="24"/>
          <w:rtl/>
        </w:rPr>
      </w:pPr>
      <w:r w:rsidRPr="009940A3">
        <w:rPr>
          <w:rFonts w:ascii="David" w:hAnsi="David" w:cs="David"/>
          <w:sz w:val="24"/>
          <w:szCs w:val="24"/>
          <w:rtl/>
        </w:rPr>
        <w:t xml:space="preserve">בנוסף, מתקני ספורט יכולים למשוך מבקרים מחוץ לעיר, לייצר הכנסות מתיירות ולתרום לעסקים מקומיים. </w:t>
      </w:r>
    </w:p>
    <w:p w14:paraId="6635440B" w14:textId="17B5F3FE" w:rsidR="00723368" w:rsidRPr="009940A3" w:rsidRDefault="00723368" w:rsidP="00BE23A6">
      <w:pPr>
        <w:spacing w:line="360" w:lineRule="auto"/>
        <w:jc w:val="both"/>
        <w:rPr>
          <w:rFonts w:ascii="David" w:hAnsi="David" w:cs="David"/>
          <w:sz w:val="24"/>
          <w:szCs w:val="24"/>
          <w:rtl/>
        </w:rPr>
      </w:pPr>
      <w:r w:rsidRPr="009940A3">
        <w:rPr>
          <w:rFonts w:ascii="David" w:hAnsi="David" w:cs="David"/>
          <w:sz w:val="24"/>
          <w:szCs w:val="24"/>
          <w:rtl/>
        </w:rPr>
        <w:t>מחקר שבדק את</w:t>
      </w:r>
      <w:r w:rsidR="00FA02AD" w:rsidRPr="009940A3">
        <w:rPr>
          <w:rFonts w:ascii="David" w:hAnsi="David" w:cs="David"/>
          <w:sz w:val="24"/>
          <w:szCs w:val="24"/>
          <w:rtl/>
        </w:rPr>
        <w:t xml:space="preserve"> הנעשה</w:t>
      </w:r>
      <w:r w:rsidRPr="009940A3">
        <w:rPr>
          <w:rFonts w:ascii="David" w:hAnsi="David" w:cs="David"/>
          <w:sz w:val="24"/>
          <w:szCs w:val="24"/>
          <w:rtl/>
        </w:rPr>
        <w:t xml:space="preserve"> </w:t>
      </w:r>
      <w:r w:rsidR="00FA02AD" w:rsidRPr="009940A3">
        <w:rPr>
          <w:rFonts w:ascii="David" w:hAnsi="David" w:cs="David"/>
          <w:sz w:val="24"/>
          <w:szCs w:val="24"/>
          <w:rtl/>
        </w:rPr>
        <w:t>ב</w:t>
      </w:r>
      <w:r w:rsidRPr="009940A3">
        <w:rPr>
          <w:rFonts w:ascii="David" w:hAnsi="David" w:cs="David"/>
          <w:sz w:val="24"/>
          <w:szCs w:val="24"/>
          <w:rtl/>
        </w:rPr>
        <w:t>משחקי החורף העולמי</w:t>
      </w:r>
      <w:r w:rsidR="00CE1D1C" w:rsidRPr="009940A3">
        <w:rPr>
          <w:rFonts w:ascii="David" w:hAnsi="David" w:cs="David"/>
          <w:sz w:val="24"/>
          <w:szCs w:val="24"/>
          <w:rtl/>
        </w:rPr>
        <w:t xml:space="preserve">ים </w:t>
      </w:r>
      <w:r w:rsidR="00B950D8" w:rsidRPr="009940A3">
        <w:rPr>
          <w:rFonts w:ascii="David" w:hAnsi="David" w:cs="David"/>
          <w:sz w:val="24"/>
          <w:szCs w:val="24"/>
          <w:rtl/>
        </w:rPr>
        <w:t>שנערכו באוסטריה</w:t>
      </w:r>
      <w:r w:rsidR="00887B1B" w:rsidRPr="009940A3">
        <w:rPr>
          <w:rFonts w:ascii="David" w:hAnsi="David" w:cs="David"/>
          <w:sz w:val="24"/>
          <w:szCs w:val="24"/>
          <w:rtl/>
        </w:rPr>
        <w:t xml:space="preserve"> בחורף 2020</w:t>
      </w:r>
      <w:r w:rsidR="00AA4A1A" w:rsidRPr="009940A3">
        <w:rPr>
          <w:rFonts w:ascii="David" w:hAnsi="David" w:cs="David"/>
          <w:sz w:val="24"/>
          <w:szCs w:val="24"/>
          <w:rtl/>
        </w:rPr>
        <w:t>,</w:t>
      </w:r>
      <w:r w:rsidR="00887B1B" w:rsidRPr="009940A3">
        <w:rPr>
          <w:rFonts w:ascii="David" w:hAnsi="David" w:cs="David"/>
          <w:sz w:val="24"/>
          <w:szCs w:val="24"/>
          <w:rtl/>
        </w:rPr>
        <w:t xml:space="preserve"> ניסה להעריך את התמורה של האירוע לכלכלה האזורית על ידי הערכת ההשפעות הנוצרות על ידי הוצאות</w:t>
      </w:r>
      <w:r w:rsidR="0081028E" w:rsidRPr="009940A3">
        <w:rPr>
          <w:rFonts w:ascii="David" w:hAnsi="David" w:cs="David"/>
          <w:sz w:val="24"/>
          <w:szCs w:val="24"/>
          <w:rtl/>
        </w:rPr>
        <w:t xml:space="preserve"> המשתתפים וההוצאות הארגוניות.</w:t>
      </w:r>
      <w:r w:rsidR="00717A84" w:rsidRPr="009940A3">
        <w:rPr>
          <w:rFonts w:ascii="David" w:hAnsi="David" w:cs="David"/>
          <w:sz w:val="24"/>
          <w:szCs w:val="24"/>
          <w:rtl/>
        </w:rPr>
        <w:t xml:space="preserve"> </w:t>
      </w:r>
      <w:r w:rsidR="004258DF" w:rsidRPr="009940A3">
        <w:rPr>
          <w:rFonts w:ascii="David" w:hAnsi="David" w:cs="David"/>
          <w:sz w:val="24"/>
          <w:szCs w:val="24"/>
          <w:rtl/>
        </w:rPr>
        <w:t xml:space="preserve">מדובר באירוע ספורט גדול לספורטאים בני 30 פלוס, ללא דרישות כשירות </w:t>
      </w:r>
      <w:r w:rsidR="00C7314C" w:rsidRPr="009940A3">
        <w:rPr>
          <w:rFonts w:ascii="David" w:hAnsi="David" w:cs="David"/>
          <w:sz w:val="24"/>
          <w:szCs w:val="24"/>
          <w:rtl/>
        </w:rPr>
        <w:t>ו</w:t>
      </w:r>
      <w:r w:rsidR="00E7323D" w:rsidRPr="009940A3">
        <w:rPr>
          <w:rFonts w:ascii="David" w:hAnsi="David" w:cs="David"/>
          <w:sz w:val="24"/>
          <w:szCs w:val="24"/>
          <w:rtl/>
        </w:rPr>
        <w:t>תחרותיות למשתתפים, או דמי כניסה לצופים, ולכן האירוע יכול להיחשב כאירוע תיירות ספורט</w:t>
      </w:r>
      <w:r w:rsidR="00DE4B82" w:rsidRPr="009940A3">
        <w:rPr>
          <w:rFonts w:ascii="David" w:hAnsi="David" w:cs="David"/>
          <w:sz w:val="24"/>
          <w:szCs w:val="24"/>
          <w:rtl/>
        </w:rPr>
        <w:t>.</w:t>
      </w:r>
      <w:r w:rsidR="00BE23A6" w:rsidRPr="009940A3">
        <w:rPr>
          <w:rFonts w:ascii="David" w:hAnsi="David" w:cs="David"/>
          <w:sz w:val="24"/>
          <w:szCs w:val="24"/>
          <w:rtl/>
        </w:rPr>
        <w:t xml:space="preserve"> </w:t>
      </w:r>
      <w:r w:rsidR="00DE4B82" w:rsidRPr="009940A3">
        <w:rPr>
          <w:rFonts w:ascii="David" w:hAnsi="David" w:cs="David"/>
          <w:sz w:val="24"/>
          <w:szCs w:val="24"/>
          <w:rtl/>
        </w:rPr>
        <w:t>תוצאות המחקר תמכו בממצאים קודמים לפיהם אירועי ספורט מושכים משתתפים אמידים</w:t>
      </w:r>
      <w:r w:rsidR="00B320FB" w:rsidRPr="009940A3">
        <w:rPr>
          <w:rFonts w:ascii="David" w:hAnsi="David" w:cs="David"/>
          <w:sz w:val="24"/>
          <w:szCs w:val="24"/>
          <w:rtl/>
        </w:rPr>
        <w:t>, ובאופן כללי נמצאה השפעה כלכלית אזורית של 6.18 מיליון אירו ותשואה משוערת של 4.40 אירו לכל אירו מסובסד ציבורית</w:t>
      </w:r>
      <w:r w:rsidR="00EA5818" w:rsidRPr="009940A3">
        <w:rPr>
          <w:rFonts w:ascii="David" w:hAnsi="David" w:cs="David"/>
          <w:sz w:val="24"/>
          <w:szCs w:val="24"/>
          <w:rtl/>
        </w:rPr>
        <w:t xml:space="preserve"> (</w:t>
      </w:r>
      <w:r w:rsidR="00AC4948" w:rsidRPr="009940A3">
        <w:rPr>
          <w:rFonts w:ascii="David" w:hAnsi="David" w:cs="David"/>
          <w:sz w:val="24"/>
          <w:szCs w:val="24"/>
        </w:rPr>
        <w:t>Lintumaki et al., 2020</w:t>
      </w:r>
      <w:r w:rsidR="00EA5818" w:rsidRPr="009940A3">
        <w:rPr>
          <w:rFonts w:ascii="David" w:hAnsi="David" w:cs="David"/>
          <w:sz w:val="24"/>
          <w:szCs w:val="24"/>
          <w:rtl/>
        </w:rPr>
        <w:t>)</w:t>
      </w:r>
      <w:r w:rsidR="00B320FB" w:rsidRPr="009940A3">
        <w:rPr>
          <w:rFonts w:ascii="David" w:hAnsi="David" w:cs="David"/>
          <w:sz w:val="24"/>
          <w:szCs w:val="24"/>
          <w:rtl/>
        </w:rPr>
        <w:t>.</w:t>
      </w:r>
    </w:p>
    <w:p w14:paraId="66AAB5A9" w14:textId="04CEAB6C" w:rsidR="00513C20" w:rsidRPr="009940A3" w:rsidRDefault="00FD707C" w:rsidP="00513C20">
      <w:pPr>
        <w:spacing w:line="360" w:lineRule="auto"/>
        <w:jc w:val="both"/>
        <w:rPr>
          <w:rFonts w:ascii="David" w:hAnsi="David" w:cs="David"/>
          <w:sz w:val="24"/>
          <w:szCs w:val="24"/>
          <w:rtl/>
        </w:rPr>
      </w:pPr>
      <w:r w:rsidRPr="009940A3">
        <w:rPr>
          <w:rFonts w:ascii="David" w:hAnsi="David" w:cs="David"/>
          <w:sz w:val="24"/>
          <w:szCs w:val="24"/>
          <w:rtl/>
        </w:rPr>
        <w:t>למעשה, ניתן למצוא עדות להשפעה הכלכלית הנרחב</w:t>
      </w:r>
      <w:r w:rsidR="00426646" w:rsidRPr="009940A3">
        <w:rPr>
          <w:rFonts w:ascii="David" w:hAnsi="David" w:cs="David"/>
          <w:sz w:val="24"/>
          <w:szCs w:val="24"/>
          <w:rtl/>
        </w:rPr>
        <w:t>ת</w:t>
      </w:r>
      <w:r w:rsidRPr="009940A3">
        <w:rPr>
          <w:rFonts w:ascii="David" w:hAnsi="David" w:cs="David"/>
          <w:sz w:val="24"/>
          <w:szCs w:val="24"/>
          <w:rtl/>
        </w:rPr>
        <w:t xml:space="preserve"> של ספורט, מתקני ספורט מקצועיים, קבוצות ואירועי ספורט</w:t>
      </w:r>
      <w:r w:rsidR="00124527">
        <w:rPr>
          <w:rFonts w:ascii="David" w:hAnsi="David" w:cs="David" w:hint="cs"/>
          <w:sz w:val="24"/>
          <w:szCs w:val="24"/>
          <w:rtl/>
        </w:rPr>
        <w:t>,</w:t>
      </w:r>
      <w:r w:rsidR="00426646" w:rsidRPr="009940A3">
        <w:rPr>
          <w:rFonts w:ascii="David" w:hAnsi="David" w:cs="David"/>
          <w:sz w:val="24"/>
          <w:szCs w:val="24"/>
          <w:rtl/>
        </w:rPr>
        <w:t xml:space="preserve"> כבר משנת 1996</w:t>
      </w:r>
      <w:r w:rsidR="001B0F2B" w:rsidRPr="009940A3">
        <w:rPr>
          <w:rFonts w:ascii="David" w:hAnsi="David" w:cs="David"/>
          <w:sz w:val="24"/>
          <w:szCs w:val="24"/>
          <w:rtl/>
        </w:rPr>
        <w:t>. מאמר שהשתמש במסגרת חשבונאות ההכנסה הלאומית</w:t>
      </w:r>
      <w:r w:rsidR="00513C20" w:rsidRPr="009940A3">
        <w:rPr>
          <w:rFonts w:ascii="David" w:hAnsi="David" w:cs="David"/>
          <w:sz w:val="24"/>
          <w:szCs w:val="24"/>
          <w:rtl/>
        </w:rPr>
        <w:t xml:space="preserve"> כדי למדוד את החשיבות הכלכלית של הספורט בשפיל</w:t>
      </w:r>
      <w:r w:rsidR="00E20166" w:rsidRPr="009940A3">
        <w:rPr>
          <w:rFonts w:ascii="David" w:hAnsi="David" w:cs="David"/>
          <w:sz w:val="24"/>
          <w:szCs w:val="24"/>
          <w:rtl/>
        </w:rPr>
        <w:t>ד</w:t>
      </w:r>
      <w:r w:rsidR="00513C20" w:rsidRPr="009940A3">
        <w:rPr>
          <w:rFonts w:ascii="David" w:hAnsi="David" w:cs="David"/>
          <w:sz w:val="24"/>
          <w:szCs w:val="24"/>
          <w:rtl/>
        </w:rPr>
        <w:t xml:space="preserve">, בריטניה, הראה כי הערך המוסף </w:t>
      </w:r>
      <w:r w:rsidR="0030716B" w:rsidRPr="009940A3">
        <w:rPr>
          <w:rFonts w:ascii="David" w:hAnsi="David" w:cs="David"/>
          <w:sz w:val="24"/>
          <w:szCs w:val="24"/>
          <w:rtl/>
        </w:rPr>
        <w:t xml:space="preserve">היה 165.61 מיליון ליש"ט או </w:t>
      </w:r>
      <w:r w:rsidR="00716EFC" w:rsidRPr="009940A3">
        <w:rPr>
          <w:rFonts w:ascii="David" w:hAnsi="David" w:cs="David"/>
          <w:sz w:val="24"/>
          <w:szCs w:val="24"/>
          <w:rtl/>
        </w:rPr>
        <w:t>11.4% מהתוצר המקומי הגולמי</w:t>
      </w:r>
      <w:r w:rsidR="00D073C0" w:rsidRPr="009940A3">
        <w:rPr>
          <w:rFonts w:ascii="David" w:hAnsi="David" w:cs="David"/>
          <w:sz w:val="24"/>
          <w:szCs w:val="24"/>
          <w:rtl/>
        </w:rPr>
        <w:t>. זה היה פי שניים בערך מהכמות החזויה מהאומדנים הלאומיים</w:t>
      </w:r>
      <w:r w:rsidR="00437F17" w:rsidRPr="009940A3">
        <w:rPr>
          <w:rFonts w:ascii="David" w:hAnsi="David" w:cs="David"/>
          <w:sz w:val="24"/>
          <w:szCs w:val="24"/>
          <w:rtl/>
        </w:rPr>
        <w:t xml:space="preserve"> </w:t>
      </w:r>
      <w:r w:rsidR="00E20166" w:rsidRPr="009940A3">
        <w:rPr>
          <w:rFonts w:ascii="David" w:hAnsi="David" w:cs="David"/>
          <w:sz w:val="24"/>
          <w:szCs w:val="24"/>
          <w:rtl/>
        </w:rPr>
        <w:t>(</w:t>
      </w:r>
      <w:r w:rsidR="00E20166" w:rsidRPr="009940A3">
        <w:rPr>
          <w:rFonts w:ascii="David" w:hAnsi="David" w:cs="David"/>
          <w:sz w:val="24"/>
          <w:szCs w:val="24"/>
        </w:rPr>
        <w:t>Larrisa E.Davies, 2007</w:t>
      </w:r>
      <w:r w:rsidR="00E20166" w:rsidRPr="009940A3">
        <w:rPr>
          <w:rFonts w:ascii="David" w:hAnsi="David" w:cs="David"/>
          <w:sz w:val="24"/>
          <w:szCs w:val="24"/>
          <w:rtl/>
        </w:rPr>
        <w:t>)</w:t>
      </w:r>
      <w:r w:rsidR="00D073C0" w:rsidRPr="009940A3">
        <w:rPr>
          <w:rFonts w:ascii="David" w:hAnsi="David" w:cs="David"/>
          <w:sz w:val="24"/>
          <w:szCs w:val="24"/>
          <w:rtl/>
        </w:rPr>
        <w:t>.</w:t>
      </w:r>
    </w:p>
    <w:p w14:paraId="4D36B14A" w14:textId="4C01D579" w:rsidR="00312537" w:rsidRPr="009940A3" w:rsidRDefault="00F24B19" w:rsidP="007A1F58">
      <w:pPr>
        <w:spacing w:line="360" w:lineRule="auto"/>
        <w:jc w:val="both"/>
        <w:rPr>
          <w:rFonts w:ascii="David" w:hAnsi="David" w:cs="David"/>
          <w:sz w:val="24"/>
          <w:szCs w:val="24"/>
          <w:rtl/>
        </w:rPr>
      </w:pPr>
      <w:r w:rsidRPr="009940A3">
        <w:rPr>
          <w:rFonts w:ascii="David" w:hAnsi="David" w:cs="David"/>
          <w:sz w:val="24"/>
          <w:szCs w:val="24"/>
          <w:rtl/>
        </w:rPr>
        <w:t xml:space="preserve">מחקר </w:t>
      </w:r>
      <w:r w:rsidR="00C26F91" w:rsidRPr="009940A3">
        <w:rPr>
          <w:rFonts w:ascii="David" w:hAnsi="David" w:cs="David"/>
          <w:sz w:val="24"/>
          <w:szCs w:val="24"/>
          <w:rtl/>
        </w:rPr>
        <w:t>חדש</w:t>
      </w:r>
      <w:r w:rsidR="00576B2C">
        <w:rPr>
          <w:rFonts w:ascii="David" w:hAnsi="David" w:cs="David" w:hint="cs"/>
          <w:sz w:val="24"/>
          <w:szCs w:val="24"/>
          <w:rtl/>
        </w:rPr>
        <w:t xml:space="preserve"> יותר</w:t>
      </w:r>
      <w:r w:rsidRPr="009940A3">
        <w:rPr>
          <w:rFonts w:ascii="David" w:hAnsi="David" w:cs="David"/>
          <w:sz w:val="24"/>
          <w:szCs w:val="24"/>
          <w:rtl/>
        </w:rPr>
        <w:t xml:space="preserve"> שנערך</w:t>
      </w:r>
      <w:r w:rsidR="00C26F91" w:rsidRPr="009940A3">
        <w:rPr>
          <w:rFonts w:ascii="David" w:hAnsi="David" w:cs="David"/>
          <w:sz w:val="24"/>
          <w:szCs w:val="24"/>
          <w:rtl/>
        </w:rPr>
        <w:t xml:space="preserve"> השנה</w:t>
      </w:r>
      <w:r w:rsidRPr="009940A3">
        <w:rPr>
          <w:rFonts w:ascii="David" w:hAnsi="David" w:cs="David"/>
          <w:sz w:val="24"/>
          <w:szCs w:val="24"/>
          <w:rtl/>
        </w:rPr>
        <w:t xml:space="preserve"> בארה"ב</w:t>
      </w:r>
      <w:r w:rsidR="008621E8" w:rsidRPr="009940A3">
        <w:rPr>
          <w:rFonts w:ascii="David" w:hAnsi="David" w:cs="David"/>
          <w:sz w:val="24"/>
          <w:szCs w:val="24"/>
          <w:rtl/>
        </w:rPr>
        <w:t xml:space="preserve"> </w:t>
      </w:r>
      <w:r w:rsidR="00A77151" w:rsidRPr="009940A3">
        <w:rPr>
          <w:rFonts w:ascii="David" w:hAnsi="David" w:cs="David"/>
          <w:sz w:val="24"/>
          <w:szCs w:val="24"/>
          <w:rtl/>
        </w:rPr>
        <w:t>השתמש בנתונים יומיים של תעבור</w:t>
      </w:r>
      <w:r w:rsidR="000E3C1B" w:rsidRPr="009940A3">
        <w:rPr>
          <w:rFonts w:ascii="David" w:hAnsi="David" w:cs="David"/>
          <w:sz w:val="24"/>
          <w:szCs w:val="24"/>
          <w:rtl/>
        </w:rPr>
        <w:t>ה רגלית מסביב למתקני ספורט שונים ברחבי ארה"ב</w:t>
      </w:r>
      <w:r w:rsidR="0088655B" w:rsidRPr="009940A3">
        <w:rPr>
          <w:rFonts w:ascii="David" w:hAnsi="David" w:cs="David"/>
          <w:sz w:val="24"/>
          <w:szCs w:val="24"/>
          <w:rtl/>
        </w:rPr>
        <w:t>, בהם נערכים משחקים מהליגה הבכירה</w:t>
      </w:r>
      <w:r w:rsidR="00D4064F" w:rsidRPr="009940A3">
        <w:rPr>
          <w:rFonts w:ascii="David" w:hAnsi="David" w:cs="David"/>
          <w:sz w:val="24"/>
          <w:szCs w:val="24"/>
          <w:rtl/>
        </w:rPr>
        <w:t>,</w:t>
      </w:r>
      <w:r w:rsidR="004A3E84" w:rsidRPr="009940A3">
        <w:rPr>
          <w:rFonts w:ascii="David" w:hAnsi="David" w:cs="David"/>
          <w:sz w:val="24"/>
          <w:szCs w:val="24"/>
          <w:rtl/>
        </w:rPr>
        <w:t xml:space="preserve"> </w:t>
      </w:r>
      <w:r w:rsidR="00D4064F" w:rsidRPr="009940A3">
        <w:rPr>
          <w:rFonts w:ascii="David" w:hAnsi="David" w:cs="David"/>
          <w:sz w:val="24"/>
          <w:szCs w:val="24"/>
          <w:rtl/>
        </w:rPr>
        <w:t>במטרה לבדוק האם קיימת עלייה</w:t>
      </w:r>
      <w:r w:rsidR="004A3E84" w:rsidRPr="009940A3">
        <w:rPr>
          <w:rFonts w:ascii="David" w:hAnsi="David" w:cs="David"/>
          <w:sz w:val="24"/>
          <w:szCs w:val="24"/>
          <w:rtl/>
        </w:rPr>
        <w:t xml:space="preserve"> בהכנסות של עסקים מקומיים בסביבת המתקנים</w:t>
      </w:r>
      <w:r w:rsidR="00F772BB" w:rsidRPr="009940A3">
        <w:rPr>
          <w:rFonts w:ascii="David" w:hAnsi="David" w:cs="David"/>
          <w:sz w:val="24"/>
          <w:szCs w:val="24"/>
          <w:rtl/>
        </w:rPr>
        <w:t xml:space="preserve"> הללו</w:t>
      </w:r>
      <w:r w:rsidR="0088655B" w:rsidRPr="009940A3">
        <w:rPr>
          <w:rFonts w:ascii="David" w:hAnsi="David" w:cs="David"/>
          <w:sz w:val="24"/>
          <w:szCs w:val="24"/>
          <w:rtl/>
        </w:rPr>
        <w:t>.</w:t>
      </w:r>
      <w:r w:rsidR="00DD3C1A" w:rsidRPr="009940A3">
        <w:rPr>
          <w:rFonts w:ascii="David" w:hAnsi="David" w:cs="David"/>
          <w:sz w:val="24"/>
          <w:szCs w:val="24"/>
          <w:rtl/>
        </w:rPr>
        <w:t xml:space="preserve"> נבדקו ענפי ספורט שונים כגון בייסבול, כדורגל ו</w:t>
      </w:r>
      <w:r w:rsidR="00CF62A5" w:rsidRPr="009940A3">
        <w:rPr>
          <w:rFonts w:ascii="David" w:hAnsi="David" w:cs="David"/>
          <w:sz w:val="24"/>
          <w:szCs w:val="24"/>
          <w:rtl/>
        </w:rPr>
        <w:t>עוד</w:t>
      </w:r>
      <w:r w:rsidR="00DD3C1A" w:rsidRPr="009940A3">
        <w:rPr>
          <w:rFonts w:ascii="David" w:hAnsi="David" w:cs="David"/>
          <w:sz w:val="24"/>
          <w:szCs w:val="24"/>
          <w:rtl/>
        </w:rPr>
        <w:t>.</w:t>
      </w:r>
      <w:r w:rsidR="00CF62A5" w:rsidRPr="009940A3">
        <w:rPr>
          <w:rFonts w:ascii="David" w:hAnsi="David" w:cs="David"/>
          <w:sz w:val="24"/>
          <w:szCs w:val="24"/>
          <w:rtl/>
        </w:rPr>
        <w:t xml:space="preserve"> נבחנה גם ההטרוגניות </w:t>
      </w:r>
      <w:r w:rsidR="00F772BB" w:rsidRPr="009940A3">
        <w:rPr>
          <w:rFonts w:ascii="David" w:hAnsi="David" w:cs="David"/>
          <w:sz w:val="24"/>
          <w:szCs w:val="24"/>
          <w:rtl/>
        </w:rPr>
        <w:t>על פני ענפי הספורט</w:t>
      </w:r>
      <w:r w:rsidR="00580788" w:rsidRPr="009940A3">
        <w:rPr>
          <w:rFonts w:ascii="David" w:hAnsi="David" w:cs="David"/>
          <w:sz w:val="24"/>
          <w:szCs w:val="24"/>
          <w:rtl/>
        </w:rPr>
        <w:t>, מגזרים עסקיים ומרחק ממתקני הספורט.</w:t>
      </w:r>
      <w:r w:rsidR="007A1F58" w:rsidRPr="009940A3">
        <w:rPr>
          <w:rFonts w:ascii="David" w:hAnsi="David" w:cs="David"/>
          <w:sz w:val="24"/>
          <w:szCs w:val="24"/>
          <w:rtl/>
        </w:rPr>
        <w:t xml:space="preserve"> </w:t>
      </w:r>
      <w:r w:rsidR="00580788" w:rsidRPr="009940A3">
        <w:rPr>
          <w:rFonts w:ascii="David" w:hAnsi="David" w:cs="David"/>
          <w:sz w:val="24"/>
          <w:szCs w:val="24"/>
          <w:rtl/>
        </w:rPr>
        <w:t>תוצאות המחקר הצביעו על עלייה חיובית</w:t>
      </w:r>
      <w:r w:rsidR="00DA0ED6" w:rsidRPr="009940A3">
        <w:rPr>
          <w:rFonts w:ascii="David" w:hAnsi="David" w:cs="David"/>
          <w:sz w:val="24"/>
          <w:szCs w:val="24"/>
          <w:rtl/>
        </w:rPr>
        <w:t xml:space="preserve"> ומשמעותית</w:t>
      </w:r>
      <w:r w:rsidR="00580788" w:rsidRPr="009940A3">
        <w:rPr>
          <w:rFonts w:ascii="David" w:hAnsi="David" w:cs="David"/>
          <w:sz w:val="24"/>
          <w:szCs w:val="24"/>
          <w:rtl/>
        </w:rPr>
        <w:t xml:space="preserve"> בהכנסות של עסקים </w:t>
      </w:r>
      <w:r w:rsidR="00DA0ED6" w:rsidRPr="009940A3">
        <w:rPr>
          <w:rFonts w:ascii="David" w:hAnsi="David" w:cs="David"/>
          <w:sz w:val="24"/>
          <w:szCs w:val="24"/>
          <w:rtl/>
        </w:rPr>
        <w:t xml:space="preserve">הקשורים </w:t>
      </w:r>
      <w:r w:rsidR="00DA0ED6" w:rsidRPr="009940A3">
        <w:rPr>
          <w:rFonts w:ascii="David" w:hAnsi="David" w:cs="David"/>
          <w:sz w:val="24"/>
          <w:szCs w:val="24"/>
          <w:rtl/>
        </w:rPr>
        <w:lastRenderedPageBreak/>
        <w:t>לבידור בסמוך למתקנים.</w:t>
      </w:r>
      <w:r w:rsidR="00E23F8E" w:rsidRPr="009940A3">
        <w:rPr>
          <w:rFonts w:ascii="David" w:hAnsi="David" w:cs="David"/>
          <w:sz w:val="24"/>
          <w:szCs w:val="24"/>
          <w:rtl/>
        </w:rPr>
        <w:t xml:space="preserve"> נמצא שמתקן ספורט מייצר כ-11.3 מיליון דולר של הכנסה נוספת שנתית לעסקים</w:t>
      </w:r>
      <w:r w:rsidR="000A3DEE" w:rsidRPr="009940A3">
        <w:rPr>
          <w:rFonts w:ascii="David" w:hAnsi="David" w:cs="David"/>
          <w:sz w:val="24"/>
          <w:szCs w:val="24"/>
          <w:rtl/>
        </w:rPr>
        <w:t xml:space="preserve"> של מזון, לינה וקמעונאות. התוצאות הצביעו גם על כך שהסיכוי שקהילה תפיק תועלת כלכלית ממתקן ספורט גבוה יותר</w:t>
      </w:r>
      <w:r w:rsidR="00312537" w:rsidRPr="009940A3">
        <w:rPr>
          <w:rFonts w:ascii="David" w:hAnsi="David" w:cs="David"/>
          <w:sz w:val="24"/>
          <w:szCs w:val="24"/>
          <w:rtl/>
        </w:rPr>
        <w:t xml:space="preserve"> אם המתקן מארח קבוצה פופולרית ומבקרים בו לעיתים קרובות</w:t>
      </w:r>
      <w:r w:rsidR="00F117C5" w:rsidRPr="009940A3">
        <w:rPr>
          <w:rFonts w:ascii="David" w:hAnsi="David" w:cs="David"/>
          <w:sz w:val="24"/>
          <w:szCs w:val="24"/>
        </w:rPr>
        <w:t xml:space="preserve"> Abbiasov &amp; Sedov, 2023</w:t>
      </w:r>
      <w:r w:rsidR="00CF5032">
        <w:rPr>
          <w:rFonts w:ascii="David" w:hAnsi="David" w:cs="David"/>
          <w:sz w:val="24"/>
          <w:szCs w:val="24"/>
        </w:rPr>
        <w:t>)</w:t>
      </w:r>
      <w:r w:rsidR="00F117C5" w:rsidRPr="009940A3">
        <w:rPr>
          <w:rFonts w:ascii="David" w:hAnsi="David" w:cs="David"/>
          <w:sz w:val="24"/>
          <w:szCs w:val="24"/>
          <w:rtl/>
        </w:rPr>
        <w:t>)</w:t>
      </w:r>
      <w:r w:rsidR="00312537" w:rsidRPr="009940A3">
        <w:rPr>
          <w:rFonts w:ascii="David" w:hAnsi="David" w:cs="David"/>
          <w:sz w:val="24"/>
          <w:szCs w:val="24"/>
          <w:rtl/>
        </w:rPr>
        <w:t>.</w:t>
      </w:r>
    </w:p>
    <w:p w14:paraId="59FA511A" w14:textId="1A45EE5A" w:rsidR="00A03D35" w:rsidRPr="009940A3" w:rsidRDefault="005723B6" w:rsidP="008F6A8B">
      <w:pPr>
        <w:spacing w:line="360" w:lineRule="auto"/>
        <w:jc w:val="both"/>
        <w:rPr>
          <w:rFonts w:ascii="David" w:hAnsi="David" w:cs="David"/>
          <w:sz w:val="24"/>
          <w:szCs w:val="24"/>
          <w:rtl/>
        </w:rPr>
      </w:pPr>
      <w:r w:rsidRPr="009940A3">
        <w:rPr>
          <w:rFonts w:ascii="David" w:hAnsi="David" w:cs="David"/>
          <w:sz w:val="24"/>
          <w:szCs w:val="24"/>
          <w:rtl/>
        </w:rPr>
        <w:t xml:space="preserve">כלומר, </w:t>
      </w:r>
      <w:r w:rsidR="00B53A5E" w:rsidRPr="009940A3">
        <w:rPr>
          <w:rFonts w:ascii="David" w:hAnsi="David" w:cs="David"/>
          <w:sz w:val="24"/>
          <w:szCs w:val="24"/>
          <w:rtl/>
        </w:rPr>
        <w:t>ניתן למצוא קשר ישיר בין כל המחקרים שצוינו לעיל.</w:t>
      </w:r>
      <w:r w:rsidR="000E677A" w:rsidRPr="009940A3">
        <w:rPr>
          <w:rFonts w:ascii="David" w:hAnsi="David" w:cs="David"/>
          <w:sz w:val="24"/>
          <w:szCs w:val="24"/>
          <w:rtl/>
        </w:rPr>
        <w:t xml:space="preserve"> בכולם התוצאות מצביעות על תמורה כלכלית </w:t>
      </w:r>
      <w:r w:rsidR="00DA5423" w:rsidRPr="009940A3">
        <w:rPr>
          <w:rFonts w:ascii="David" w:hAnsi="David" w:cs="David"/>
          <w:sz w:val="24"/>
          <w:szCs w:val="24"/>
          <w:rtl/>
        </w:rPr>
        <w:t xml:space="preserve">מקומית </w:t>
      </w:r>
      <w:r w:rsidR="000E677A" w:rsidRPr="009940A3">
        <w:rPr>
          <w:rFonts w:ascii="David" w:hAnsi="David" w:cs="David"/>
          <w:sz w:val="24"/>
          <w:szCs w:val="24"/>
          <w:rtl/>
        </w:rPr>
        <w:t xml:space="preserve">נרחבת </w:t>
      </w:r>
      <w:r w:rsidR="008F6A8B" w:rsidRPr="009940A3">
        <w:rPr>
          <w:rFonts w:ascii="David" w:hAnsi="David" w:cs="David"/>
          <w:sz w:val="24"/>
          <w:szCs w:val="24"/>
          <w:rtl/>
        </w:rPr>
        <w:t>כתוצאה משימוש</w:t>
      </w:r>
      <w:r w:rsidR="000E677A" w:rsidRPr="009940A3">
        <w:rPr>
          <w:rFonts w:ascii="David" w:hAnsi="David" w:cs="David"/>
          <w:sz w:val="24"/>
          <w:szCs w:val="24"/>
          <w:rtl/>
        </w:rPr>
        <w:t xml:space="preserve"> </w:t>
      </w:r>
      <w:r w:rsidR="008F6A8B" w:rsidRPr="009940A3">
        <w:rPr>
          <w:rFonts w:ascii="David" w:hAnsi="David" w:cs="David"/>
          <w:sz w:val="24"/>
          <w:szCs w:val="24"/>
          <w:rtl/>
        </w:rPr>
        <w:t>ב</w:t>
      </w:r>
      <w:r w:rsidR="000E677A" w:rsidRPr="009940A3">
        <w:rPr>
          <w:rFonts w:ascii="David" w:hAnsi="David" w:cs="David"/>
          <w:sz w:val="24"/>
          <w:szCs w:val="24"/>
          <w:rtl/>
        </w:rPr>
        <w:t>מתקני הספורט</w:t>
      </w:r>
      <w:r w:rsidR="007A18D0" w:rsidRPr="009940A3">
        <w:rPr>
          <w:rFonts w:ascii="David" w:hAnsi="David" w:cs="David"/>
          <w:sz w:val="24"/>
          <w:szCs w:val="24"/>
          <w:rtl/>
        </w:rPr>
        <w:t>.</w:t>
      </w:r>
    </w:p>
    <w:p w14:paraId="03185119" w14:textId="56C4E83F" w:rsidR="001F525C" w:rsidRPr="009940A3" w:rsidRDefault="00EB31FF" w:rsidP="00602B01">
      <w:pPr>
        <w:spacing w:line="360" w:lineRule="auto"/>
        <w:jc w:val="both"/>
        <w:rPr>
          <w:rFonts w:ascii="David" w:hAnsi="David" w:cs="David"/>
          <w:sz w:val="24"/>
          <w:szCs w:val="24"/>
          <w:rtl/>
        </w:rPr>
      </w:pPr>
      <w:r w:rsidRPr="009940A3">
        <w:rPr>
          <w:rFonts w:ascii="David" w:hAnsi="David" w:cs="David"/>
          <w:sz w:val="24"/>
          <w:szCs w:val="24"/>
          <w:rtl/>
        </w:rPr>
        <w:t xml:space="preserve">כמו כן, </w:t>
      </w:r>
      <w:r w:rsidR="00953B2E" w:rsidRPr="009940A3">
        <w:rPr>
          <w:rFonts w:ascii="David" w:hAnsi="David" w:cs="David"/>
          <w:sz w:val="24"/>
          <w:szCs w:val="24"/>
          <w:rtl/>
        </w:rPr>
        <w:t>נמצא ש</w:t>
      </w:r>
      <w:r w:rsidRPr="009940A3">
        <w:rPr>
          <w:rFonts w:ascii="David" w:hAnsi="David" w:cs="David"/>
          <w:sz w:val="24"/>
          <w:szCs w:val="24"/>
          <w:rtl/>
        </w:rPr>
        <w:t>מתקני ספורט יכולים גם לתרום להחייאת אזורים עירוניים</w:t>
      </w:r>
      <w:r w:rsidR="00B631CE" w:rsidRPr="009940A3">
        <w:rPr>
          <w:rFonts w:ascii="David" w:hAnsi="David" w:cs="David"/>
          <w:sz w:val="24"/>
          <w:szCs w:val="24"/>
          <w:rtl/>
        </w:rPr>
        <w:t xml:space="preserve"> </w:t>
      </w:r>
      <w:r w:rsidR="00B76928" w:rsidRPr="009940A3">
        <w:rPr>
          <w:rFonts w:ascii="David" w:hAnsi="David" w:cs="David"/>
          <w:sz w:val="24"/>
          <w:szCs w:val="24"/>
          <w:rtl/>
        </w:rPr>
        <w:t>ולחידוש אזורים מתפוררים של ערים עתיקות.</w:t>
      </w:r>
      <w:r w:rsidR="00843FB6" w:rsidRPr="009940A3">
        <w:rPr>
          <w:rFonts w:ascii="David" w:hAnsi="David" w:cs="David"/>
          <w:sz w:val="24"/>
          <w:szCs w:val="24"/>
          <w:rtl/>
        </w:rPr>
        <w:t xml:space="preserve"> </w:t>
      </w:r>
      <w:r w:rsidR="00BD25EC" w:rsidRPr="009940A3">
        <w:rPr>
          <w:rFonts w:ascii="David" w:hAnsi="David" w:cs="David"/>
          <w:sz w:val="24"/>
          <w:szCs w:val="24"/>
          <w:rtl/>
        </w:rPr>
        <w:t xml:space="preserve">זה </w:t>
      </w:r>
      <w:r w:rsidR="00A9001E" w:rsidRPr="009940A3">
        <w:rPr>
          <w:rFonts w:ascii="David" w:hAnsi="David" w:cs="David"/>
          <w:sz w:val="24"/>
          <w:szCs w:val="24"/>
          <w:rtl/>
        </w:rPr>
        <w:t>עוזר למשוך השקעות פרטיות ולהוביל ליצירת</w:t>
      </w:r>
      <w:r w:rsidR="00602B01" w:rsidRPr="009940A3">
        <w:rPr>
          <w:rFonts w:ascii="David" w:hAnsi="David" w:cs="David"/>
          <w:sz w:val="24"/>
          <w:szCs w:val="24"/>
          <w:rtl/>
        </w:rPr>
        <w:t xml:space="preserve"> דיור          (</w:t>
      </w:r>
      <w:r w:rsidR="00602B01" w:rsidRPr="009940A3">
        <w:rPr>
          <w:rFonts w:ascii="David" w:hAnsi="David" w:cs="David"/>
          <w:sz w:val="24"/>
          <w:szCs w:val="24"/>
        </w:rPr>
        <w:t>Barghchi et al., 2009</w:t>
      </w:r>
      <w:r w:rsidR="00602B01" w:rsidRPr="009940A3">
        <w:rPr>
          <w:rFonts w:ascii="David" w:hAnsi="David" w:cs="David"/>
          <w:sz w:val="24"/>
          <w:szCs w:val="24"/>
          <w:rtl/>
        </w:rPr>
        <w:t>)</w:t>
      </w:r>
      <w:r w:rsidR="00A9001E" w:rsidRPr="009940A3">
        <w:rPr>
          <w:rFonts w:ascii="David" w:hAnsi="David" w:cs="David"/>
          <w:sz w:val="24"/>
          <w:szCs w:val="24"/>
          <w:rtl/>
        </w:rPr>
        <w:t>.</w:t>
      </w:r>
      <w:r w:rsidR="0086514F" w:rsidRPr="009940A3">
        <w:rPr>
          <w:rFonts w:ascii="David" w:hAnsi="David" w:cs="David"/>
          <w:sz w:val="24"/>
          <w:szCs w:val="24"/>
          <w:rtl/>
        </w:rPr>
        <w:t xml:space="preserve"> </w:t>
      </w:r>
    </w:p>
    <w:p w14:paraId="577D2C48" w14:textId="6BDC190B" w:rsidR="002D4B19" w:rsidRPr="009940A3" w:rsidRDefault="00D10028" w:rsidP="00312537">
      <w:pPr>
        <w:spacing w:line="360" w:lineRule="auto"/>
        <w:jc w:val="both"/>
        <w:rPr>
          <w:rFonts w:ascii="David" w:hAnsi="David" w:cs="David"/>
          <w:sz w:val="24"/>
          <w:szCs w:val="24"/>
          <w:rtl/>
        </w:rPr>
      </w:pPr>
      <w:r w:rsidRPr="009940A3">
        <w:rPr>
          <w:rFonts w:ascii="David" w:hAnsi="David" w:cs="David"/>
          <w:sz w:val="24"/>
          <w:szCs w:val="24"/>
          <w:rtl/>
        </w:rPr>
        <w:t xml:space="preserve">למשל, נמצא כי </w:t>
      </w:r>
      <w:r w:rsidR="00891A2D" w:rsidRPr="009940A3">
        <w:rPr>
          <w:rFonts w:ascii="David" w:hAnsi="David" w:cs="David"/>
          <w:sz w:val="24"/>
          <w:szCs w:val="24"/>
          <w:rtl/>
        </w:rPr>
        <w:t xml:space="preserve">דיור להשכרה בערים עם זיכיונות </w:t>
      </w:r>
      <w:r w:rsidR="00891A2D" w:rsidRPr="009940A3">
        <w:rPr>
          <w:rFonts w:ascii="David" w:hAnsi="David" w:cs="David"/>
          <w:sz w:val="24"/>
          <w:szCs w:val="24"/>
        </w:rPr>
        <w:t>NFL</w:t>
      </w:r>
      <w:r w:rsidR="00891A2D" w:rsidRPr="009940A3">
        <w:rPr>
          <w:rFonts w:ascii="David" w:hAnsi="David" w:cs="David"/>
          <w:sz w:val="24"/>
          <w:szCs w:val="24"/>
          <w:rtl/>
        </w:rPr>
        <w:t xml:space="preserve"> (ליגת ההוקי בארה"ב)</w:t>
      </w:r>
      <w:r w:rsidR="004E6333" w:rsidRPr="009940A3">
        <w:rPr>
          <w:rFonts w:ascii="David" w:hAnsi="David" w:cs="David"/>
          <w:sz w:val="24"/>
          <w:szCs w:val="24"/>
          <w:rtl/>
        </w:rPr>
        <w:t xml:space="preserve"> גובה דמי שכירות גבוהים ב-8% יותר מאשר יחידות במטרופולינים אחרים</w:t>
      </w:r>
      <w:r w:rsidR="0086514F" w:rsidRPr="009940A3">
        <w:rPr>
          <w:rFonts w:ascii="David" w:hAnsi="David" w:cs="David"/>
          <w:sz w:val="24"/>
          <w:szCs w:val="24"/>
          <w:rtl/>
        </w:rPr>
        <w:t xml:space="preserve"> </w:t>
      </w:r>
      <w:r w:rsidR="004E6333" w:rsidRPr="009940A3">
        <w:rPr>
          <w:rFonts w:ascii="David" w:hAnsi="David" w:cs="David"/>
          <w:sz w:val="24"/>
          <w:szCs w:val="24"/>
          <w:rtl/>
        </w:rPr>
        <w:t>(</w:t>
      </w:r>
      <w:r w:rsidR="004E6333" w:rsidRPr="009940A3">
        <w:rPr>
          <w:rFonts w:ascii="David" w:hAnsi="David" w:cs="David"/>
          <w:sz w:val="24"/>
          <w:szCs w:val="24"/>
        </w:rPr>
        <w:t>Carlino &amp; Coulsen, 2006</w:t>
      </w:r>
      <w:r w:rsidR="004E6333" w:rsidRPr="009940A3">
        <w:rPr>
          <w:rFonts w:ascii="David" w:hAnsi="David" w:cs="David"/>
          <w:sz w:val="24"/>
          <w:szCs w:val="24"/>
          <w:rtl/>
        </w:rPr>
        <w:t>).</w:t>
      </w:r>
      <w:r w:rsidR="0086514F" w:rsidRPr="009940A3">
        <w:rPr>
          <w:rFonts w:ascii="David" w:hAnsi="David" w:cs="David"/>
          <w:sz w:val="24"/>
          <w:szCs w:val="24"/>
          <w:rtl/>
        </w:rPr>
        <w:t xml:space="preserve"> אחרים</w:t>
      </w:r>
      <w:r w:rsidR="005E7C8C" w:rsidRPr="009940A3">
        <w:rPr>
          <w:rFonts w:ascii="David" w:hAnsi="David" w:cs="David"/>
          <w:sz w:val="24"/>
          <w:szCs w:val="24"/>
          <w:rtl/>
        </w:rPr>
        <w:t xml:space="preserve"> מצאו</w:t>
      </w:r>
      <w:r w:rsidR="00B91F60" w:rsidRPr="009940A3">
        <w:rPr>
          <w:rFonts w:ascii="David" w:hAnsi="David" w:cs="David"/>
          <w:sz w:val="24"/>
          <w:szCs w:val="24"/>
          <w:rtl/>
        </w:rPr>
        <w:t xml:space="preserve"> </w:t>
      </w:r>
      <w:r w:rsidR="005E7C8C" w:rsidRPr="009940A3">
        <w:rPr>
          <w:rFonts w:ascii="David" w:hAnsi="David" w:cs="David"/>
          <w:sz w:val="24"/>
          <w:szCs w:val="24"/>
          <w:rtl/>
        </w:rPr>
        <w:t>השפעות מקומיות של אצטדיונים</w:t>
      </w:r>
      <w:r w:rsidR="00747CF6" w:rsidRPr="009940A3">
        <w:rPr>
          <w:rFonts w:ascii="David" w:hAnsi="David" w:cs="David"/>
          <w:sz w:val="24"/>
          <w:szCs w:val="24"/>
          <w:rtl/>
        </w:rPr>
        <w:t xml:space="preserve"> על מחירי הדיור</w:t>
      </w:r>
      <w:r w:rsidR="00B91F60" w:rsidRPr="009940A3">
        <w:rPr>
          <w:rFonts w:ascii="David" w:hAnsi="David" w:cs="David"/>
          <w:sz w:val="24"/>
          <w:szCs w:val="24"/>
          <w:rtl/>
        </w:rPr>
        <w:t xml:space="preserve"> </w:t>
      </w:r>
      <w:r w:rsidR="00B91F60" w:rsidRPr="009940A3">
        <w:rPr>
          <w:rFonts w:ascii="David" w:hAnsi="David" w:cs="David"/>
          <w:sz w:val="24"/>
          <w:szCs w:val="24"/>
        </w:rPr>
        <w:t>Feng &amp; Humphreys, 2009)</w:t>
      </w:r>
      <w:r w:rsidR="00B91F60" w:rsidRPr="009940A3">
        <w:rPr>
          <w:rFonts w:ascii="David" w:hAnsi="David" w:cs="David"/>
          <w:sz w:val="24"/>
          <w:szCs w:val="24"/>
          <w:rtl/>
        </w:rPr>
        <w:t>)</w:t>
      </w:r>
      <w:r w:rsidR="00747CF6" w:rsidRPr="009940A3">
        <w:rPr>
          <w:rFonts w:ascii="David" w:hAnsi="David" w:cs="David"/>
          <w:sz w:val="24"/>
          <w:szCs w:val="24"/>
          <w:rtl/>
        </w:rPr>
        <w:t>.</w:t>
      </w:r>
    </w:p>
    <w:p w14:paraId="5A7C300D" w14:textId="74CCF6F1" w:rsidR="006511AB" w:rsidRPr="009940A3" w:rsidRDefault="004F6B42" w:rsidP="00723368">
      <w:pPr>
        <w:spacing w:line="360" w:lineRule="auto"/>
        <w:jc w:val="both"/>
        <w:rPr>
          <w:rFonts w:ascii="David" w:hAnsi="David" w:cs="David"/>
          <w:sz w:val="24"/>
          <w:szCs w:val="24"/>
          <w:rtl/>
        </w:rPr>
      </w:pPr>
      <w:r w:rsidRPr="009940A3">
        <w:rPr>
          <w:rFonts w:ascii="David" w:hAnsi="David" w:cs="David"/>
          <w:sz w:val="24"/>
          <w:szCs w:val="24"/>
          <w:rtl/>
        </w:rPr>
        <w:t>לסיכום</w:t>
      </w:r>
      <w:r w:rsidR="006511AB" w:rsidRPr="009940A3">
        <w:rPr>
          <w:rFonts w:ascii="David" w:hAnsi="David" w:cs="David"/>
          <w:sz w:val="24"/>
          <w:szCs w:val="24"/>
          <w:rtl/>
        </w:rPr>
        <w:t>,</w:t>
      </w:r>
      <w:r w:rsidR="00A7296E" w:rsidRPr="009940A3">
        <w:rPr>
          <w:rFonts w:ascii="David" w:hAnsi="David" w:cs="David"/>
          <w:sz w:val="24"/>
          <w:szCs w:val="24"/>
          <w:rtl/>
        </w:rPr>
        <w:t xml:space="preserve"> הספרות מצביעה על קשר חיובי </w:t>
      </w:r>
      <w:r w:rsidR="00A411C1">
        <w:rPr>
          <w:rFonts w:ascii="David" w:hAnsi="David" w:cs="David" w:hint="cs"/>
          <w:sz w:val="24"/>
          <w:szCs w:val="24"/>
          <w:rtl/>
        </w:rPr>
        <w:t>ו</w:t>
      </w:r>
      <w:r w:rsidR="00A7296E" w:rsidRPr="009940A3">
        <w:rPr>
          <w:rFonts w:ascii="David" w:hAnsi="David" w:cs="David"/>
          <w:sz w:val="24"/>
          <w:szCs w:val="24"/>
          <w:rtl/>
        </w:rPr>
        <w:t xml:space="preserve">אדוק בין מתקני ספורט לבין רווחה כלכלית </w:t>
      </w:r>
      <w:r w:rsidR="00700856" w:rsidRPr="009940A3">
        <w:rPr>
          <w:rFonts w:ascii="David" w:hAnsi="David" w:cs="David"/>
          <w:sz w:val="24"/>
          <w:szCs w:val="24"/>
          <w:rtl/>
        </w:rPr>
        <w:t>עירונית.</w:t>
      </w:r>
    </w:p>
    <w:p w14:paraId="6115EFB5" w14:textId="2EF52483" w:rsidR="006B26CF" w:rsidRPr="009940A3" w:rsidRDefault="004A593C" w:rsidP="00723368">
      <w:pPr>
        <w:spacing w:line="360" w:lineRule="auto"/>
        <w:jc w:val="both"/>
        <w:rPr>
          <w:rFonts w:ascii="David" w:hAnsi="David" w:cs="David"/>
          <w:sz w:val="24"/>
          <w:szCs w:val="24"/>
          <w:rtl/>
        </w:rPr>
      </w:pPr>
      <w:r>
        <w:rPr>
          <w:rFonts w:ascii="David" w:hAnsi="David" w:cs="David" w:hint="cs"/>
          <w:sz w:val="24"/>
          <w:szCs w:val="24"/>
          <w:rtl/>
        </w:rPr>
        <w:t xml:space="preserve">אולם, </w:t>
      </w:r>
      <w:r w:rsidR="006B26CF" w:rsidRPr="009940A3">
        <w:rPr>
          <w:rFonts w:ascii="David" w:hAnsi="David" w:cs="David"/>
          <w:sz w:val="24"/>
          <w:szCs w:val="24"/>
          <w:rtl/>
        </w:rPr>
        <w:t>למתקני ספורט יכולים להיות גם יתרונות חברתיים משמעותיים עבור אזורים עירוניים. לדוגמא</w:t>
      </w:r>
      <w:r w:rsidR="004A7C9B">
        <w:rPr>
          <w:rFonts w:ascii="David" w:hAnsi="David" w:cs="David" w:hint="cs"/>
          <w:sz w:val="24"/>
          <w:szCs w:val="24"/>
          <w:rtl/>
        </w:rPr>
        <w:t>,</w:t>
      </w:r>
      <w:r w:rsidR="006B26CF" w:rsidRPr="009940A3">
        <w:rPr>
          <w:rFonts w:ascii="David" w:hAnsi="David" w:cs="David"/>
          <w:sz w:val="24"/>
          <w:szCs w:val="24"/>
          <w:rtl/>
        </w:rPr>
        <w:t xml:space="preserve"> הם יכולים לקדם לכידות חברתית ובניית קהילה על ידי מתן מ</w:t>
      </w:r>
      <w:r w:rsidR="007A1096" w:rsidRPr="009940A3">
        <w:rPr>
          <w:rFonts w:ascii="David" w:hAnsi="David" w:cs="David"/>
          <w:sz w:val="24"/>
          <w:szCs w:val="24"/>
          <w:rtl/>
        </w:rPr>
        <w:t>רחב התכנסות לאנשים</w:t>
      </w:r>
      <w:r w:rsidR="00694145">
        <w:rPr>
          <w:rFonts w:ascii="David" w:hAnsi="David" w:cs="David" w:hint="cs"/>
          <w:sz w:val="24"/>
          <w:szCs w:val="24"/>
          <w:rtl/>
        </w:rPr>
        <w:t>,</w:t>
      </w:r>
      <w:r w:rsidR="007A1096" w:rsidRPr="009940A3">
        <w:rPr>
          <w:rFonts w:ascii="David" w:hAnsi="David" w:cs="David"/>
          <w:sz w:val="24"/>
          <w:szCs w:val="24"/>
          <w:rtl/>
        </w:rPr>
        <w:t xml:space="preserve"> והאפשרות לעסוק בפעילות גופנית. מתקני ספורט יכולים גם לספק הזדמנויות לאינטראקציה חברתית</w:t>
      </w:r>
      <w:r w:rsidR="0005796F" w:rsidRPr="009940A3">
        <w:rPr>
          <w:rFonts w:ascii="David" w:hAnsi="David" w:cs="David"/>
          <w:sz w:val="24"/>
          <w:szCs w:val="24"/>
          <w:rtl/>
        </w:rPr>
        <w:t xml:space="preserve"> ולחילופי תרבות, במיוחד באזורים עירוניים מגוונים.</w:t>
      </w:r>
    </w:p>
    <w:p w14:paraId="6CE2A52B" w14:textId="0792F9D9" w:rsidR="00CC56B8" w:rsidRPr="009940A3" w:rsidRDefault="00CC56B8" w:rsidP="00723368">
      <w:pPr>
        <w:spacing w:line="360" w:lineRule="auto"/>
        <w:jc w:val="both"/>
        <w:rPr>
          <w:rFonts w:ascii="David" w:hAnsi="David" w:cs="David"/>
          <w:sz w:val="24"/>
          <w:szCs w:val="24"/>
          <w:rtl/>
        </w:rPr>
      </w:pPr>
      <w:r w:rsidRPr="009940A3">
        <w:rPr>
          <w:rFonts w:ascii="David" w:hAnsi="David" w:cs="David"/>
          <w:sz w:val="24"/>
          <w:szCs w:val="24"/>
          <w:rtl/>
        </w:rPr>
        <w:t>בנוסף, מתקני ספורט יכולים גם לקדם אורח חיים בריא יותר</w:t>
      </w:r>
      <w:r w:rsidR="003D1092" w:rsidRPr="009940A3">
        <w:rPr>
          <w:rFonts w:ascii="David" w:hAnsi="David" w:cs="David"/>
          <w:sz w:val="24"/>
          <w:szCs w:val="24"/>
          <w:rtl/>
        </w:rPr>
        <w:t xml:space="preserve">, מה שיכול להוביל לעלייה בתוחלת החיים, </w:t>
      </w:r>
      <w:r w:rsidR="00BB15D1" w:rsidRPr="009940A3">
        <w:rPr>
          <w:rFonts w:ascii="David" w:hAnsi="David" w:cs="David"/>
          <w:sz w:val="24"/>
          <w:szCs w:val="24"/>
          <w:rtl/>
        </w:rPr>
        <w:t>ב</w:t>
      </w:r>
      <w:r w:rsidR="003D1092" w:rsidRPr="009940A3">
        <w:rPr>
          <w:rFonts w:ascii="David" w:hAnsi="David" w:cs="David"/>
          <w:sz w:val="24"/>
          <w:szCs w:val="24"/>
          <w:rtl/>
        </w:rPr>
        <w:t xml:space="preserve">שביעות </w:t>
      </w:r>
      <w:r w:rsidR="00BB15D1" w:rsidRPr="009940A3">
        <w:rPr>
          <w:rFonts w:ascii="David" w:hAnsi="David" w:cs="David"/>
          <w:sz w:val="24"/>
          <w:szCs w:val="24"/>
          <w:rtl/>
        </w:rPr>
        <w:t>ה</w:t>
      </w:r>
      <w:r w:rsidR="003D1092" w:rsidRPr="009940A3">
        <w:rPr>
          <w:rFonts w:ascii="David" w:hAnsi="David" w:cs="David"/>
          <w:sz w:val="24"/>
          <w:szCs w:val="24"/>
          <w:rtl/>
        </w:rPr>
        <w:t xml:space="preserve">רצון של התושבים, הורדת עלויות שירותי הבריאות </w:t>
      </w:r>
      <w:r w:rsidR="00810F65" w:rsidRPr="009940A3">
        <w:rPr>
          <w:rFonts w:ascii="David" w:hAnsi="David" w:cs="David"/>
          <w:sz w:val="24"/>
          <w:szCs w:val="24"/>
          <w:rtl/>
        </w:rPr>
        <w:t>והפניית המשאבים לצורך פיתוח חברתי בתחומים אחרים</w:t>
      </w:r>
      <w:r w:rsidR="00124527">
        <w:rPr>
          <w:rFonts w:ascii="David" w:hAnsi="David" w:cs="David" w:hint="cs"/>
          <w:sz w:val="24"/>
          <w:szCs w:val="24"/>
          <w:rtl/>
        </w:rPr>
        <w:t>,</w:t>
      </w:r>
      <w:r w:rsidR="00810F65" w:rsidRPr="009940A3">
        <w:rPr>
          <w:rFonts w:ascii="David" w:hAnsi="David" w:cs="David"/>
          <w:sz w:val="24"/>
          <w:szCs w:val="24"/>
          <w:rtl/>
        </w:rPr>
        <w:t xml:space="preserve"> ולכוח עבודה פרודוקטיבי יותר.</w:t>
      </w:r>
    </w:p>
    <w:p w14:paraId="547063F6" w14:textId="446A7438" w:rsidR="001F525C" w:rsidRPr="009940A3" w:rsidRDefault="00DC4942" w:rsidP="00DC4942">
      <w:pPr>
        <w:spacing w:line="360" w:lineRule="auto"/>
        <w:jc w:val="both"/>
        <w:rPr>
          <w:rFonts w:ascii="David" w:hAnsi="David" w:cs="David"/>
          <w:sz w:val="24"/>
          <w:szCs w:val="24"/>
          <w:rtl/>
        </w:rPr>
      </w:pPr>
      <w:r>
        <w:rPr>
          <w:rFonts w:ascii="David" w:hAnsi="David" w:cs="David" w:hint="cs"/>
          <w:sz w:val="24"/>
          <w:szCs w:val="24"/>
          <w:rtl/>
        </w:rPr>
        <w:t xml:space="preserve">לדוגמא, </w:t>
      </w:r>
      <w:r w:rsidR="0019105A" w:rsidRPr="009940A3">
        <w:rPr>
          <w:rFonts w:ascii="David" w:hAnsi="David" w:cs="David"/>
          <w:sz w:val="24"/>
          <w:szCs w:val="24"/>
          <w:rtl/>
        </w:rPr>
        <w:t>מחקר שבדק את טיפוח האחדות הרב-אתנית</w:t>
      </w:r>
      <w:r w:rsidR="002C7F63" w:rsidRPr="009940A3">
        <w:rPr>
          <w:rFonts w:ascii="David" w:hAnsi="David" w:cs="David"/>
          <w:sz w:val="24"/>
          <w:szCs w:val="24"/>
          <w:rtl/>
        </w:rPr>
        <w:t xml:space="preserve"> בדרום אפריקה</w:t>
      </w:r>
      <w:r w:rsidR="00652B3F">
        <w:rPr>
          <w:rFonts w:ascii="David" w:hAnsi="David" w:cs="David" w:hint="cs"/>
          <w:sz w:val="24"/>
          <w:szCs w:val="24"/>
          <w:rtl/>
        </w:rPr>
        <w:t xml:space="preserve"> </w:t>
      </w:r>
      <w:r w:rsidR="001261A5" w:rsidRPr="009940A3">
        <w:rPr>
          <w:rFonts w:ascii="David" w:hAnsi="David" w:cs="David"/>
          <w:sz w:val="24"/>
          <w:szCs w:val="24"/>
          <w:rtl/>
        </w:rPr>
        <w:t>התייחס לעובדה שהספורט מזוהה כאחד המנגנונים לקשירת החברה יחד ולהשגת הבריאות הישירה של החברה.</w:t>
      </w:r>
      <w:r w:rsidR="00B37F84" w:rsidRPr="009940A3">
        <w:rPr>
          <w:rFonts w:ascii="David" w:hAnsi="David" w:cs="David"/>
          <w:sz w:val="24"/>
          <w:szCs w:val="24"/>
          <w:rtl/>
        </w:rPr>
        <w:t xml:space="preserve"> </w:t>
      </w:r>
      <w:r w:rsidR="00F15A2E">
        <w:rPr>
          <w:rFonts w:ascii="David" w:hAnsi="David" w:cs="David" w:hint="cs"/>
          <w:sz w:val="24"/>
          <w:szCs w:val="24"/>
          <w:rtl/>
        </w:rPr>
        <w:t>צמד החוקרים ה</w:t>
      </w:r>
      <w:r w:rsidR="00B37F84" w:rsidRPr="009940A3">
        <w:rPr>
          <w:rFonts w:ascii="David" w:hAnsi="David" w:cs="David"/>
          <w:sz w:val="24"/>
          <w:szCs w:val="24"/>
          <w:rtl/>
        </w:rPr>
        <w:t xml:space="preserve">שתמש </w:t>
      </w:r>
      <w:r w:rsidR="00B841B1" w:rsidRPr="009940A3">
        <w:rPr>
          <w:rFonts w:ascii="David" w:hAnsi="David" w:cs="David"/>
          <w:sz w:val="24"/>
          <w:szCs w:val="24"/>
          <w:rtl/>
        </w:rPr>
        <w:t>בנתונים ממחלקת הספורט והפנאי</w:t>
      </w:r>
      <w:r w:rsidR="00663BC3" w:rsidRPr="009940A3">
        <w:rPr>
          <w:rFonts w:ascii="David" w:hAnsi="David" w:cs="David"/>
          <w:sz w:val="24"/>
          <w:szCs w:val="24"/>
          <w:rtl/>
        </w:rPr>
        <w:t xml:space="preserve"> של דרום אפריקה כדי לחקור את פריסת הספורט</w:t>
      </w:r>
      <w:r w:rsidR="00CB2CD8" w:rsidRPr="009940A3">
        <w:rPr>
          <w:rFonts w:ascii="David" w:hAnsi="David" w:cs="David"/>
          <w:sz w:val="24"/>
          <w:szCs w:val="24"/>
          <w:rtl/>
        </w:rPr>
        <w:t xml:space="preserve"> במדינה ותרומתה ללכידות חברתית. </w:t>
      </w:r>
      <w:r w:rsidR="00FD6A82" w:rsidRPr="009940A3">
        <w:rPr>
          <w:rFonts w:ascii="David" w:hAnsi="David" w:cs="David"/>
          <w:sz w:val="24"/>
          <w:szCs w:val="24"/>
          <w:rtl/>
        </w:rPr>
        <w:t>תוצאות המחקר מצביעות על כך שאירועי קידום ספורט ופנאי</w:t>
      </w:r>
      <w:r w:rsidR="001937BC" w:rsidRPr="009940A3">
        <w:rPr>
          <w:rFonts w:ascii="David" w:hAnsi="David" w:cs="David"/>
          <w:sz w:val="24"/>
          <w:szCs w:val="24"/>
          <w:rtl/>
        </w:rPr>
        <w:t>, אשר כוללים תמיכה כספית ותשתיות</w:t>
      </w:r>
      <w:r w:rsidR="000E3EA7" w:rsidRPr="009940A3">
        <w:rPr>
          <w:rFonts w:ascii="David" w:hAnsi="David" w:cs="David"/>
          <w:sz w:val="24"/>
          <w:szCs w:val="24"/>
          <w:rtl/>
        </w:rPr>
        <w:t xml:space="preserve"> נאותות,</w:t>
      </w:r>
      <w:r w:rsidR="00FD6A82" w:rsidRPr="009940A3">
        <w:rPr>
          <w:rFonts w:ascii="David" w:hAnsi="David" w:cs="David"/>
          <w:sz w:val="24"/>
          <w:szCs w:val="24"/>
          <w:rtl/>
        </w:rPr>
        <w:t xml:space="preserve"> אכן תורמים ללכידות חברתית על ידי הפגשת קהילות אשר שונות זו מזו</w:t>
      </w:r>
      <w:r w:rsidR="00652B3F">
        <w:rPr>
          <w:rFonts w:ascii="David" w:hAnsi="David" w:cs="David" w:hint="cs"/>
          <w:sz w:val="24"/>
          <w:szCs w:val="24"/>
          <w:rtl/>
        </w:rPr>
        <w:t xml:space="preserve"> (</w:t>
      </w:r>
      <w:r w:rsidR="00652B3F">
        <w:rPr>
          <w:rFonts w:ascii="David" w:hAnsi="David" w:cs="David"/>
          <w:sz w:val="24"/>
          <w:szCs w:val="24"/>
        </w:rPr>
        <w:t>Surujlal &amp; David, 2019</w:t>
      </w:r>
      <w:r w:rsidR="00652B3F">
        <w:rPr>
          <w:rFonts w:ascii="David" w:hAnsi="David" w:cs="David" w:hint="cs"/>
          <w:sz w:val="24"/>
          <w:szCs w:val="24"/>
          <w:rtl/>
        </w:rPr>
        <w:t>)</w:t>
      </w:r>
      <w:r w:rsidR="00FD6A82" w:rsidRPr="009940A3">
        <w:rPr>
          <w:rFonts w:ascii="David" w:hAnsi="David" w:cs="David"/>
          <w:sz w:val="24"/>
          <w:szCs w:val="24"/>
          <w:rtl/>
        </w:rPr>
        <w:t>.</w:t>
      </w:r>
      <w:r w:rsidR="00101331" w:rsidRPr="009940A3">
        <w:rPr>
          <w:rFonts w:ascii="David" w:hAnsi="David" w:cs="David"/>
          <w:sz w:val="24"/>
          <w:szCs w:val="24"/>
          <w:rtl/>
        </w:rPr>
        <w:t xml:space="preserve"> </w:t>
      </w:r>
    </w:p>
    <w:p w14:paraId="09B10207" w14:textId="04D1C474" w:rsidR="00DB7AE3" w:rsidRPr="009940A3" w:rsidRDefault="00CB2CD8" w:rsidP="002F04D7">
      <w:pPr>
        <w:spacing w:line="360" w:lineRule="auto"/>
        <w:jc w:val="both"/>
        <w:rPr>
          <w:rFonts w:ascii="David" w:hAnsi="David" w:cs="David"/>
          <w:sz w:val="24"/>
          <w:szCs w:val="24"/>
          <w:rtl/>
        </w:rPr>
      </w:pPr>
      <w:r w:rsidRPr="009940A3">
        <w:rPr>
          <w:rFonts w:ascii="David" w:hAnsi="David" w:cs="David"/>
          <w:sz w:val="24"/>
          <w:szCs w:val="24"/>
          <w:rtl/>
        </w:rPr>
        <w:t>כמו כן, הממצאים האמפיריים חשפו כי ההשתתפות בספורט ו</w:t>
      </w:r>
      <w:r w:rsidR="00501D76">
        <w:rPr>
          <w:rFonts w:ascii="David" w:hAnsi="David" w:cs="David" w:hint="cs"/>
          <w:sz w:val="24"/>
          <w:szCs w:val="24"/>
          <w:rtl/>
        </w:rPr>
        <w:t>ב</w:t>
      </w:r>
      <w:r w:rsidRPr="009940A3">
        <w:rPr>
          <w:rFonts w:ascii="David" w:hAnsi="David" w:cs="David"/>
          <w:sz w:val="24"/>
          <w:szCs w:val="24"/>
          <w:rtl/>
        </w:rPr>
        <w:t>פנאי עלתה מאז 2015</w:t>
      </w:r>
      <w:r w:rsidR="005358E8" w:rsidRPr="009940A3">
        <w:rPr>
          <w:rFonts w:ascii="David" w:hAnsi="David" w:cs="David"/>
          <w:sz w:val="24"/>
          <w:szCs w:val="24"/>
          <w:rtl/>
        </w:rPr>
        <w:t xml:space="preserve"> והגיעה לשיא עם השתתפות של 47,386 אנשים בדרום אפריקה ובכך הפחיתה אתגרים בריאותיים וגרמה לעלייה בתוחלת החיים.</w:t>
      </w:r>
      <w:r w:rsidR="00515B56" w:rsidRPr="009940A3">
        <w:rPr>
          <w:rFonts w:ascii="David" w:hAnsi="David" w:cs="David"/>
          <w:sz w:val="24"/>
          <w:szCs w:val="24"/>
          <w:rtl/>
        </w:rPr>
        <w:t xml:space="preserve"> החוקרים הוסיפו וציינו שמבחינה בריאותית השתתפות בספורט צריכה להיות חובה לכל לומד ברמה בסיסית של חינוך</w:t>
      </w:r>
      <w:r w:rsidR="00D9421C" w:rsidRPr="009940A3">
        <w:rPr>
          <w:rFonts w:ascii="David" w:hAnsi="David" w:cs="David"/>
          <w:sz w:val="24"/>
          <w:szCs w:val="24"/>
          <w:rtl/>
        </w:rPr>
        <w:t>,</w:t>
      </w:r>
      <w:r w:rsidR="007E7771" w:rsidRPr="009940A3">
        <w:rPr>
          <w:rFonts w:ascii="David" w:hAnsi="David" w:cs="David"/>
          <w:sz w:val="24"/>
          <w:szCs w:val="24"/>
          <w:rtl/>
        </w:rPr>
        <w:t xml:space="preserve"> </w:t>
      </w:r>
      <w:r w:rsidR="002F04D7" w:rsidRPr="009940A3">
        <w:rPr>
          <w:rFonts w:ascii="David" w:hAnsi="David" w:cs="David"/>
          <w:sz w:val="24"/>
          <w:szCs w:val="24"/>
          <w:rtl/>
        </w:rPr>
        <w:t xml:space="preserve">ויש להעביר הדרכות החושפות את ההשפעות הבריאותיות האפשריות של פעילות גופנית. </w:t>
      </w:r>
      <w:r w:rsidR="00343D30" w:rsidRPr="009940A3">
        <w:rPr>
          <w:rFonts w:ascii="David" w:hAnsi="David" w:cs="David"/>
          <w:sz w:val="24"/>
          <w:szCs w:val="24"/>
          <w:rtl/>
        </w:rPr>
        <w:t>באופן כללי הציבו יעד של הגדלת רמת ההשתתפות בספורט וקידום חברת נוער בריאה.</w:t>
      </w:r>
    </w:p>
    <w:p w14:paraId="1039CA3E" w14:textId="2C87A25F" w:rsidR="001F525C" w:rsidRPr="009940A3" w:rsidRDefault="00C4042A" w:rsidP="00101331">
      <w:pPr>
        <w:spacing w:line="360" w:lineRule="auto"/>
        <w:jc w:val="both"/>
        <w:rPr>
          <w:rFonts w:ascii="David" w:hAnsi="David" w:cs="David"/>
          <w:sz w:val="24"/>
          <w:szCs w:val="24"/>
          <w:rtl/>
        </w:rPr>
      </w:pPr>
      <w:r w:rsidRPr="009940A3">
        <w:rPr>
          <w:rFonts w:ascii="David" w:hAnsi="David" w:cs="David"/>
          <w:sz w:val="24"/>
          <w:szCs w:val="24"/>
          <w:rtl/>
        </w:rPr>
        <w:t>מ</w:t>
      </w:r>
      <w:r w:rsidR="0095316F" w:rsidRPr="009940A3">
        <w:rPr>
          <w:rFonts w:ascii="David" w:hAnsi="David" w:cs="David"/>
          <w:sz w:val="24"/>
          <w:szCs w:val="24"/>
          <w:rtl/>
        </w:rPr>
        <w:t>אמר</w:t>
      </w:r>
      <w:r w:rsidRPr="009940A3">
        <w:rPr>
          <w:rFonts w:ascii="David" w:hAnsi="David" w:cs="David"/>
          <w:sz w:val="24"/>
          <w:szCs w:val="24"/>
          <w:rtl/>
        </w:rPr>
        <w:t xml:space="preserve"> נוסף שבדק את האפקטיביות של מתן ספורט קהילתי על הכלה חברתית</w:t>
      </w:r>
      <w:r w:rsidR="00512A61" w:rsidRPr="009940A3">
        <w:rPr>
          <w:rFonts w:ascii="David" w:hAnsi="David" w:cs="David"/>
          <w:sz w:val="24"/>
          <w:szCs w:val="24"/>
          <w:rtl/>
        </w:rPr>
        <w:t xml:space="preserve"> ובריאות הציבור בסין</w:t>
      </w:r>
      <w:r w:rsidR="00124527">
        <w:rPr>
          <w:rFonts w:ascii="David" w:hAnsi="David" w:cs="David" w:hint="cs"/>
          <w:sz w:val="24"/>
          <w:szCs w:val="24"/>
          <w:rtl/>
        </w:rPr>
        <w:t>,</w:t>
      </w:r>
      <w:r w:rsidR="00FD0609">
        <w:rPr>
          <w:rFonts w:ascii="David" w:hAnsi="David" w:cs="David" w:hint="cs"/>
          <w:sz w:val="24"/>
          <w:szCs w:val="24"/>
          <w:rtl/>
        </w:rPr>
        <w:t xml:space="preserve"> </w:t>
      </w:r>
      <w:r w:rsidR="00C97B4E" w:rsidRPr="009940A3">
        <w:rPr>
          <w:rFonts w:ascii="David" w:hAnsi="David" w:cs="David"/>
          <w:sz w:val="24"/>
          <w:szCs w:val="24"/>
          <w:rtl/>
        </w:rPr>
        <w:t xml:space="preserve">ציין </w:t>
      </w:r>
      <w:r w:rsidR="00D55FF0" w:rsidRPr="009940A3">
        <w:rPr>
          <w:rFonts w:ascii="David" w:hAnsi="David" w:cs="David"/>
          <w:sz w:val="24"/>
          <w:szCs w:val="24"/>
          <w:rtl/>
        </w:rPr>
        <w:t>כי ידוע היטב שהגדלת ההשתתפות בפעילות גופנית אינה רק חיובית לקידום בריאות הפרט, אלא גם מועילה לבריאות הציבור ברמת הקהילה על ידי שיפור רווחתו החברתית של הפרט</w:t>
      </w:r>
      <w:r w:rsidR="00E263B3" w:rsidRPr="009940A3">
        <w:rPr>
          <w:rFonts w:ascii="David" w:hAnsi="David" w:cs="David"/>
          <w:sz w:val="24"/>
          <w:szCs w:val="24"/>
          <w:rtl/>
        </w:rPr>
        <w:t xml:space="preserve"> </w:t>
      </w:r>
      <w:r w:rsidR="004174AB" w:rsidRPr="009940A3">
        <w:rPr>
          <w:rFonts w:ascii="David" w:hAnsi="David" w:cs="David"/>
          <w:sz w:val="24"/>
          <w:szCs w:val="24"/>
          <w:rtl/>
        </w:rPr>
        <w:lastRenderedPageBreak/>
        <w:t>ו</w:t>
      </w:r>
      <w:r w:rsidR="00E263B3" w:rsidRPr="009940A3">
        <w:rPr>
          <w:rFonts w:ascii="David" w:hAnsi="David" w:cs="David"/>
          <w:sz w:val="24"/>
          <w:szCs w:val="24"/>
          <w:rtl/>
        </w:rPr>
        <w:t>תרומה ללכידות החברתית</w:t>
      </w:r>
      <w:r w:rsidR="0095316F" w:rsidRPr="009940A3">
        <w:rPr>
          <w:rFonts w:ascii="David" w:hAnsi="David" w:cs="David"/>
          <w:sz w:val="24"/>
          <w:szCs w:val="24"/>
          <w:rtl/>
        </w:rPr>
        <w:t>. בנסיבות אלה, המאמר בחן</w:t>
      </w:r>
      <w:r w:rsidR="00215627" w:rsidRPr="009940A3">
        <w:rPr>
          <w:rFonts w:ascii="David" w:hAnsi="David" w:cs="David"/>
          <w:sz w:val="24"/>
          <w:szCs w:val="24"/>
          <w:rtl/>
        </w:rPr>
        <w:t xml:space="preserve"> את ההשפעות של אספקת ספורט קהילתי</w:t>
      </w:r>
      <w:r w:rsidR="00C336EA" w:rsidRPr="009940A3">
        <w:rPr>
          <w:rFonts w:ascii="David" w:hAnsi="David" w:cs="David"/>
          <w:sz w:val="24"/>
          <w:szCs w:val="24"/>
          <w:rtl/>
        </w:rPr>
        <w:t xml:space="preserve"> על </w:t>
      </w:r>
      <w:r w:rsidR="00E263B3" w:rsidRPr="009940A3">
        <w:rPr>
          <w:rFonts w:ascii="David" w:hAnsi="David" w:cs="David"/>
          <w:sz w:val="24"/>
          <w:szCs w:val="24"/>
          <w:rtl/>
        </w:rPr>
        <w:t>הלכידות</w:t>
      </w:r>
      <w:r w:rsidR="00C336EA" w:rsidRPr="009940A3">
        <w:rPr>
          <w:rFonts w:ascii="David" w:hAnsi="David" w:cs="David"/>
          <w:sz w:val="24"/>
          <w:szCs w:val="24"/>
          <w:rtl/>
        </w:rPr>
        <w:t xml:space="preserve"> </w:t>
      </w:r>
      <w:r w:rsidR="00E263B3" w:rsidRPr="009940A3">
        <w:rPr>
          <w:rFonts w:ascii="David" w:hAnsi="David" w:cs="David"/>
          <w:sz w:val="24"/>
          <w:szCs w:val="24"/>
          <w:rtl/>
        </w:rPr>
        <w:t>ה</w:t>
      </w:r>
      <w:r w:rsidR="00C336EA" w:rsidRPr="009940A3">
        <w:rPr>
          <w:rFonts w:ascii="David" w:hAnsi="David" w:cs="David"/>
          <w:sz w:val="24"/>
          <w:szCs w:val="24"/>
          <w:rtl/>
        </w:rPr>
        <w:t>חברתית</w:t>
      </w:r>
      <w:r w:rsidR="004174AB" w:rsidRPr="009940A3">
        <w:rPr>
          <w:rFonts w:ascii="David" w:hAnsi="David" w:cs="David"/>
          <w:sz w:val="24"/>
          <w:szCs w:val="24"/>
          <w:rtl/>
        </w:rPr>
        <w:t xml:space="preserve"> ובריאות הציבור באמצעות נתונים</w:t>
      </w:r>
      <w:r w:rsidR="008846F6" w:rsidRPr="009940A3">
        <w:rPr>
          <w:rFonts w:ascii="David" w:hAnsi="David" w:cs="David"/>
          <w:sz w:val="24"/>
          <w:szCs w:val="24"/>
          <w:rtl/>
        </w:rPr>
        <w:t xml:space="preserve"> ברמת המיקרו מסקר משקי בית שנערך בשמונה מחוזות של סין הכפרית</w:t>
      </w:r>
      <w:r w:rsidR="00FD0609">
        <w:rPr>
          <w:rFonts w:ascii="David" w:hAnsi="David" w:cs="David" w:hint="cs"/>
          <w:sz w:val="24"/>
          <w:szCs w:val="24"/>
          <w:rtl/>
        </w:rPr>
        <w:t xml:space="preserve"> (</w:t>
      </w:r>
      <w:r w:rsidR="00FD0609">
        <w:rPr>
          <w:rFonts w:ascii="David" w:hAnsi="David" w:cs="David"/>
          <w:sz w:val="24"/>
          <w:szCs w:val="24"/>
        </w:rPr>
        <w:t>(</w:t>
      </w:r>
      <w:r w:rsidR="00FD0609" w:rsidRPr="009940A3">
        <w:rPr>
          <w:rFonts w:ascii="David" w:hAnsi="David" w:cs="David"/>
          <w:sz w:val="24"/>
          <w:szCs w:val="24"/>
        </w:rPr>
        <w:t>Chen &amp; Liu, 2020</w:t>
      </w:r>
      <w:r w:rsidR="008846F6" w:rsidRPr="009940A3">
        <w:rPr>
          <w:rFonts w:ascii="David" w:hAnsi="David" w:cs="David"/>
          <w:sz w:val="24"/>
          <w:szCs w:val="24"/>
          <w:rtl/>
        </w:rPr>
        <w:t>.</w:t>
      </w:r>
      <w:r w:rsidR="006A7E22" w:rsidRPr="009940A3">
        <w:rPr>
          <w:rFonts w:ascii="David" w:hAnsi="David" w:cs="David"/>
          <w:sz w:val="24"/>
          <w:szCs w:val="24"/>
          <w:rtl/>
        </w:rPr>
        <w:t xml:space="preserve"> </w:t>
      </w:r>
    </w:p>
    <w:p w14:paraId="460730BF" w14:textId="05A88F15" w:rsidR="00AB55EC" w:rsidRPr="009940A3" w:rsidRDefault="006A7E22" w:rsidP="00101331">
      <w:pPr>
        <w:spacing w:line="360" w:lineRule="auto"/>
        <w:jc w:val="both"/>
        <w:rPr>
          <w:rFonts w:ascii="David" w:hAnsi="David" w:cs="David"/>
          <w:sz w:val="24"/>
          <w:szCs w:val="24"/>
          <w:rtl/>
        </w:rPr>
      </w:pPr>
      <w:r w:rsidRPr="009940A3">
        <w:rPr>
          <w:rFonts w:ascii="David" w:hAnsi="David" w:cs="David"/>
          <w:sz w:val="24"/>
          <w:szCs w:val="24"/>
          <w:rtl/>
        </w:rPr>
        <w:t>לצורך המאמר, מידת השילוב החברתי נמדדה על ידי השתתפות בספורט קהילתי, בעוד בריאות הציבור נמדדה על ידי ההסתברות לחלות עבור</w:t>
      </w:r>
      <w:r w:rsidR="00AE3D36" w:rsidRPr="009940A3">
        <w:rPr>
          <w:rFonts w:ascii="David" w:hAnsi="David" w:cs="David"/>
          <w:sz w:val="24"/>
          <w:szCs w:val="24"/>
          <w:rtl/>
        </w:rPr>
        <w:t xml:space="preserve"> בני כל משק בית. </w:t>
      </w:r>
      <w:r w:rsidR="003C43CB" w:rsidRPr="009940A3">
        <w:rPr>
          <w:rFonts w:ascii="David" w:hAnsi="David" w:cs="David"/>
          <w:sz w:val="24"/>
          <w:szCs w:val="24"/>
          <w:rtl/>
        </w:rPr>
        <w:t>התוצאות האמפיריות הראו כי אספקת ספורט קהילתי</w:t>
      </w:r>
      <w:r w:rsidR="00F6092B" w:rsidRPr="009940A3">
        <w:rPr>
          <w:rFonts w:ascii="David" w:hAnsi="David" w:cs="David"/>
          <w:sz w:val="24"/>
          <w:szCs w:val="24"/>
          <w:rtl/>
        </w:rPr>
        <w:t xml:space="preserve"> הגדילה באופן משמעותי את ההשתתפות</w:t>
      </w:r>
      <w:r w:rsidR="00484A5B" w:rsidRPr="009940A3">
        <w:rPr>
          <w:rFonts w:ascii="David" w:hAnsi="David" w:cs="David"/>
          <w:sz w:val="24"/>
          <w:szCs w:val="24"/>
          <w:rtl/>
        </w:rPr>
        <w:t xml:space="preserve"> של משקי בית</w:t>
      </w:r>
      <w:r w:rsidR="00F6092B" w:rsidRPr="009940A3">
        <w:rPr>
          <w:rFonts w:ascii="David" w:hAnsi="David" w:cs="David"/>
          <w:sz w:val="24"/>
          <w:szCs w:val="24"/>
          <w:rtl/>
        </w:rPr>
        <w:t xml:space="preserve"> בספורט והקטינה את הסיכוי לחלות.</w:t>
      </w:r>
      <w:r w:rsidR="00CB5F39" w:rsidRPr="009940A3">
        <w:rPr>
          <w:rFonts w:ascii="David" w:hAnsi="David" w:cs="David"/>
          <w:sz w:val="24"/>
          <w:szCs w:val="24"/>
          <w:rtl/>
        </w:rPr>
        <w:t xml:space="preserve"> כמו כן, </w:t>
      </w:r>
      <w:r w:rsidR="006B4824" w:rsidRPr="009940A3">
        <w:rPr>
          <w:rFonts w:ascii="David" w:hAnsi="David" w:cs="David"/>
          <w:sz w:val="24"/>
          <w:szCs w:val="24"/>
          <w:rtl/>
        </w:rPr>
        <w:t>הדבר אכן העלה את הלכידות החברתית. בהתבסס על תוצאות המחקר, אחת מההמלצות המרכזיות של החוקרים</w:t>
      </w:r>
      <w:r w:rsidR="00A26F27" w:rsidRPr="009940A3">
        <w:rPr>
          <w:rFonts w:ascii="David" w:hAnsi="David" w:cs="David"/>
          <w:sz w:val="24"/>
          <w:szCs w:val="24"/>
          <w:rtl/>
        </w:rPr>
        <w:t xml:space="preserve"> הייתה לבנות מתקני ספורט ציבוריים בכל כפר כדי להבטיח שלכל משקי הבית תהיה גישה אליהם.</w:t>
      </w:r>
      <w:r w:rsidR="00F06BCA" w:rsidRPr="009940A3">
        <w:rPr>
          <w:rFonts w:ascii="David" w:hAnsi="David" w:cs="David"/>
          <w:sz w:val="24"/>
          <w:szCs w:val="24"/>
          <w:rtl/>
        </w:rPr>
        <w:t xml:space="preserve"> בטווח הקצר, זה יכול להגדיל את ההזדמנות של משקי הבית להשתתף בפעילות ספורט</w:t>
      </w:r>
      <w:r w:rsidR="00AA566C">
        <w:rPr>
          <w:rFonts w:ascii="David" w:hAnsi="David" w:cs="David" w:hint="cs"/>
          <w:sz w:val="24"/>
          <w:szCs w:val="24"/>
          <w:rtl/>
        </w:rPr>
        <w:t>יבית</w:t>
      </w:r>
      <w:r w:rsidR="00F06BCA" w:rsidRPr="009940A3">
        <w:rPr>
          <w:rFonts w:ascii="David" w:hAnsi="David" w:cs="David"/>
          <w:sz w:val="24"/>
          <w:szCs w:val="24"/>
          <w:rtl/>
        </w:rPr>
        <w:t xml:space="preserve"> ציבורית, בעוד שבטווח הארוך, זה יכול לשפר את מצב הבריאות של </w:t>
      </w:r>
      <w:r w:rsidR="00F01548" w:rsidRPr="009940A3">
        <w:rPr>
          <w:rFonts w:ascii="David" w:hAnsi="David" w:cs="David"/>
          <w:sz w:val="24"/>
          <w:szCs w:val="24"/>
          <w:rtl/>
        </w:rPr>
        <w:t>כל האזור</w:t>
      </w:r>
      <w:r w:rsidR="00F06BCA" w:rsidRPr="009940A3">
        <w:rPr>
          <w:rFonts w:ascii="David" w:hAnsi="David" w:cs="David"/>
          <w:sz w:val="24"/>
          <w:szCs w:val="24"/>
          <w:rtl/>
        </w:rPr>
        <w:t xml:space="preserve"> באמצעות הקלה על היווצרות של אורח חיים פעיל גופנית.</w:t>
      </w:r>
      <w:r w:rsidR="00752955" w:rsidRPr="009940A3">
        <w:rPr>
          <w:rFonts w:ascii="David" w:hAnsi="David" w:cs="David"/>
          <w:sz w:val="24"/>
          <w:szCs w:val="24"/>
          <w:rtl/>
        </w:rPr>
        <w:t xml:space="preserve"> </w:t>
      </w:r>
    </w:p>
    <w:p w14:paraId="551B0DB6" w14:textId="096CBE16" w:rsidR="00344535" w:rsidRPr="009940A3" w:rsidRDefault="00344535" w:rsidP="00101331">
      <w:pPr>
        <w:spacing w:line="360" w:lineRule="auto"/>
        <w:jc w:val="both"/>
        <w:rPr>
          <w:rFonts w:ascii="David" w:hAnsi="David" w:cs="David"/>
          <w:sz w:val="24"/>
          <w:szCs w:val="24"/>
          <w:rtl/>
        </w:rPr>
      </w:pPr>
      <w:r w:rsidRPr="009940A3">
        <w:rPr>
          <w:rFonts w:ascii="David" w:hAnsi="David" w:cs="David"/>
          <w:sz w:val="24"/>
          <w:szCs w:val="24"/>
          <w:rtl/>
        </w:rPr>
        <w:t>המלצה נוספת הייתה</w:t>
      </w:r>
      <w:r w:rsidR="003B6B08" w:rsidRPr="009940A3">
        <w:rPr>
          <w:rFonts w:ascii="David" w:hAnsi="David" w:cs="David"/>
          <w:sz w:val="24"/>
          <w:szCs w:val="24"/>
          <w:rtl/>
        </w:rPr>
        <w:t xml:space="preserve"> שיפור איכות אירועי הספורט הקהילתיים וניהולם באופן אפקטיבי כדי להבטיח שמשקי הב</w:t>
      </w:r>
      <w:r w:rsidR="00661FA7">
        <w:rPr>
          <w:rFonts w:ascii="David" w:hAnsi="David" w:cs="David" w:hint="cs"/>
          <w:sz w:val="24"/>
          <w:szCs w:val="24"/>
          <w:rtl/>
        </w:rPr>
        <w:t>י</w:t>
      </w:r>
      <w:r w:rsidR="003B6B08" w:rsidRPr="009940A3">
        <w:rPr>
          <w:rFonts w:ascii="David" w:hAnsi="David" w:cs="David"/>
          <w:sz w:val="24"/>
          <w:szCs w:val="24"/>
          <w:rtl/>
        </w:rPr>
        <w:t>ת ינצלו אותם במלואם. מתקני ספורט ציבוריים רבים יצאו מכלל שימוש עקב תחזוקה לקוי</w:t>
      </w:r>
      <w:r w:rsidR="00411310" w:rsidRPr="009940A3">
        <w:rPr>
          <w:rFonts w:ascii="David" w:hAnsi="David" w:cs="David"/>
          <w:sz w:val="24"/>
          <w:szCs w:val="24"/>
          <w:rtl/>
        </w:rPr>
        <w:t>ה, ולכן צריך להשקיע יותר כספים וכוח עבודה כדי לשנות את המצב הזה.</w:t>
      </w:r>
    </w:p>
    <w:p w14:paraId="49CB3B2E" w14:textId="0152BF82" w:rsidR="00867BEA" w:rsidRPr="009940A3" w:rsidRDefault="005E3770" w:rsidP="00867BEA">
      <w:pPr>
        <w:spacing w:line="360" w:lineRule="auto"/>
        <w:jc w:val="both"/>
        <w:rPr>
          <w:rFonts w:ascii="David" w:hAnsi="David" w:cs="David"/>
          <w:sz w:val="24"/>
          <w:szCs w:val="24"/>
          <w:rtl/>
        </w:rPr>
      </w:pPr>
      <w:r w:rsidRPr="009940A3">
        <w:rPr>
          <w:rFonts w:ascii="David" w:hAnsi="David" w:cs="David"/>
          <w:sz w:val="24"/>
          <w:szCs w:val="24"/>
          <w:rtl/>
        </w:rPr>
        <w:t xml:space="preserve">לבסוף, הועלתה </w:t>
      </w:r>
      <w:r w:rsidR="00421D5F" w:rsidRPr="009940A3">
        <w:rPr>
          <w:rFonts w:ascii="David" w:hAnsi="David" w:cs="David"/>
          <w:sz w:val="24"/>
          <w:szCs w:val="24"/>
          <w:rtl/>
        </w:rPr>
        <w:t xml:space="preserve">נקודה נוספת, </w:t>
      </w:r>
      <w:r w:rsidRPr="009940A3">
        <w:rPr>
          <w:rFonts w:ascii="David" w:hAnsi="David" w:cs="David"/>
          <w:sz w:val="24"/>
          <w:szCs w:val="24"/>
          <w:rtl/>
        </w:rPr>
        <w:t>של מתן גישה למידע והדרכה על ספורט ציבורי.</w:t>
      </w:r>
      <w:r w:rsidR="00361E80" w:rsidRPr="009940A3">
        <w:rPr>
          <w:rFonts w:ascii="David" w:hAnsi="David" w:cs="David"/>
          <w:sz w:val="24"/>
          <w:szCs w:val="24"/>
          <w:rtl/>
        </w:rPr>
        <w:t xml:space="preserve"> הדבר יכול גם לסייע בהגדלת ההשתתפות בפעילויות ספורט</w:t>
      </w:r>
      <w:r w:rsidR="00DC44A7">
        <w:rPr>
          <w:rFonts w:ascii="David" w:hAnsi="David" w:cs="David" w:hint="cs"/>
          <w:sz w:val="24"/>
          <w:szCs w:val="24"/>
          <w:rtl/>
        </w:rPr>
        <w:t>יביות</w:t>
      </w:r>
      <w:r w:rsidR="00361E80" w:rsidRPr="009940A3">
        <w:rPr>
          <w:rFonts w:ascii="David" w:hAnsi="David" w:cs="David"/>
          <w:sz w:val="24"/>
          <w:szCs w:val="24"/>
          <w:rtl/>
        </w:rPr>
        <w:t xml:space="preserve"> ציבוריות, שכן חלק ממשקי הבית דיווחו כי אינם יודעים דבר על מתקני הספורט הציבוריים</w:t>
      </w:r>
      <w:r w:rsidR="00867BEA" w:rsidRPr="009940A3">
        <w:rPr>
          <w:rFonts w:ascii="David" w:hAnsi="David" w:cs="David"/>
          <w:sz w:val="24"/>
          <w:szCs w:val="24"/>
          <w:rtl/>
        </w:rPr>
        <w:t xml:space="preserve"> או שלא עודכנו על אירועי הספורט המאורגנים בעיר. יתר על כן, משקי בית כפריים רבים לא הכירו כמה מתקני ספורט חדשים, מה שגרם להם לשאול כיצד להשתמש בהם.</w:t>
      </w:r>
    </w:p>
    <w:p w14:paraId="5AD502FF" w14:textId="6A6CD440" w:rsidR="006E6515" w:rsidRPr="009940A3" w:rsidRDefault="006E6515" w:rsidP="00867BEA">
      <w:pPr>
        <w:spacing w:line="360" w:lineRule="auto"/>
        <w:jc w:val="both"/>
        <w:rPr>
          <w:rFonts w:ascii="David" w:hAnsi="David" w:cs="David"/>
          <w:sz w:val="24"/>
          <w:szCs w:val="24"/>
          <w:rtl/>
        </w:rPr>
      </w:pPr>
      <w:r w:rsidRPr="009940A3">
        <w:rPr>
          <w:rFonts w:ascii="David" w:hAnsi="David" w:cs="David"/>
          <w:sz w:val="24"/>
          <w:szCs w:val="24"/>
          <w:rtl/>
        </w:rPr>
        <w:t>גם בישראל נערך מחקר בנושא</w:t>
      </w:r>
      <w:r w:rsidR="00155185" w:rsidRPr="009940A3">
        <w:rPr>
          <w:rFonts w:ascii="David" w:hAnsi="David" w:cs="David"/>
          <w:sz w:val="24"/>
          <w:szCs w:val="24"/>
          <w:rtl/>
        </w:rPr>
        <w:t xml:space="preserve"> ההשפעות החב</w:t>
      </w:r>
      <w:r w:rsidR="00CE1317" w:rsidRPr="009940A3">
        <w:rPr>
          <w:rFonts w:ascii="David" w:hAnsi="David" w:cs="David"/>
          <w:sz w:val="24"/>
          <w:szCs w:val="24"/>
          <w:rtl/>
        </w:rPr>
        <w:t>רתיות של הספורט</w:t>
      </w:r>
      <w:r w:rsidRPr="009940A3">
        <w:rPr>
          <w:rFonts w:ascii="David" w:hAnsi="David" w:cs="David"/>
          <w:sz w:val="24"/>
          <w:szCs w:val="24"/>
          <w:rtl/>
        </w:rPr>
        <w:t>, כאשר נבדקה</w:t>
      </w:r>
      <w:r w:rsidR="0058150E" w:rsidRPr="009940A3">
        <w:rPr>
          <w:rFonts w:ascii="David" w:hAnsi="David" w:cs="David"/>
          <w:sz w:val="24"/>
          <w:szCs w:val="24"/>
          <w:rtl/>
        </w:rPr>
        <w:t xml:space="preserve"> ההשפעה של קבוצות ספורט מקצועיות</w:t>
      </w:r>
      <w:r w:rsidR="00A24067" w:rsidRPr="009940A3">
        <w:rPr>
          <w:rFonts w:ascii="David" w:hAnsi="David" w:cs="David"/>
          <w:sz w:val="24"/>
          <w:szCs w:val="24"/>
          <w:rtl/>
        </w:rPr>
        <w:t>,</w:t>
      </w:r>
      <w:r w:rsidR="0058150E" w:rsidRPr="009940A3">
        <w:rPr>
          <w:rFonts w:ascii="David" w:hAnsi="David" w:cs="David"/>
          <w:sz w:val="24"/>
          <w:szCs w:val="24"/>
          <w:rtl/>
        </w:rPr>
        <w:t xml:space="preserve"> המשחקות במתקנים עירוניים רשמיים</w:t>
      </w:r>
      <w:r w:rsidR="00A24067" w:rsidRPr="009940A3">
        <w:rPr>
          <w:rFonts w:ascii="David" w:hAnsi="David" w:cs="David"/>
          <w:sz w:val="24"/>
          <w:szCs w:val="24"/>
          <w:rtl/>
        </w:rPr>
        <w:t xml:space="preserve">, על בני נוער בפריפריה. </w:t>
      </w:r>
      <w:r w:rsidR="00CE1317" w:rsidRPr="009940A3">
        <w:rPr>
          <w:rFonts w:ascii="David" w:hAnsi="David" w:cs="David"/>
          <w:sz w:val="24"/>
          <w:szCs w:val="24"/>
          <w:rtl/>
        </w:rPr>
        <w:t xml:space="preserve">במחקר זה </w:t>
      </w:r>
      <w:r w:rsidR="00965C53" w:rsidRPr="009940A3">
        <w:rPr>
          <w:rFonts w:ascii="David" w:hAnsi="David" w:cs="David"/>
          <w:sz w:val="24"/>
          <w:szCs w:val="24"/>
          <w:rtl/>
        </w:rPr>
        <w:t>בחנו את היכולת של קבוצת כדורגל מקומית מצליחה להניע תלמידי תיכון לשפר את הישגיהם והתנהגותם הלימודית והחברתית.</w:t>
      </w:r>
      <w:r w:rsidR="00021AF9" w:rsidRPr="009940A3">
        <w:rPr>
          <w:rFonts w:ascii="David" w:hAnsi="David" w:cs="David"/>
          <w:sz w:val="24"/>
          <w:szCs w:val="24"/>
          <w:rtl/>
        </w:rPr>
        <w:t xml:space="preserve"> החוקרים השתמשו בראיונות וקבוצות מיקוד עם מחנכים משתי עיירות בפריפריה, אחת ערבית ואחת יהודית</w:t>
      </w:r>
      <w:r w:rsidR="00F97332" w:rsidRPr="009940A3">
        <w:rPr>
          <w:rFonts w:ascii="David" w:hAnsi="David" w:cs="David"/>
          <w:sz w:val="24"/>
          <w:szCs w:val="24"/>
          <w:rtl/>
        </w:rPr>
        <w:t xml:space="preserve"> – סחנין וקריית שמונה</w:t>
      </w:r>
      <w:r w:rsidR="00021AF9" w:rsidRPr="009940A3">
        <w:rPr>
          <w:rFonts w:ascii="David" w:hAnsi="David" w:cs="David"/>
          <w:sz w:val="24"/>
          <w:szCs w:val="24"/>
          <w:rtl/>
        </w:rPr>
        <w:t>. נמצא שקבוצות כדורגל בעלות אג'נדה חינוכית וחברתית ושיתוף פעולה מוצק עם בתי הספר המקומיים</w:t>
      </w:r>
      <w:r w:rsidR="00124527">
        <w:rPr>
          <w:rFonts w:ascii="David" w:hAnsi="David" w:cs="David" w:hint="cs"/>
          <w:sz w:val="24"/>
          <w:szCs w:val="24"/>
          <w:rtl/>
        </w:rPr>
        <w:t>,</w:t>
      </w:r>
      <w:r w:rsidR="00021AF9" w:rsidRPr="009940A3">
        <w:rPr>
          <w:rFonts w:ascii="David" w:hAnsi="David" w:cs="David"/>
          <w:sz w:val="24"/>
          <w:szCs w:val="24"/>
          <w:rtl/>
        </w:rPr>
        <w:t xml:space="preserve"> ישפיעו</w:t>
      </w:r>
      <w:r w:rsidR="00C64909" w:rsidRPr="009940A3">
        <w:rPr>
          <w:rFonts w:ascii="David" w:hAnsi="David" w:cs="David"/>
          <w:sz w:val="24"/>
          <w:szCs w:val="24"/>
          <w:rtl/>
        </w:rPr>
        <w:t xml:space="preserve"> על התלמידים לשפר את הישגיהם </w:t>
      </w:r>
      <w:r w:rsidR="0029724C" w:rsidRPr="009940A3">
        <w:rPr>
          <w:rFonts w:ascii="David" w:hAnsi="David" w:cs="David"/>
          <w:sz w:val="24"/>
          <w:szCs w:val="24"/>
          <w:rtl/>
        </w:rPr>
        <w:t>והתנהגותם, וימלאו תפקיד חיוני בהעברת ערכים חינוכיים וחברתיים לתלמידי תיכון מתבגרים</w:t>
      </w:r>
      <w:r w:rsidR="00E42FA3" w:rsidRPr="009940A3">
        <w:rPr>
          <w:rFonts w:ascii="David" w:hAnsi="David" w:cs="David"/>
          <w:sz w:val="24"/>
          <w:szCs w:val="24"/>
          <w:rtl/>
        </w:rPr>
        <w:t xml:space="preserve"> </w:t>
      </w:r>
      <w:r w:rsidR="00187052" w:rsidRPr="009940A3">
        <w:rPr>
          <w:rFonts w:ascii="David" w:hAnsi="David" w:cs="David"/>
          <w:sz w:val="24"/>
          <w:szCs w:val="24"/>
          <w:rtl/>
        </w:rPr>
        <w:t>(</w:t>
      </w:r>
      <w:r w:rsidR="00E42FA3" w:rsidRPr="009940A3">
        <w:rPr>
          <w:rFonts w:ascii="David" w:hAnsi="David" w:cs="David"/>
          <w:sz w:val="24"/>
          <w:szCs w:val="24"/>
        </w:rPr>
        <w:t>Levental &amp; Schroeder, 2021</w:t>
      </w:r>
      <w:r w:rsidR="00187052" w:rsidRPr="009940A3">
        <w:rPr>
          <w:rFonts w:ascii="David" w:hAnsi="David" w:cs="David"/>
          <w:sz w:val="24"/>
          <w:szCs w:val="24"/>
          <w:rtl/>
        </w:rPr>
        <w:t>)</w:t>
      </w:r>
      <w:r w:rsidR="0029724C" w:rsidRPr="009940A3">
        <w:rPr>
          <w:rFonts w:ascii="David" w:hAnsi="David" w:cs="David"/>
          <w:sz w:val="24"/>
          <w:szCs w:val="24"/>
          <w:rtl/>
        </w:rPr>
        <w:t>.</w:t>
      </w:r>
    </w:p>
    <w:p w14:paraId="05A151A7" w14:textId="39353F99" w:rsidR="00187052" w:rsidRDefault="00187052" w:rsidP="00867BEA">
      <w:pPr>
        <w:spacing w:line="360" w:lineRule="auto"/>
        <w:jc w:val="both"/>
        <w:rPr>
          <w:rFonts w:ascii="David" w:hAnsi="David" w:cs="David"/>
          <w:sz w:val="24"/>
          <w:szCs w:val="24"/>
          <w:rtl/>
        </w:rPr>
      </w:pPr>
      <w:r w:rsidRPr="009940A3">
        <w:rPr>
          <w:rFonts w:ascii="David" w:hAnsi="David" w:cs="David"/>
          <w:sz w:val="24"/>
          <w:szCs w:val="24"/>
          <w:rtl/>
        </w:rPr>
        <w:t>ה</w:t>
      </w:r>
      <w:r w:rsidR="009E55B3" w:rsidRPr="009940A3">
        <w:rPr>
          <w:rFonts w:ascii="David" w:hAnsi="David" w:cs="David"/>
          <w:sz w:val="24"/>
          <w:szCs w:val="24"/>
          <w:rtl/>
        </w:rPr>
        <w:t>חוקרים הרחיבו וטענו שקבוצת ספורט היא מקור לגאווה מקומית, וחבריה מהווים מודל לחיקוי עבור בני הנוער שמגלים בהם עניין ומעודדים אותם</w:t>
      </w:r>
      <w:r w:rsidR="005B4B2F" w:rsidRPr="009940A3">
        <w:rPr>
          <w:rFonts w:ascii="David" w:hAnsi="David" w:cs="David"/>
          <w:sz w:val="24"/>
          <w:szCs w:val="24"/>
          <w:rtl/>
        </w:rPr>
        <w:t xml:space="preserve">. בנוסף, מאות בני נוער מקומיים משחקים במחלקות הנוער של מועדון הספורט ולפיכך, הקבוצה מהווה אמצעי מוביל לחינוך בני הנוער שכן היא מהווה כרטיס כניסה לעולם החברתי ולערכים של הקבוצה. </w:t>
      </w:r>
      <w:r w:rsidR="007E6CC3" w:rsidRPr="009940A3">
        <w:rPr>
          <w:rFonts w:ascii="David" w:hAnsi="David" w:cs="David"/>
          <w:sz w:val="24"/>
          <w:szCs w:val="24"/>
          <w:rtl/>
        </w:rPr>
        <w:t xml:space="preserve">לכן חשוב להשקיע במתקני ספורט איכותיים שיאפשרו לתהליך </w:t>
      </w:r>
      <w:r w:rsidR="009E2DC9" w:rsidRPr="009940A3">
        <w:rPr>
          <w:rFonts w:ascii="David" w:hAnsi="David" w:cs="David"/>
          <w:sz w:val="24"/>
          <w:szCs w:val="24"/>
          <w:rtl/>
        </w:rPr>
        <w:t>להתממש.</w:t>
      </w:r>
    </w:p>
    <w:p w14:paraId="2CDC6DCE" w14:textId="1D619F3A" w:rsidR="007F0E24" w:rsidRPr="009940A3" w:rsidRDefault="00421657" w:rsidP="00867BEA">
      <w:pPr>
        <w:spacing w:line="360" w:lineRule="auto"/>
        <w:jc w:val="both"/>
        <w:rPr>
          <w:rFonts w:ascii="David" w:hAnsi="David" w:cs="David"/>
          <w:sz w:val="24"/>
          <w:szCs w:val="24"/>
          <w:rtl/>
        </w:rPr>
      </w:pPr>
      <w:r>
        <w:rPr>
          <w:rFonts w:ascii="David" w:hAnsi="David" w:cs="David" w:hint="cs"/>
          <w:sz w:val="24"/>
          <w:szCs w:val="24"/>
          <w:rtl/>
        </w:rPr>
        <w:t xml:space="preserve">למעשה ניתן למצוא חוט מקשר בין כל המאמרים האחרונים שהוצגו, </w:t>
      </w:r>
      <w:r w:rsidR="0033208C">
        <w:rPr>
          <w:rFonts w:ascii="David" w:hAnsi="David" w:cs="David" w:hint="cs"/>
          <w:sz w:val="24"/>
          <w:szCs w:val="24"/>
          <w:rtl/>
        </w:rPr>
        <w:t xml:space="preserve">בכך </w:t>
      </w:r>
      <w:r w:rsidR="00BD2A18">
        <w:rPr>
          <w:rFonts w:ascii="David" w:hAnsi="David" w:cs="David" w:hint="cs"/>
          <w:sz w:val="24"/>
          <w:szCs w:val="24"/>
          <w:rtl/>
        </w:rPr>
        <w:t>שהם מבליטים את הקשר החיובי שבין הספורט ל</w:t>
      </w:r>
      <w:r w:rsidR="00CA5735">
        <w:rPr>
          <w:rFonts w:ascii="David" w:hAnsi="David" w:cs="David" w:hint="cs"/>
          <w:sz w:val="24"/>
          <w:szCs w:val="24"/>
          <w:rtl/>
        </w:rPr>
        <w:t xml:space="preserve">בין </w:t>
      </w:r>
      <w:r w:rsidR="00BD2A18">
        <w:rPr>
          <w:rFonts w:ascii="David" w:hAnsi="David" w:cs="David" w:hint="cs"/>
          <w:sz w:val="24"/>
          <w:szCs w:val="24"/>
          <w:rtl/>
        </w:rPr>
        <w:t>תמורות חברתיות וקהילתיות</w:t>
      </w:r>
      <w:r w:rsidR="00300462">
        <w:rPr>
          <w:rFonts w:ascii="David" w:hAnsi="David" w:cs="David" w:hint="cs"/>
          <w:sz w:val="24"/>
          <w:szCs w:val="24"/>
          <w:rtl/>
        </w:rPr>
        <w:t>,</w:t>
      </w:r>
      <w:r w:rsidR="00BD2A18">
        <w:rPr>
          <w:rFonts w:ascii="David" w:hAnsi="David" w:cs="David" w:hint="cs"/>
          <w:sz w:val="24"/>
          <w:szCs w:val="24"/>
          <w:rtl/>
        </w:rPr>
        <w:t xml:space="preserve"> באמצעות קשת רחבה של אוכלוסיות</w:t>
      </w:r>
      <w:r w:rsidR="00886BB4">
        <w:rPr>
          <w:rFonts w:ascii="David" w:hAnsi="David" w:cs="David" w:hint="cs"/>
          <w:sz w:val="24"/>
          <w:szCs w:val="24"/>
          <w:rtl/>
        </w:rPr>
        <w:t xml:space="preserve"> שונות </w:t>
      </w:r>
      <w:r w:rsidR="001821BB">
        <w:rPr>
          <w:rFonts w:ascii="David" w:hAnsi="David" w:cs="David" w:hint="cs"/>
          <w:sz w:val="24"/>
          <w:szCs w:val="24"/>
          <w:rtl/>
        </w:rPr>
        <w:t xml:space="preserve">שנבדקו. הספורט </w:t>
      </w:r>
      <w:r w:rsidR="00823F39">
        <w:rPr>
          <w:rFonts w:ascii="David" w:hAnsi="David" w:cs="David" w:hint="cs"/>
          <w:sz w:val="24"/>
          <w:szCs w:val="24"/>
          <w:rtl/>
        </w:rPr>
        <w:t>תורם ליצירת קשרים חברתיים וחינוכיים</w:t>
      </w:r>
      <w:r w:rsidR="00912D33">
        <w:rPr>
          <w:rFonts w:ascii="David" w:hAnsi="David" w:cs="David" w:hint="cs"/>
          <w:sz w:val="24"/>
          <w:szCs w:val="24"/>
          <w:rtl/>
        </w:rPr>
        <w:t xml:space="preserve"> עבור ילדים</w:t>
      </w:r>
      <w:r w:rsidR="00620D11">
        <w:rPr>
          <w:rFonts w:ascii="David" w:hAnsi="David" w:cs="David" w:hint="cs"/>
          <w:sz w:val="24"/>
          <w:szCs w:val="24"/>
          <w:rtl/>
        </w:rPr>
        <w:t xml:space="preserve"> </w:t>
      </w:r>
      <w:r w:rsidR="00912D33">
        <w:rPr>
          <w:rFonts w:ascii="David" w:hAnsi="David" w:cs="David" w:hint="cs"/>
          <w:sz w:val="24"/>
          <w:szCs w:val="24"/>
          <w:rtl/>
        </w:rPr>
        <w:t>ומבוגרים, אוכלוסיות מוחלשות ואוכלוסיות אמידות, ללא שום הבדל.</w:t>
      </w:r>
    </w:p>
    <w:p w14:paraId="64B44894" w14:textId="65B18C56" w:rsidR="00C8041B" w:rsidRPr="009940A3" w:rsidRDefault="00C27AD2" w:rsidP="00C8041B">
      <w:pPr>
        <w:spacing w:line="360" w:lineRule="auto"/>
        <w:jc w:val="both"/>
        <w:rPr>
          <w:rFonts w:ascii="David" w:hAnsi="David" w:cs="David"/>
          <w:sz w:val="24"/>
          <w:szCs w:val="24"/>
          <w:rtl/>
          <w:lang w:val="ru-RU"/>
        </w:rPr>
      </w:pPr>
      <w:r>
        <w:rPr>
          <w:rFonts w:ascii="David" w:hAnsi="David" w:cs="David" w:hint="cs"/>
          <w:sz w:val="24"/>
          <w:szCs w:val="24"/>
          <w:rtl/>
        </w:rPr>
        <w:lastRenderedPageBreak/>
        <w:t xml:space="preserve">כעת </w:t>
      </w:r>
      <w:r w:rsidR="0054190D">
        <w:rPr>
          <w:rFonts w:ascii="David" w:hAnsi="David" w:cs="David" w:hint="cs"/>
          <w:sz w:val="24"/>
          <w:szCs w:val="24"/>
          <w:rtl/>
        </w:rPr>
        <w:t>נ</w:t>
      </w:r>
      <w:r>
        <w:rPr>
          <w:rFonts w:ascii="David" w:hAnsi="David" w:cs="David" w:hint="cs"/>
          <w:sz w:val="24"/>
          <w:szCs w:val="24"/>
          <w:rtl/>
        </w:rPr>
        <w:t>בחן אספקט נוסף, שהוא</w:t>
      </w:r>
      <w:r w:rsidR="00DB0300" w:rsidRPr="009940A3">
        <w:rPr>
          <w:rFonts w:ascii="David" w:hAnsi="David" w:cs="David"/>
          <w:sz w:val="24"/>
          <w:szCs w:val="24"/>
          <w:rtl/>
        </w:rPr>
        <w:t xml:space="preserve"> שביעות הרצון הכללית מהחיים</w:t>
      </w:r>
      <w:r>
        <w:rPr>
          <w:rFonts w:ascii="David" w:hAnsi="David" w:cs="David" w:hint="cs"/>
          <w:sz w:val="24"/>
          <w:szCs w:val="24"/>
          <w:rtl/>
        </w:rPr>
        <w:t>.</w:t>
      </w:r>
      <w:r w:rsidR="00C8041B" w:rsidRPr="009940A3">
        <w:rPr>
          <w:rFonts w:ascii="David" w:hAnsi="David" w:cs="David"/>
          <w:sz w:val="24"/>
          <w:szCs w:val="24"/>
          <w:rtl/>
        </w:rPr>
        <w:t xml:space="preserve"> הנתונים מרמזים על יתרונות ברורים של איכות חיים מספורט. לדוגמא, אולימפיאדת 2008 החדירה תחושה של גאווה לעם הסיני.</w:t>
      </w:r>
      <w:r w:rsidR="00BF3795" w:rsidRPr="009940A3">
        <w:rPr>
          <w:rFonts w:ascii="David" w:hAnsi="David" w:cs="David"/>
          <w:sz w:val="24"/>
          <w:szCs w:val="24"/>
          <w:rtl/>
        </w:rPr>
        <w:t xml:space="preserve"> כ-93% מהאזרחים הסינים שנסקרו על ידי מכון המחקר "</w:t>
      </w:r>
      <w:r w:rsidR="00BF3795" w:rsidRPr="009940A3">
        <w:rPr>
          <w:rFonts w:ascii="David" w:hAnsi="David" w:cs="David"/>
          <w:sz w:val="24"/>
          <w:szCs w:val="24"/>
        </w:rPr>
        <w:t>Pew</w:t>
      </w:r>
      <w:r w:rsidR="00BF3795" w:rsidRPr="009940A3">
        <w:rPr>
          <w:rFonts w:ascii="David" w:hAnsi="David" w:cs="David"/>
          <w:sz w:val="24"/>
          <w:szCs w:val="24"/>
          <w:rtl/>
        </w:rPr>
        <w:t xml:space="preserve">" </w:t>
      </w:r>
      <w:r w:rsidR="00C5535C" w:rsidRPr="009940A3">
        <w:rPr>
          <w:rFonts w:ascii="David" w:hAnsi="David" w:cs="David"/>
          <w:sz w:val="24"/>
          <w:szCs w:val="24"/>
          <w:rtl/>
        </w:rPr>
        <w:t>חשבו שהמשחקים ישפרו את תדמית המדינה (</w:t>
      </w:r>
      <w:r w:rsidR="00C5535C" w:rsidRPr="009940A3">
        <w:rPr>
          <w:rFonts w:ascii="David" w:hAnsi="David" w:cs="David"/>
          <w:sz w:val="24"/>
          <w:szCs w:val="24"/>
        </w:rPr>
        <w:t>Matheson, 2009</w:t>
      </w:r>
      <w:r w:rsidR="00C5535C" w:rsidRPr="009940A3">
        <w:rPr>
          <w:rFonts w:ascii="David" w:hAnsi="David" w:cs="David"/>
          <w:sz w:val="24"/>
          <w:szCs w:val="24"/>
          <w:rtl/>
        </w:rPr>
        <w:t>)</w:t>
      </w:r>
      <w:r w:rsidR="00C5535C" w:rsidRPr="009940A3">
        <w:rPr>
          <w:rFonts w:ascii="David" w:hAnsi="David" w:cs="David"/>
          <w:sz w:val="24"/>
          <w:szCs w:val="24"/>
          <w:rtl/>
          <w:lang w:val="ru-RU"/>
        </w:rPr>
        <w:t>. באופן דומה</w:t>
      </w:r>
      <w:r w:rsidR="00463DE0" w:rsidRPr="009940A3">
        <w:rPr>
          <w:rFonts w:ascii="David" w:hAnsi="David" w:cs="David"/>
          <w:sz w:val="24"/>
          <w:szCs w:val="24"/>
          <w:rtl/>
          <w:lang w:val="ru-RU"/>
        </w:rPr>
        <w:t xml:space="preserve">, </w:t>
      </w:r>
      <w:r w:rsidR="0060376E" w:rsidRPr="009940A3">
        <w:rPr>
          <w:rFonts w:ascii="David" w:hAnsi="David" w:cs="David"/>
          <w:sz w:val="24"/>
          <w:szCs w:val="24"/>
          <w:rtl/>
          <w:lang w:val="ru-RU"/>
        </w:rPr>
        <w:t>ניתוח של השפעות גביע העולם בגרמניה ב-2006 מעלה כי "</w:t>
      </w:r>
      <w:r w:rsidR="009D7DF4" w:rsidRPr="009940A3">
        <w:rPr>
          <w:rFonts w:ascii="David" w:hAnsi="David" w:cs="David"/>
          <w:sz w:val="24"/>
          <w:szCs w:val="24"/>
          <w:rtl/>
          <w:lang w:val="ru-RU"/>
        </w:rPr>
        <w:t>יש משמעות רבה להשפעות כגון אפקט החידוש של האצטדיונים, התדמית המשופרת עבור גרמניה ואפקט ההרגשה הטובה עבור האוכלוסייה" (</w:t>
      </w:r>
      <w:r w:rsidR="00CB20C8" w:rsidRPr="009940A3">
        <w:rPr>
          <w:rFonts w:ascii="David" w:hAnsi="David" w:cs="David"/>
          <w:sz w:val="24"/>
          <w:szCs w:val="24"/>
        </w:rPr>
        <w:t>Maennig, 2007</w:t>
      </w:r>
      <w:r w:rsidR="009D7DF4" w:rsidRPr="009940A3">
        <w:rPr>
          <w:rFonts w:ascii="David" w:hAnsi="David" w:cs="David"/>
          <w:sz w:val="24"/>
          <w:szCs w:val="24"/>
          <w:rtl/>
          <w:lang w:val="ru-RU"/>
        </w:rPr>
        <w:t>)</w:t>
      </w:r>
      <w:r w:rsidR="00CB20C8" w:rsidRPr="009940A3">
        <w:rPr>
          <w:rFonts w:ascii="David" w:hAnsi="David" w:cs="David"/>
          <w:sz w:val="24"/>
          <w:szCs w:val="24"/>
          <w:rtl/>
          <w:lang w:val="ru-RU"/>
        </w:rPr>
        <w:t>.</w:t>
      </w:r>
    </w:p>
    <w:p w14:paraId="0610DB47" w14:textId="6C178EDD" w:rsidR="0017524E" w:rsidRPr="009940A3" w:rsidRDefault="0017524E" w:rsidP="00C8041B">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נוסף על כך, </w:t>
      </w:r>
      <w:r w:rsidR="009D29B8" w:rsidRPr="009940A3">
        <w:rPr>
          <w:rFonts w:ascii="David" w:hAnsi="David" w:cs="David"/>
          <w:sz w:val="24"/>
          <w:szCs w:val="24"/>
          <w:rtl/>
          <w:lang w:val="ru-RU"/>
        </w:rPr>
        <w:t xml:space="preserve"> מחקר שבדק את הקשר בין מסוגלות עצמית, מוטיבציה, השתתפות בספורט ושביעות רצון מהחיים</w:t>
      </w:r>
      <w:r w:rsidR="00124527">
        <w:rPr>
          <w:rFonts w:ascii="David" w:hAnsi="David" w:cs="David" w:hint="cs"/>
          <w:sz w:val="24"/>
          <w:szCs w:val="24"/>
          <w:rtl/>
          <w:lang w:val="ru-RU"/>
        </w:rPr>
        <w:t>,</w:t>
      </w:r>
      <w:r w:rsidR="00B806CB" w:rsidRPr="009940A3">
        <w:rPr>
          <w:rFonts w:ascii="David" w:hAnsi="David" w:cs="David"/>
          <w:sz w:val="24"/>
          <w:szCs w:val="24"/>
          <w:rtl/>
          <w:lang w:val="ru-RU"/>
        </w:rPr>
        <w:t xml:space="preserve"> באמצעות סקר שאלון של תושבי שנגחאי</w:t>
      </w:r>
      <w:r w:rsidR="00966715">
        <w:rPr>
          <w:rFonts w:ascii="David" w:hAnsi="David" w:cs="David" w:hint="cs"/>
          <w:sz w:val="24"/>
          <w:szCs w:val="24"/>
          <w:rtl/>
          <w:lang w:val="ru-RU"/>
        </w:rPr>
        <w:t>,</w:t>
      </w:r>
      <w:r w:rsidR="00B806CB" w:rsidRPr="009940A3">
        <w:rPr>
          <w:rFonts w:ascii="David" w:hAnsi="David" w:cs="David"/>
          <w:sz w:val="24"/>
          <w:szCs w:val="24"/>
          <w:rtl/>
          <w:lang w:val="ru-RU"/>
        </w:rPr>
        <w:t xml:space="preserve"> מצא כי </w:t>
      </w:r>
      <w:r w:rsidR="00344E0C" w:rsidRPr="009940A3">
        <w:rPr>
          <w:rFonts w:ascii="David" w:hAnsi="David" w:cs="David"/>
          <w:sz w:val="24"/>
          <w:szCs w:val="24"/>
          <w:rtl/>
          <w:lang w:val="ru-RU"/>
        </w:rPr>
        <w:t>להשתתפות בספורט יש השפעה חיובית משמעותית על שביעות הרצון מהחיים.</w:t>
      </w:r>
      <w:r w:rsidR="008E5325">
        <w:rPr>
          <w:rFonts w:ascii="David" w:hAnsi="David" w:cs="David" w:hint="cs"/>
          <w:sz w:val="24"/>
          <w:szCs w:val="24"/>
          <w:rtl/>
          <w:lang w:val="ru-RU"/>
        </w:rPr>
        <w:t xml:space="preserve"> </w:t>
      </w:r>
      <w:r w:rsidR="00344E0C" w:rsidRPr="009940A3">
        <w:rPr>
          <w:rFonts w:ascii="David" w:hAnsi="David" w:cs="David"/>
          <w:sz w:val="24"/>
          <w:szCs w:val="24"/>
          <w:rtl/>
          <w:lang w:val="ru-RU"/>
        </w:rPr>
        <w:t>ספורט יכול להביא לבריאות גופנית טובה, אופטימיות נפשית מוגברת</w:t>
      </w:r>
      <w:r w:rsidR="00204683" w:rsidRPr="009940A3">
        <w:rPr>
          <w:rFonts w:ascii="David" w:hAnsi="David" w:cs="David"/>
          <w:sz w:val="24"/>
          <w:szCs w:val="24"/>
          <w:rtl/>
          <w:lang w:val="ru-RU"/>
        </w:rPr>
        <w:t xml:space="preserve"> ותפוקה יותר טובה בעבודה. לכל אלו יש השפעה משמעותית על שביעות הרצון של אנשים מהחיים</w:t>
      </w:r>
      <w:r w:rsidR="0024605B">
        <w:rPr>
          <w:rFonts w:ascii="David" w:hAnsi="David" w:cs="David" w:hint="cs"/>
          <w:sz w:val="24"/>
          <w:szCs w:val="24"/>
          <w:rtl/>
          <w:lang w:val="ru-RU"/>
        </w:rPr>
        <w:t xml:space="preserve"> </w:t>
      </w:r>
      <w:r w:rsidR="0024605B" w:rsidRPr="009940A3">
        <w:rPr>
          <w:rFonts w:ascii="David" w:hAnsi="David" w:cs="David"/>
          <w:sz w:val="24"/>
          <w:szCs w:val="24"/>
          <w:rtl/>
          <w:lang w:val="ru-RU"/>
        </w:rPr>
        <w:t>(</w:t>
      </w:r>
      <w:r w:rsidR="0024605B">
        <w:rPr>
          <w:rFonts w:ascii="David" w:hAnsi="David" w:cs="David"/>
          <w:sz w:val="24"/>
          <w:szCs w:val="24"/>
        </w:rPr>
        <w:t>(</w:t>
      </w:r>
      <w:r w:rsidR="0024605B" w:rsidRPr="009940A3">
        <w:rPr>
          <w:rFonts w:ascii="David" w:hAnsi="David" w:cs="David"/>
          <w:sz w:val="24"/>
          <w:szCs w:val="24"/>
        </w:rPr>
        <w:t>Yu &amp; Song, 2022</w:t>
      </w:r>
      <w:r w:rsidR="00204683" w:rsidRPr="009940A3">
        <w:rPr>
          <w:rFonts w:ascii="David" w:hAnsi="David" w:cs="David"/>
          <w:sz w:val="24"/>
          <w:szCs w:val="24"/>
          <w:rtl/>
          <w:lang w:val="ru-RU"/>
        </w:rPr>
        <w:t>.</w:t>
      </w:r>
    </w:p>
    <w:p w14:paraId="5A16E7B8" w14:textId="537435CC" w:rsidR="008F221C" w:rsidRPr="009940A3" w:rsidRDefault="00457474" w:rsidP="008F221C">
      <w:pPr>
        <w:spacing w:line="360" w:lineRule="auto"/>
        <w:jc w:val="both"/>
        <w:rPr>
          <w:rFonts w:ascii="David" w:hAnsi="David" w:cs="David"/>
          <w:sz w:val="24"/>
          <w:szCs w:val="24"/>
          <w:rtl/>
        </w:rPr>
      </w:pPr>
      <w:r>
        <w:rPr>
          <w:rFonts w:ascii="David" w:hAnsi="David" w:cs="David" w:hint="cs"/>
          <w:sz w:val="24"/>
          <w:szCs w:val="24"/>
          <w:rtl/>
        </w:rPr>
        <w:t xml:space="preserve">אולם, </w:t>
      </w:r>
      <w:r w:rsidR="003F28FE" w:rsidRPr="009940A3">
        <w:rPr>
          <w:rFonts w:ascii="David" w:hAnsi="David" w:cs="David"/>
          <w:sz w:val="24"/>
          <w:szCs w:val="24"/>
          <w:rtl/>
        </w:rPr>
        <w:t>למרות היתרונות הרבים של מתקני ספורט, עדיין יש אתגרים רבים ל</w:t>
      </w:r>
      <w:r w:rsidR="00F52551">
        <w:rPr>
          <w:rFonts w:ascii="David" w:hAnsi="David" w:cs="David" w:hint="cs"/>
          <w:sz w:val="24"/>
          <w:szCs w:val="24"/>
          <w:rtl/>
        </w:rPr>
        <w:t>א</w:t>
      </w:r>
      <w:r w:rsidR="003F28FE" w:rsidRPr="009940A3">
        <w:rPr>
          <w:rFonts w:ascii="David" w:hAnsi="David" w:cs="David"/>
          <w:sz w:val="24"/>
          <w:szCs w:val="24"/>
          <w:rtl/>
        </w:rPr>
        <w:t>ספקתם באזורים עירוניים.</w:t>
      </w:r>
      <w:r w:rsidR="008F221C" w:rsidRPr="009940A3">
        <w:rPr>
          <w:rFonts w:ascii="David" w:hAnsi="David" w:cs="David"/>
          <w:sz w:val="24"/>
          <w:szCs w:val="24"/>
          <w:rtl/>
        </w:rPr>
        <w:t xml:space="preserve"> לדוגמא, ייתכן ששטח זמין מוגבל לבניית מתקני ספורט, במיוחד באזורים עירוניים צפופים.</w:t>
      </w:r>
      <w:r w:rsidR="00094124" w:rsidRPr="009940A3">
        <w:rPr>
          <w:rFonts w:ascii="David" w:hAnsi="David" w:cs="David"/>
          <w:sz w:val="24"/>
          <w:szCs w:val="24"/>
          <w:rtl/>
        </w:rPr>
        <w:t xml:space="preserve"> </w:t>
      </w:r>
      <w:r w:rsidR="00BF207E" w:rsidRPr="009940A3">
        <w:rPr>
          <w:rFonts w:ascii="David" w:hAnsi="David" w:cs="David"/>
          <w:sz w:val="24"/>
          <w:szCs w:val="24"/>
          <w:rtl/>
        </w:rPr>
        <w:t xml:space="preserve">סקר שנערך </w:t>
      </w:r>
      <w:r w:rsidR="002D1B4A" w:rsidRPr="009940A3">
        <w:rPr>
          <w:rFonts w:ascii="David" w:hAnsi="David" w:cs="David"/>
          <w:sz w:val="24"/>
          <w:szCs w:val="24"/>
          <w:rtl/>
        </w:rPr>
        <w:t>ובדק קרקעות פנויות ומבנים נטושים ב-70 ערים</w:t>
      </w:r>
      <w:r w:rsidR="009861DC" w:rsidRPr="009940A3">
        <w:rPr>
          <w:rFonts w:ascii="David" w:hAnsi="David" w:cs="David"/>
          <w:sz w:val="24"/>
          <w:szCs w:val="24"/>
          <w:rtl/>
        </w:rPr>
        <w:t xml:space="preserve"> ברחבי ארה"ב</w:t>
      </w:r>
      <w:r w:rsidR="002D1B4A" w:rsidRPr="009940A3">
        <w:rPr>
          <w:rFonts w:ascii="David" w:hAnsi="David" w:cs="David"/>
          <w:sz w:val="24"/>
          <w:szCs w:val="24"/>
          <w:rtl/>
        </w:rPr>
        <w:t xml:space="preserve"> מצא</w:t>
      </w:r>
      <w:r w:rsidR="005800FA" w:rsidRPr="009940A3">
        <w:rPr>
          <w:rFonts w:ascii="David" w:hAnsi="David" w:cs="David"/>
          <w:sz w:val="24"/>
          <w:szCs w:val="24"/>
          <w:rtl/>
        </w:rPr>
        <w:t xml:space="preserve"> כי בממוצע רק 15% של אדמתה</w:t>
      </w:r>
      <w:r w:rsidR="00FE6C3E" w:rsidRPr="009940A3">
        <w:rPr>
          <w:rFonts w:ascii="David" w:hAnsi="David" w:cs="David"/>
          <w:sz w:val="24"/>
          <w:szCs w:val="24"/>
          <w:rtl/>
        </w:rPr>
        <w:t xml:space="preserve"> של העיר נחשבת פנויה</w:t>
      </w:r>
      <w:r w:rsidR="007B276D">
        <w:rPr>
          <w:rFonts w:ascii="David" w:hAnsi="David" w:cs="David" w:hint="cs"/>
          <w:sz w:val="24"/>
          <w:szCs w:val="24"/>
          <w:rtl/>
        </w:rPr>
        <w:t xml:space="preserve">. </w:t>
      </w:r>
      <w:r w:rsidR="00FE6C3E" w:rsidRPr="009940A3">
        <w:rPr>
          <w:rFonts w:ascii="David" w:hAnsi="David" w:cs="David"/>
          <w:sz w:val="24"/>
          <w:szCs w:val="24"/>
          <w:rtl/>
        </w:rPr>
        <w:t>זה כולל סוגים שונים של קרקע, החל ממרחבים נטושים ועד לשדות מזוהמים</w:t>
      </w:r>
      <w:r w:rsidR="007B276D">
        <w:rPr>
          <w:rFonts w:ascii="David" w:hAnsi="David" w:cs="David" w:hint="cs"/>
          <w:sz w:val="24"/>
          <w:szCs w:val="24"/>
          <w:rtl/>
        </w:rPr>
        <w:t xml:space="preserve"> </w:t>
      </w:r>
      <w:r w:rsidR="007B276D" w:rsidRPr="009940A3">
        <w:rPr>
          <w:rFonts w:ascii="David" w:hAnsi="David" w:cs="David"/>
          <w:sz w:val="24"/>
          <w:szCs w:val="24"/>
        </w:rPr>
        <w:t>Pagano &amp;</w:t>
      </w:r>
      <w:r w:rsidR="007B276D">
        <w:rPr>
          <w:rFonts w:ascii="David" w:hAnsi="David" w:cs="David"/>
          <w:sz w:val="24"/>
          <w:szCs w:val="24"/>
        </w:rPr>
        <w:t xml:space="preserve"> </w:t>
      </w:r>
      <w:r w:rsidR="007B276D" w:rsidRPr="009940A3">
        <w:rPr>
          <w:rFonts w:ascii="David" w:hAnsi="David" w:cs="David"/>
          <w:sz w:val="24"/>
          <w:szCs w:val="24"/>
        </w:rPr>
        <w:t>Bowman, 2020</w:t>
      </w:r>
      <w:r w:rsidR="007B276D">
        <w:rPr>
          <w:rFonts w:ascii="David" w:hAnsi="David" w:cs="David"/>
          <w:sz w:val="24"/>
          <w:szCs w:val="24"/>
        </w:rPr>
        <w:t>)</w:t>
      </w:r>
      <w:r w:rsidR="007B276D" w:rsidRPr="009940A3">
        <w:rPr>
          <w:rFonts w:ascii="David" w:hAnsi="David" w:cs="David"/>
          <w:sz w:val="24"/>
          <w:szCs w:val="24"/>
          <w:rtl/>
        </w:rPr>
        <w:t>).</w:t>
      </w:r>
    </w:p>
    <w:p w14:paraId="0C3A3A19" w14:textId="23E9068B" w:rsidR="009F1E1A" w:rsidRPr="009940A3" w:rsidRDefault="001E35F4" w:rsidP="008F221C">
      <w:pPr>
        <w:spacing w:line="360" w:lineRule="auto"/>
        <w:jc w:val="both"/>
        <w:rPr>
          <w:rFonts w:ascii="David" w:hAnsi="David" w:cs="David"/>
          <w:sz w:val="24"/>
          <w:szCs w:val="24"/>
          <w:rtl/>
        </w:rPr>
      </w:pPr>
      <w:r w:rsidRPr="009940A3">
        <w:rPr>
          <w:rFonts w:ascii="David" w:hAnsi="David" w:cs="David"/>
          <w:sz w:val="24"/>
          <w:szCs w:val="24"/>
          <w:rtl/>
        </w:rPr>
        <w:t xml:space="preserve">בנוסף, ייתכנו </w:t>
      </w:r>
      <w:r w:rsidR="00225580" w:rsidRPr="009940A3">
        <w:rPr>
          <w:rFonts w:ascii="David" w:hAnsi="David" w:cs="David"/>
          <w:sz w:val="24"/>
          <w:szCs w:val="24"/>
          <w:rtl/>
        </w:rPr>
        <w:t>מגבלות תקציב המגבילות את המשאבים הזמינים לבנייה ותחזוקה של מתקני ספורט.</w:t>
      </w:r>
      <w:r w:rsidR="002E4DD8" w:rsidRPr="009940A3">
        <w:rPr>
          <w:rFonts w:ascii="David" w:hAnsi="David" w:cs="David"/>
          <w:sz w:val="24"/>
          <w:szCs w:val="24"/>
          <w:rtl/>
        </w:rPr>
        <w:t xml:space="preserve"> למשל, </w:t>
      </w:r>
      <w:r w:rsidR="00E00252" w:rsidRPr="009940A3">
        <w:rPr>
          <w:rFonts w:ascii="David" w:hAnsi="David" w:cs="David"/>
          <w:sz w:val="24"/>
          <w:szCs w:val="24"/>
          <w:rtl/>
        </w:rPr>
        <w:t>ממשלות משלמות הרבה יותר כדי להשתתף בפיתוח מתקני ספורט בליגה הבכירה ממה שמקובל להבין</w:t>
      </w:r>
      <w:r w:rsidR="00437FB5">
        <w:rPr>
          <w:rFonts w:ascii="David" w:hAnsi="David" w:cs="David" w:hint="cs"/>
          <w:sz w:val="24"/>
          <w:szCs w:val="24"/>
          <w:rtl/>
        </w:rPr>
        <w:t>,</w:t>
      </w:r>
      <w:r w:rsidR="00B342B7" w:rsidRPr="009940A3">
        <w:rPr>
          <w:rFonts w:ascii="David" w:hAnsi="David" w:cs="David"/>
          <w:sz w:val="24"/>
          <w:szCs w:val="24"/>
          <w:rtl/>
        </w:rPr>
        <w:t xml:space="preserve"> בגלל ההשמטה השגרתית של סובסידיות ציבוריות לקרקעות ותשתיות, והעלויות השוטפות של תפעול, השבחות הון, שירותים עירוניים וארנונה (</w:t>
      </w:r>
      <w:r w:rsidR="000F60B6" w:rsidRPr="009940A3">
        <w:rPr>
          <w:rFonts w:ascii="David" w:hAnsi="David" w:cs="David"/>
          <w:sz w:val="24"/>
          <w:szCs w:val="24"/>
        </w:rPr>
        <w:t>Long, 2005</w:t>
      </w:r>
      <w:r w:rsidR="00B342B7" w:rsidRPr="009940A3">
        <w:rPr>
          <w:rFonts w:ascii="David" w:hAnsi="David" w:cs="David"/>
          <w:sz w:val="24"/>
          <w:szCs w:val="24"/>
          <w:rtl/>
        </w:rPr>
        <w:t>).</w:t>
      </w:r>
      <w:r w:rsidR="00C549F6" w:rsidRPr="009940A3">
        <w:rPr>
          <w:rFonts w:ascii="David" w:hAnsi="David" w:cs="David"/>
          <w:sz w:val="24"/>
          <w:szCs w:val="24"/>
          <w:rtl/>
        </w:rPr>
        <w:t xml:space="preserve"> </w:t>
      </w:r>
    </w:p>
    <w:p w14:paraId="25AE5B64" w14:textId="5ED0988A" w:rsidR="001E35F4" w:rsidRPr="009940A3" w:rsidRDefault="00C549F6" w:rsidP="008F221C">
      <w:pPr>
        <w:spacing w:line="360" w:lineRule="auto"/>
        <w:jc w:val="both"/>
        <w:rPr>
          <w:rFonts w:ascii="David" w:hAnsi="David" w:cs="David"/>
          <w:sz w:val="24"/>
          <w:szCs w:val="24"/>
          <w:rtl/>
        </w:rPr>
      </w:pPr>
      <w:r w:rsidRPr="009940A3">
        <w:rPr>
          <w:rFonts w:ascii="David" w:hAnsi="David" w:cs="David"/>
          <w:sz w:val="24"/>
          <w:szCs w:val="24"/>
          <w:rtl/>
        </w:rPr>
        <w:t>התאמה לכך מגדילה את הסבסוד הציבורי הממוצע ב-50 מיליון דולר למתקן</w:t>
      </w:r>
      <w:r w:rsidR="00124527">
        <w:rPr>
          <w:rFonts w:ascii="David" w:hAnsi="David" w:cs="David" w:hint="cs"/>
          <w:sz w:val="24"/>
          <w:szCs w:val="24"/>
          <w:rtl/>
        </w:rPr>
        <w:t>,</w:t>
      </w:r>
      <w:r w:rsidRPr="009940A3">
        <w:rPr>
          <w:rFonts w:ascii="David" w:hAnsi="David" w:cs="David"/>
          <w:sz w:val="24"/>
          <w:szCs w:val="24"/>
          <w:rtl/>
        </w:rPr>
        <w:t xml:space="preserve"> לסך</w:t>
      </w:r>
      <w:r w:rsidR="00961E6A">
        <w:rPr>
          <w:rFonts w:ascii="David" w:hAnsi="David" w:cs="David" w:hint="cs"/>
          <w:sz w:val="24"/>
          <w:szCs w:val="24"/>
          <w:rtl/>
        </w:rPr>
        <w:t xml:space="preserve"> של</w:t>
      </w:r>
      <w:r w:rsidR="00EF2B78" w:rsidRPr="009940A3">
        <w:rPr>
          <w:rFonts w:ascii="David" w:hAnsi="David" w:cs="David"/>
          <w:sz w:val="24"/>
          <w:szCs w:val="24"/>
          <w:rtl/>
        </w:rPr>
        <w:t xml:space="preserve"> 177 מיליון דולר, המהווה עלייה של 40% לעומת הממוצע המדווח בתעשייה של 126 מיליון דולר, בהתבסס על 99 מתקנים הנמצאים בשימוש בארה"ב.</w:t>
      </w:r>
      <w:r w:rsidR="009F0CDB" w:rsidRPr="009940A3">
        <w:rPr>
          <w:rFonts w:ascii="David" w:hAnsi="David" w:cs="David"/>
          <w:sz w:val="24"/>
          <w:szCs w:val="24"/>
          <w:rtl/>
        </w:rPr>
        <w:t xml:space="preserve"> עבור כל 99 המתקנים הללו, העלויות הציבוריות הבלתי נספרות מסתכמות ב-5 מיליארד דולר.</w:t>
      </w:r>
    </w:p>
    <w:p w14:paraId="07D11176" w14:textId="4C5ECD04" w:rsidR="00EA5F14" w:rsidRPr="009940A3" w:rsidRDefault="006D542D" w:rsidP="00EA5F14">
      <w:pPr>
        <w:spacing w:line="360" w:lineRule="auto"/>
        <w:jc w:val="both"/>
        <w:rPr>
          <w:rFonts w:ascii="David" w:hAnsi="David" w:cs="David"/>
          <w:sz w:val="24"/>
          <w:szCs w:val="24"/>
          <w:rtl/>
        </w:rPr>
      </w:pPr>
      <w:r w:rsidRPr="009940A3">
        <w:rPr>
          <w:rFonts w:ascii="David" w:hAnsi="David" w:cs="David"/>
          <w:sz w:val="24"/>
          <w:szCs w:val="24"/>
          <w:rtl/>
        </w:rPr>
        <w:t>יתר על כן,</w:t>
      </w:r>
      <w:r w:rsidR="00A935D6" w:rsidRPr="009940A3">
        <w:rPr>
          <w:rFonts w:ascii="David" w:hAnsi="David" w:cs="David"/>
          <w:sz w:val="24"/>
          <w:szCs w:val="24"/>
          <w:rtl/>
        </w:rPr>
        <w:t xml:space="preserve"> ייתכנו בעיות הקשורות לשוויון ו</w:t>
      </w:r>
      <w:r w:rsidR="00F936F9">
        <w:rPr>
          <w:rFonts w:ascii="David" w:hAnsi="David" w:cs="David" w:hint="cs"/>
          <w:sz w:val="24"/>
          <w:szCs w:val="24"/>
          <w:rtl/>
        </w:rPr>
        <w:t>נגישות</w:t>
      </w:r>
      <w:r w:rsidR="00A935D6" w:rsidRPr="009940A3">
        <w:rPr>
          <w:rFonts w:ascii="David" w:hAnsi="David" w:cs="David"/>
          <w:sz w:val="24"/>
          <w:szCs w:val="24"/>
          <w:rtl/>
        </w:rPr>
        <w:t xml:space="preserve">, שכן לקהילות בעלות הכנסה נמוכה עשויה להיות פחות </w:t>
      </w:r>
      <w:r w:rsidR="00F936F9">
        <w:rPr>
          <w:rFonts w:ascii="David" w:hAnsi="David" w:cs="David" w:hint="cs"/>
          <w:sz w:val="24"/>
          <w:szCs w:val="24"/>
          <w:rtl/>
        </w:rPr>
        <w:t>נגישות</w:t>
      </w:r>
      <w:r w:rsidR="00A935D6" w:rsidRPr="009940A3">
        <w:rPr>
          <w:rFonts w:ascii="David" w:hAnsi="David" w:cs="David"/>
          <w:sz w:val="24"/>
          <w:szCs w:val="24"/>
          <w:rtl/>
        </w:rPr>
        <w:t xml:space="preserve"> למתקני ספורט מאשר לקהילות עשירות יותר.</w:t>
      </w:r>
      <w:r w:rsidR="00EA7A9E" w:rsidRPr="009940A3">
        <w:rPr>
          <w:rFonts w:ascii="David" w:hAnsi="David" w:cs="David"/>
          <w:sz w:val="24"/>
          <w:szCs w:val="24"/>
          <w:rtl/>
        </w:rPr>
        <w:t xml:space="preserve"> </w:t>
      </w:r>
    </w:p>
    <w:p w14:paraId="4B161A71" w14:textId="65B4C784" w:rsidR="009F1E1A" w:rsidRPr="009940A3" w:rsidRDefault="009508D4" w:rsidP="00EA5F14">
      <w:pPr>
        <w:spacing w:line="360" w:lineRule="auto"/>
        <w:jc w:val="both"/>
        <w:rPr>
          <w:rFonts w:ascii="David" w:hAnsi="David" w:cs="David"/>
          <w:sz w:val="24"/>
          <w:szCs w:val="24"/>
          <w:rtl/>
        </w:rPr>
      </w:pPr>
      <w:r w:rsidRPr="009940A3">
        <w:rPr>
          <w:rFonts w:ascii="David" w:hAnsi="David" w:cs="David"/>
          <w:sz w:val="24"/>
          <w:szCs w:val="24"/>
          <w:rtl/>
        </w:rPr>
        <w:t>לדוגמא,</w:t>
      </w:r>
      <w:r w:rsidR="00C11628" w:rsidRPr="009940A3">
        <w:rPr>
          <w:rFonts w:ascii="David" w:hAnsi="David" w:cs="David"/>
          <w:sz w:val="24"/>
          <w:szCs w:val="24"/>
          <w:rtl/>
        </w:rPr>
        <w:t xml:space="preserve"> מאמר שעוסק בזיהוי הקשרים </w:t>
      </w:r>
      <w:r w:rsidR="00124527">
        <w:rPr>
          <w:rFonts w:ascii="David" w:hAnsi="David" w:cs="David" w:hint="cs"/>
          <w:sz w:val="24"/>
          <w:szCs w:val="24"/>
          <w:rtl/>
        </w:rPr>
        <w:t>ש</w:t>
      </w:r>
      <w:r w:rsidR="00C11628" w:rsidRPr="009940A3">
        <w:rPr>
          <w:rFonts w:ascii="David" w:hAnsi="David" w:cs="David"/>
          <w:sz w:val="24"/>
          <w:szCs w:val="24"/>
          <w:rtl/>
        </w:rPr>
        <w:t>בין פערים סוציו-אקונומיים</w:t>
      </w:r>
      <w:r w:rsidR="00520006" w:rsidRPr="009940A3">
        <w:rPr>
          <w:rFonts w:ascii="David" w:hAnsi="David" w:cs="David"/>
          <w:sz w:val="24"/>
          <w:szCs w:val="24"/>
          <w:rtl/>
        </w:rPr>
        <w:t xml:space="preserve"> לחוסר בפעילות גופנית בדק</w:t>
      </w:r>
      <w:r w:rsidR="00681807" w:rsidRPr="009940A3">
        <w:rPr>
          <w:rFonts w:ascii="David" w:hAnsi="David" w:cs="David"/>
          <w:sz w:val="24"/>
          <w:szCs w:val="24"/>
          <w:rtl/>
        </w:rPr>
        <w:t xml:space="preserve"> כיצד הגישה למתקני ספורט קהילתיים מושפעת מתנאים סוציו-אקונומיים מקומיים</w:t>
      </w:r>
      <w:r w:rsidR="00E05DFC">
        <w:rPr>
          <w:rFonts w:ascii="David" w:hAnsi="David" w:cs="David" w:hint="cs"/>
          <w:sz w:val="24"/>
          <w:szCs w:val="24"/>
          <w:rtl/>
        </w:rPr>
        <w:t xml:space="preserve">. </w:t>
      </w:r>
      <w:r w:rsidR="00750FDB" w:rsidRPr="009940A3">
        <w:rPr>
          <w:rFonts w:ascii="David" w:hAnsi="David" w:cs="David"/>
          <w:sz w:val="24"/>
          <w:szCs w:val="24"/>
          <w:rtl/>
        </w:rPr>
        <w:t>בקהילות רבות</w:t>
      </w:r>
      <w:r w:rsidR="0078426D" w:rsidRPr="009940A3">
        <w:rPr>
          <w:rFonts w:ascii="David" w:hAnsi="David" w:cs="David"/>
          <w:sz w:val="24"/>
          <w:szCs w:val="24"/>
          <w:rtl/>
        </w:rPr>
        <w:t xml:space="preserve"> בעלות הכנסה נמוכה, מתקנים ציבוריים כגון </w:t>
      </w:r>
      <w:r w:rsidR="004B6178">
        <w:rPr>
          <w:rFonts w:ascii="David" w:hAnsi="David" w:cs="David" w:hint="cs"/>
          <w:sz w:val="24"/>
          <w:szCs w:val="24"/>
          <w:rtl/>
        </w:rPr>
        <w:t xml:space="preserve">מגרשי ספורט </w:t>
      </w:r>
      <w:r w:rsidR="0078426D" w:rsidRPr="009940A3">
        <w:rPr>
          <w:rFonts w:ascii="David" w:hAnsi="David" w:cs="David"/>
          <w:sz w:val="24"/>
          <w:szCs w:val="24"/>
          <w:rtl/>
        </w:rPr>
        <w:t>עשויים להיות המקום היחיד</w:t>
      </w:r>
      <w:r w:rsidR="0094453C">
        <w:rPr>
          <w:rFonts w:ascii="David" w:hAnsi="David" w:cs="David" w:hint="cs"/>
          <w:sz w:val="24"/>
          <w:szCs w:val="24"/>
          <w:rtl/>
        </w:rPr>
        <w:t xml:space="preserve"> שבו</w:t>
      </w:r>
      <w:r w:rsidR="0078426D" w:rsidRPr="009940A3">
        <w:rPr>
          <w:rFonts w:ascii="David" w:hAnsi="David" w:cs="David"/>
          <w:sz w:val="24"/>
          <w:szCs w:val="24"/>
          <w:rtl/>
        </w:rPr>
        <w:t xml:space="preserve"> ילדים</w:t>
      </w:r>
      <w:r w:rsidR="0094453C">
        <w:rPr>
          <w:rFonts w:ascii="David" w:hAnsi="David" w:cs="David" w:hint="cs"/>
          <w:sz w:val="24"/>
          <w:szCs w:val="24"/>
          <w:rtl/>
        </w:rPr>
        <w:t xml:space="preserve"> יכולים</w:t>
      </w:r>
      <w:r w:rsidR="0078426D" w:rsidRPr="009940A3">
        <w:rPr>
          <w:rFonts w:ascii="David" w:hAnsi="David" w:cs="David"/>
          <w:sz w:val="24"/>
          <w:szCs w:val="24"/>
          <w:rtl/>
        </w:rPr>
        <w:t xml:space="preserve"> להיות פעילים פיזית מחוץ לבית הספר. ל</w:t>
      </w:r>
      <w:r w:rsidR="008C6D41" w:rsidRPr="009940A3">
        <w:rPr>
          <w:rFonts w:ascii="David" w:hAnsi="David" w:cs="David"/>
          <w:sz w:val="24"/>
          <w:szCs w:val="24"/>
          <w:rtl/>
        </w:rPr>
        <w:t xml:space="preserve">כן לחוקרים היה חשוב להבין את הקשר </w:t>
      </w:r>
      <w:r w:rsidR="00124527">
        <w:rPr>
          <w:rFonts w:ascii="David" w:hAnsi="David" w:cs="David" w:hint="cs"/>
          <w:sz w:val="24"/>
          <w:szCs w:val="24"/>
          <w:rtl/>
        </w:rPr>
        <w:t>ש</w:t>
      </w:r>
      <w:r w:rsidR="008C6D41" w:rsidRPr="009940A3">
        <w:rPr>
          <w:rFonts w:ascii="David" w:hAnsi="David" w:cs="David"/>
          <w:sz w:val="24"/>
          <w:szCs w:val="24"/>
          <w:rtl/>
        </w:rPr>
        <w:t xml:space="preserve">בין מאפייני הסביבה הקהילתית </w:t>
      </w:r>
      <w:r w:rsidR="00124527">
        <w:rPr>
          <w:rFonts w:ascii="David" w:hAnsi="David" w:cs="David" w:hint="cs"/>
          <w:sz w:val="24"/>
          <w:szCs w:val="24"/>
          <w:rtl/>
        </w:rPr>
        <w:t>ל</w:t>
      </w:r>
      <w:r w:rsidR="008C6D41" w:rsidRPr="009940A3">
        <w:rPr>
          <w:rFonts w:ascii="David" w:hAnsi="David" w:cs="David"/>
          <w:sz w:val="24"/>
          <w:szCs w:val="24"/>
          <w:rtl/>
        </w:rPr>
        <w:t>שימוש ילדים במתקנים</w:t>
      </w:r>
      <w:r w:rsidR="00F443C1" w:rsidRPr="009940A3">
        <w:rPr>
          <w:rFonts w:ascii="David" w:hAnsi="David" w:cs="David"/>
          <w:sz w:val="24"/>
          <w:szCs w:val="24"/>
          <w:rtl/>
        </w:rPr>
        <w:t xml:space="preserve">. הם היו מעוניינים לקבוע האם המאפיינים של סביבות מרכזי הבילוי הקהילתיים יהיו קשורים להכנסה השכונתית </w:t>
      </w:r>
      <w:r w:rsidR="00BE212D" w:rsidRPr="009940A3">
        <w:rPr>
          <w:rFonts w:ascii="David" w:hAnsi="David" w:cs="David"/>
          <w:sz w:val="24"/>
          <w:szCs w:val="24"/>
          <w:rtl/>
        </w:rPr>
        <w:t>ולשימוש של ילדים במתקנים</w:t>
      </w:r>
      <w:r w:rsidR="0094453C">
        <w:rPr>
          <w:rFonts w:ascii="David" w:hAnsi="David" w:cs="David" w:hint="cs"/>
          <w:sz w:val="24"/>
          <w:szCs w:val="24"/>
          <w:rtl/>
        </w:rPr>
        <w:t xml:space="preserve"> (</w:t>
      </w:r>
      <w:r w:rsidR="0094453C">
        <w:rPr>
          <w:rFonts w:ascii="David" w:hAnsi="David" w:cs="David"/>
          <w:sz w:val="24"/>
          <w:szCs w:val="24"/>
        </w:rPr>
        <w:t>Mckenzie et al., 2013</w:t>
      </w:r>
      <w:r w:rsidR="0094453C">
        <w:rPr>
          <w:rFonts w:ascii="David" w:hAnsi="David" w:cs="David" w:hint="cs"/>
          <w:sz w:val="24"/>
          <w:szCs w:val="24"/>
          <w:rtl/>
        </w:rPr>
        <w:t>)</w:t>
      </w:r>
      <w:r w:rsidR="00BE212D" w:rsidRPr="009940A3">
        <w:rPr>
          <w:rFonts w:ascii="David" w:hAnsi="David" w:cs="David"/>
          <w:sz w:val="24"/>
          <w:szCs w:val="24"/>
          <w:rtl/>
        </w:rPr>
        <w:t xml:space="preserve">. </w:t>
      </w:r>
    </w:p>
    <w:p w14:paraId="57190411" w14:textId="5E719986" w:rsidR="00B6120B" w:rsidRPr="009940A3" w:rsidRDefault="00E04D28" w:rsidP="00EA5F14">
      <w:pPr>
        <w:spacing w:line="360" w:lineRule="auto"/>
        <w:jc w:val="both"/>
        <w:rPr>
          <w:rFonts w:ascii="David" w:hAnsi="David" w:cs="David"/>
          <w:sz w:val="24"/>
          <w:szCs w:val="24"/>
          <w:rtl/>
        </w:rPr>
      </w:pPr>
      <w:r w:rsidRPr="009940A3">
        <w:rPr>
          <w:rFonts w:ascii="David" w:hAnsi="David" w:cs="David"/>
          <w:sz w:val="24"/>
          <w:szCs w:val="24"/>
          <w:rtl/>
        </w:rPr>
        <w:t>במחקר השתתפו 30 מרכזי ספורט קהילתיים ו-541 משפחות סמוכות עם ילדים בגילאי 5-8 שנים בחמש ערים בדרום קליפורניה.</w:t>
      </w:r>
      <w:r w:rsidR="00762DE1" w:rsidRPr="009940A3">
        <w:rPr>
          <w:rFonts w:ascii="David" w:hAnsi="David" w:cs="David"/>
          <w:sz w:val="24"/>
          <w:szCs w:val="24"/>
          <w:rtl/>
        </w:rPr>
        <w:t xml:space="preserve"> בהפקת הנתונים נעשה שימוש בסקרי פעילות גופנית</w:t>
      </w:r>
      <w:r w:rsidR="0079453E" w:rsidRPr="009940A3">
        <w:rPr>
          <w:rFonts w:ascii="David" w:hAnsi="David" w:cs="David"/>
          <w:sz w:val="24"/>
          <w:szCs w:val="24"/>
          <w:rtl/>
        </w:rPr>
        <w:t>, תצפיות ישירות על נוכחותם ומצבם של המתקנים על ידי מעריכים מיומנים</w:t>
      </w:r>
      <w:r w:rsidR="008548E9">
        <w:rPr>
          <w:rFonts w:ascii="David" w:hAnsi="David" w:cs="David" w:hint="cs"/>
          <w:sz w:val="24"/>
          <w:szCs w:val="24"/>
          <w:rtl/>
        </w:rPr>
        <w:t>,</w:t>
      </w:r>
      <w:r w:rsidR="0079453E" w:rsidRPr="009940A3">
        <w:rPr>
          <w:rFonts w:ascii="David" w:hAnsi="David" w:cs="David"/>
          <w:sz w:val="24"/>
          <w:szCs w:val="24"/>
          <w:rtl/>
        </w:rPr>
        <w:t xml:space="preserve"> ושאלון הורים על שימוש ילדים </w:t>
      </w:r>
      <w:r w:rsidR="0079453E" w:rsidRPr="009940A3">
        <w:rPr>
          <w:rFonts w:ascii="David" w:hAnsi="David" w:cs="David"/>
          <w:sz w:val="24"/>
          <w:szCs w:val="24"/>
          <w:rtl/>
        </w:rPr>
        <w:lastRenderedPageBreak/>
        <w:t>במתקנים. התוצאות הצביעו על כך שמצבם של המתקנים והשירותים במתנ"סים</w:t>
      </w:r>
      <w:r w:rsidR="006A6C7C" w:rsidRPr="009940A3">
        <w:rPr>
          <w:rFonts w:ascii="David" w:hAnsi="David" w:cs="David"/>
          <w:sz w:val="24"/>
          <w:szCs w:val="24"/>
          <w:rtl/>
        </w:rPr>
        <w:t xml:space="preserve"> היה קשור באופן חיובי להכנסות השכונה. כמו כן, </w:t>
      </w:r>
      <w:r w:rsidR="0042463B" w:rsidRPr="009940A3">
        <w:rPr>
          <w:rFonts w:ascii="David" w:hAnsi="David" w:cs="David"/>
          <w:sz w:val="24"/>
          <w:szCs w:val="24"/>
          <w:rtl/>
        </w:rPr>
        <w:t>מספר תוכניות הפעילות הגופנית לנוער ללא עלות, היה קשור ביחס הפוך להכנסה השכונתית.</w:t>
      </w:r>
      <w:r w:rsidR="009525A6" w:rsidRPr="009940A3">
        <w:rPr>
          <w:rFonts w:ascii="David" w:hAnsi="David" w:cs="David"/>
          <w:sz w:val="24"/>
          <w:szCs w:val="24"/>
          <w:rtl/>
        </w:rPr>
        <w:t xml:space="preserve"> </w:t>
      </w:r>
    </w:p>
    <w:p w14:paraId="1BFF5F6E" w14:textId="548395DC" w:rsidR="006A6C7C" w:rsidRPr="009940A3" w:rsidRDefault="009525A6" w:rsidP="00EA5F14">
      <w:pPr>
        <w:spacing w:line="360" w:lineRule="auto"/>
        <w:jc w:val="both"/>
        <w:rPr>
          <w:rFonts w:ascii="David" w:hAnsi="David" w:cs="David"/>
          <w:sz w:val="24"/>
          <w:szCs w:val="24"/>
          <w:rtl/>
        </w:rPr>
      </w:pPr>
      <w:r w:rsidRPr="009940A3">
        <w:rPr>
          <w:rFonts w:ascii="David" w:hAnsi="David" w:cs="David"/>
          <w:sz w:val="24"/>
          <w:szCs w:val="24"/>
          <w:rtl/>
        </w:rPr>
        <w:t>כלומר, התוצאות הצביעו על כך שקובעי המדיניות וצוות מרכזי הספורט הקהילתיים צריכים לשקול הן סוגיות כלכליות שכונתיות והן מאפיינים סביבתיים במאמציהם לקדם ספורט בקרב ילדים ונוער.</w:t>
      </w:r>
    </w:p>
    <w:p w14:paraId="3161B311" w14:textId="63570B5C" w:rsidR="009525A6" w:rsidRPr="009940A3" w:rsidRDefault="002F2B12" w:rsidP="006A6C7C">
      <w:pPr>
        <w:spacing w:line="360" w:lineRule="auto"/>
        <w:jc w:val="both"/>
        <w:rPr>
          <w:rFonts w:ascii="David" w:hAnsi="David" w:cs="David"/>
          <w:sz w:val="24"/>
          <w:szCs w:val="24"/>
          <w:rtl/>
          <w:lang w:val="ru-RU"/>
        </w:rPr>
      </w:pPr>
      <w:r w:rsidRPr="009940A3">
        <w:rPr>
          <w:rFonts w:ascii="David" w:hAnsi="David" w:cs="David"/>
          <w:sz w:val="24"/>
          <w:szCs w:val="24"/>
          <w:rtl/>
        </w:rPr>
        <w:t xml:space="preserve">יתר על כן, </w:t>
      </w:r>
      <w:r w:rsidR="00C6461E" w:rsidRPr="009940A3">
        <w:rPr>
          <w:rFonts w:ascii="David" w:hAnsi="David" w:cs="David"/>
          <w:sz w:val="24"/>
          <w:szCs w:val="24"/>
          <w:rtl/>
        </w:rPr>
        <w:t xml:space="preserve">מחקר נוסף שהעריך את הקשר </w:t>
      </w:r>
      <w:r w:rsidR="00124527">
        <w:rPr>
          <w:rFonts w:ascii="David" w:hAnsi="David" w:cs="David" w:hint="cs"/>
          <w:sz w:val="24"/>
          <w:szCs w:val="24"/>
          <w:rtl/>
        </w:rPr>
        <w:t>ש</w:t>
      </w:r>
      <w:r w:rsidR="00C6461E" w:rsidRPr="009940A3">
        <w:rPr>
          <w:rFonts w:ascii="David" w:hAnsi="David" w:cs="David"/>
          <w:sz w:val="24"/>
          <w:szCs w:val="24"/>
          <w:rtl/>
        </w:rPr>
        <w:t>בין הכנסת ההורים, השימוש במתקני ספורט מחוץ לבית הספר</w:t>
      </w:r>
      <w:r w:rsidR="0061332F">
        <w:rPr>
          <w:rFonts w:ascii="David" w:hAnsi="David" w:cs="David" w:hint="cs"/>
          <w:sz w:val="24"/>
          <w:szCs w:val="24"/>
          <w:rtl/>
        </w:rPr>
        <w:t>,</w:t>
      </w:r>
      <w:r w:rsidR="00C6461E" w:rsidRPr="009940A3">
        <w:rPr>
          <w:rFonts w:ascii="David" w:hAnsi="David" w:cs="David"/>
          <w:sz w:val="24"/>
          <w:szCs w:val="24"/>
          <w:rtl/>
        </w:rPr>
        <w:t xml:space="preserve"> והפעילות הגופנית הכוללת של ילדים צעירים בטווח סוציו-אקונומי רחב</w:t>
      </w:r>
      <w:r w:rsidR="0061332F">
        <w:rPr>
          <w:rFonts w:ascii="David" w:hAnsi="David" w:cs="David" w:hint="cs"/>
          <w:sz w:val="24"/>
          <w:szCs w:val="24"/>
          <w:rtl/>
        </w:rPr>
        <w:t>,</w:t>
      </w:r>
      <w:r w:rsidR="00DF0D4A" w:rsidRPr="009940A3">
        <w:rPr>
          <w:rFonts w:ascii="David" w:hAnsi="David" w:cs="David"/>
          <w:sz w:val="24"/>
          <w:szCs w:val="24"/>
          <w:rtl/>
        </w:rPr>
        <w:t xml:space="preserve"> </w:t>
      </w:r>
      <w:r w:rsidR="003F287B" w:rsidRPr="009940A3">
        <w:rPr>
          <w:rFonts w:ascii="David" w:hAnsi="David" w:cs="David"/>
          <w:sz w:val="24"/>
          <w:szCs w:val="24"/>
          <w:rtl/>
        </w:rPr>
        <w:t>מצא שילדים ממשפחות מועטות הכנסה השתתפו בפחות מפגשים של פעילויות ספורטיביות</w:t>
      </w:r>
      <w:r w:rsidR="00E553C1" w:rsidRPr="009940A3">
        <w:rPr>
          <w:rFonts w:ascii="David" w:hAnsi="David" w:cs="David"/>
          <w:sz w:val="24"/>
          <w:szCs w:val="24"/>
          <w:rtl/>
        </w:rPr>
        <w:t xml:space="preserve"> מאשר ילדים ממשפחות עשירות יותר</w:t>
      </w:r>
      <w:r w:rsidR="00637AEF" w:rsidRPr="009940A3">
        <w:rPr>
          <w:rFonts w:ascii="David" w:hAnsi="David" w:cs="David"/>
          <w:sz w:val="24"/>
          <w:szCs w:val="24"/>
          <w:rtl/>
        </w:rPr>
        <w:t>, אך הם בכל זאת רשמו את אותה רמת פעילות כללית כמו האחרים (</w:t>
      </w:r>
      <w:r w:rsidR="00AD7B46" w:rsidRPr="009940A3">
        <w:rPr>
          <w:rFonts w:ascii="David" w:hAnsi="David" w:cs="David"/>
          <w:sz w:val="24"/>
          <w:szCs w:val="24"/>
        </w:rPr>
        <w:t xml:space="preserve">Hosking </w:t>
      </w:r>
      <w:r w:rsidR="00564948">
        <w:rPr>
          <w:rFonts w:ascii="David" w:hAnsi="David" w:cs="David"/>
          <w:sz w:val="24"/>
          <w:szCs w:val="24"/>
        </w:rPr>
        <w:t>et al.</w:t>
      </w:r>
      <w:r w:rsidR="00AD7B46" w:rsidRPr="009940A3">
        <w:rPr>
          <w:rFonts w:ascii="David" w:hAnsi="David" w:cs="David"/>
          <w:sz w:val="24"/>
          <w:szCs w:val="24"/>
        </w:rPr>
        <w:t>, 2008</w:t>
      </w:r>
      <w:r w:rsidR="00637AEF" w:rsidRPr="009940A3">
        <w:rPr>
          <w:rFonts w:ascii="David" w:hAnsi="David" w:cs="David"/>
          <w:sz w:val="24"/>
          <w:szCs w:val="24"/>
          <w:rtl/>
        </w:rPr>
        <w:t>)</w:t>
      </w:r>
      <w:r w:rsidR="00AD7B46" w:rsidRPr="009940A3">
        <w:rPr>
          <w:rFonts w:ascii="David" w:hAnsi="David" w:cs="David"/>
          <w:sz w:val="24"/>
          <w:szCs w:val="24"/>
          <w:rtl/>
          <w:lang w:val="ru-RU"/>
        </w:rPr>
        <w:t>.</w:t>
      </w:r>
    </w:p>
    <w:p w14:paraId="1CD7F262" w14:textId="6F9A6183" w:rsidR="00AF72C6" w:rsidRPr="009940A3" w:rsidRDefault="00214B40"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למעשה</w:t>
      </w:r>
      <w:r w:rsidR="00AF72C6" w:rsidRPr="009940A3">
        <w:rPr>
          <w:rFonts w:ascii="David" w:hAnsi="David" w:cs="David"/>
          <w:sz w:val="24"/>
          <w:szCs w:val="24"/>
          <w:rtl/>
          <w:lang w:val="ru-RU"/>
        </w:rPr>
        <w:t xml:space="preserve">, נראה </w:t>
      </w:r>
      <w:r w:rsidR="00AA00C4" w:rsidRPr="009940A3">
        <w:rPr>
          <w:rFonts w:ascii="David" w:hAnsi="David" w:cs="David"/>
          <w:sz w:val="24"/>
          <w:szCs w:val="24"/>
          <w:rtl/>
          <w:lang w:val="ru-RU"/>
        </w:rPr>
        <w:t xml:space="preserve">שילדים ממשפחות </w:t>
      </w:r>
      <w:r w:rsidRPr="009940A3">
        <w:rPr>
          <w:rFonts w:ascii="David" w:hAnsi="David" w:cs="David"/>
          <w:sz w:val="24"/>
          <w:szCs w:val="24"/>
          <w:rtl/>
          <w:lang w:val="ru-RU"/>
        </w:rPr>
        <w:t xml:space="preserve">בעלות </w:t>
      </w:r>
      <w:r w:rsidR="00AA00C4" w:rsidRPr="009940A3">
        <w:rPr>
          <w:rFonts w:ascii="David" w:hAnsi="David" w:cs="David"/>
          <w:sz w:val="24"/>
          <w:szCs w:val="24"/>
          <w:rtl/>
          <w:lang w:val="ru-RU"/>
        </w:rPr>
        <w:t>מעמד סוציו-אקונומי נמוך</w:t>
      </w:r>
      <w:r w:rsidRPr="009940A3">
        <w:rPr>
          <w:rFonts w:ascii="David" w:hAnsi="David" w:cs="David"/>
          <w:sz w:val="24"/>
          <w:szCs w:val="24"/>
          <w:rtl/>
          <w:lang w:val="ru-RU"/>
        </w:rPr>
        <w:t xml:space="preserve"> מצליחים להשלים את החסך בפעילות גופנית על ידי פעילות גופנית לא מובנית, כלומר על ידי</w:t>
      </w:r>
      <w:r w:rsidR="00DD3459" w:rsidRPr="009940A3">
        <w:rPr>
          <w:rFonts w:ascii="David" w:hAnsi="David" w:cs="David"/>
          <w:sz w:val="24"/>
          <w:szCs w:val="24"/>
          <w:rtl/>
          <w:lang w:val="ru-RU"/>
        </w:rPr>
        <w:t xml:space="preserve"> שימוש במתקני ספורט ללא עלות כגון </w:t>
      </w:r>
      <w:r w:rsidR="00F50828">
        <w:rPr>
          <w:rFonts w:ascii="David" w:hAnsi="David" w:cs="David" w:hint="cs"/>
          <w:sz w:val="24"/>
          <w:szCs w:val="24"/>
          <w:rtl/>
          <w:lang w:val="ru-RU"/>
        </w:rPr>
        <w:t>מגרשי כדורסל ציבוריים</w:t>
      </w:r>
      <w:r w:rsidR="00DD3459" w:rsidRPr="009940A3">
        <w:rPr>
          <w:rFonts w:ascii="David" w:hAnsi="David" w:cs="David"/>
          <w:sz w:val="24"/>
          <w:szCs w:val="24"/>
          <w:rtl/>
          <w:lang w:val="ru-RU"/>
        </w:rPr>
        <w:t>.</w:t>
      </w:r>
      <w:r w:rsidR="00D1542E" w:rsidRPr="009940A3">
        <w:rPr>
          <w:rFonts w:ascii="David" w:hAnsi="David" w:cs="David"/>
          <w:sz w:val="24"/>
          <w:szCs w:val="24"/>
          <w:rtl/>
          <w:lang w:val="ru-RU"/>
        </w:rPr>
        <w:t xml:space="preserve"> </w:t>
      </w:r>
      <w:r w:rsidR="00AC74DD" w:rsidRPr="009940A3">
        <w:rPr>
          <w:rFonts w:ascii="David" w:hAnsi="David" w:cs="David"/>
          <w:sz w:val="24"/>
          <w:szCs w:val="24"/>
          <w:rtl/>
          <w:lang w:val="ru-RU"/>
        </w:rPr>
        <w:t xml:space="preserve">בכל אופן, שיפור ההיצע של מתקני הספורט העירוניים עשוי להוביל לעלייה נוספת ברמות הפעילות של </w:t>
      </w:r>
      <w:r w:rsidR="00D1542E" w:rsidRPr="009940A3">
        <w:rPr>
          <w:rFonts w:ascii="David" w:hAnsi="David" w:cs="David"/>
          <w:sz w:val="24"/>
          <w:szCs w:val="24"/>
          <w:rtl/>
          <w:lang w:val="ru-RU"/>
        </w:rPr>
        <w:t>הילדים הללו.</w:t>
      </w:r>
      <w:r w:rsidR="00AA00C4" w:rsidRPr="009940A3">
        <w:rPr>
          <w:rFonts w:ascii="David" w:hAnsi="David" w:cs="David"/>
          <w:sz w:val="24"/>
          <w:szCs w:val="24"/>
          <w:rtl/>
          <w:lang w:val="ru-RU"/>
        </w:rPr>
        <w:t xml:space="preserve"> </w:t>
      </w:r>
      <w:r w:rsidR="00AF72C6" w:rsidRPr="009940A3">
        <w:rPr>
          <w:rFonts w:ascii="David" w:hAnsi="David" w:cs="David"/>
          <w:sz w:val="24"/>
          <w:szCs w:val="24"/>
          <w:rtl/>
          <w:lang w:val="ru-RU"/>
        </w:rPr>
        <w:t xml:space="preserve"> </w:t>
      </w:r>
    </w:p>
    <w:p w14:paraId="35D1D182" w14:textId="77777777" w:rsidR="009D5219" w:rsidRDefault="00C50867"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לסיכום, המחקר הקיים מצביע על כך שלמתקני ספורט</w:t>
      </w:r>
      <w:r w:rsidR="00AD2DDB">
        <w:rPr>
          <w:rFonts w:ascii="David" w:hAnsi="David" w:cs="David" w:hint="cs"/>
          <w:sz w:val="24"/>
          <w:szCs w:val="24"/>
          <w:rtl/>
          <w:lang w:val="ru-RU"/>
        </w:rPr>
        <w:t xml:space="preserve"> </w:t>
      </w:r>
      <w:r w:rsidR="00EE5E2F">
        <w:rPr>
          <w:rFonts w:ascii="David" w:hAnsi="David" w:cs="David" w:hint="cs"/>
          <w:sz w:val="24"/>
          <w:szCs w:val="24"/>
          <w:rtl/>
          <w:lang w:val="ru-RU"/>
        </w:rPr>
        <w:t>יש</w:t>
      </w:r>
      <w:r w:rsidR="00AD2DDB">
        <w:rPr>
          <w:rFonts w:ascii="David" w:hAnsi="David" w:cs="David" w:hint="cs"/>
          <w:sz w:val="24"/>
          <w:szCs w:val="24"/>
          <w:rtl/>
          <w:lang w:val="ru-RU"/>
        </w:rPr>
        <w:t xml:space="preserve"> </w:t>
      </w:r>
      <w:r w:rsidRPr="009940A3">
        <w:rPr>
          <w:rFonts w:ascii="David" w:hAnsi="David" w:cs="David"/>
          <w:sz w:val="24"/>
          <w:szCs w:val="24"/>
          <w:rtl/>
          <w:lang w:val="ru-RU"/>
        </w:rPr>
        <w:t>יתרונות כלכליים וחברתיים משמעותיים עבור אזורים עירוניים.</w:t>
      </w:r>
      <w:r w:rsidR="009E467E" w:rsidRPr="009940A3">
        <w:rPr>
          <w:rFonts w:ascii="David" w:hAnsi="David" w:cs="David"/>
          <w:sz w:val="24"/>
          <w:szCs w:val="24"/>
          <w:rtl/>
          <w:lang w:val="ru-RU"/>
        </w:rPr>
        <w:t xml:space="preserve"> </w:t>
      </w:r>
      <w:r w:rsidR="009C3FAD">
        <w:rPr>
          <w:rFonts w:ascii="David" w:hAnsi="David" w:cs="David" w:hint="cs"/>
          <w:sz w:val="24"/>
          <w:szCs w:val="24"/>
          <w:rtl/>
          <w:lang w:val="ru-RU"/>
        </w:rPr>
        <w:t>מתקני ספורט עירוני</w:t>
      </w:r>
      <w:r w:rsidR="00DD2A68">
        <w:rPr>
          <w:rFonts w:ascii="David" w:hAnsi="David" w:cs="David" w:hint="cs"/>
          <w:sz w:val="24"/>
          <w:szCs w:val="24"/>
          <w:rtl/>
          <w:lang w:val="ru-RU"/>
        </w:rPr>
        <w:t>ים</w:t>
      </w:r>
      <w:r w:rsidR="009E467E" w:rsidRPr="009940A3">
        <w:rPr>
          <w:rFonts w:ascii="David" w:hAnsi="David" w:cs="David"/>
          <w:sz w:val="24"/>
          <w:szCs w:val="24"/>
          <w:rtl/>
          <w:lang w:val="ru-RU"/>
        </w:rPr>
        <w:t xml:space="preserve"> יכולים לתרום ליצירת מקומות עבוד</w:t>
      </w:r>
      <w:r w:rsidR="00DD2A68">
        <w:rPr>
          <w:rFonts w:ascii="David" w:hAnsi="David" w:cs="David" w:hint="cs"/>
          <w:sz w:val="24"/>
          <w:szCs w:val="24"/>
          <w:rtl/>
          <w:lang w:val="ru-RU"/>
        </w:rPr>
        <w:t>ה</w:t>
      </w:r>
      <w:r w:rsidR="009E467E" w:rsidRPr="009940A3">
        <w:rPr>
          <w:rFonts w:ascii="David" w:hAnsi="David" w:cs="David"/>
          <w:sz w:val="24"/>
          <w:szCs w:val="24"/>
          <w:rtl/>
          <w:lang w:val="ru-RU"/>
        </w:rPr>
        <w:t xml:space="preserve"> </w:t>
      </w:r>
      <w:r w:rsidR="00DD2A68">
        <w:rPr>
          <w:rFonts w:ascii="David" w:hAnsi="David" w:cs="David" w:hint="cs"/>
          <w:sz w:val="24"/>
          <w:szCs w:val="24"/>
          <w:rtl/>
          <w:lang w:val="ru-RU"/>
        </w:rPr>
        <w:t>ול</w:t>
      </w:r>
      <w:r w:rsidR="009E467E" w:rsidRPr="009940A3">
        <w:rPr>
          <w:rFonts w:ascii="David" w:hAnsi="David" w:cs="David"/>
          <w:sz w:val="24"/>
          <w:szCs w:val="24"/>
          <w:rtl/>
          <w:lang w:val="ru-RU"/>
        </w:rPr>
        <w:t>פיתוח כלכלי</w:t>
      </w:r>
      <w:r w:rsidR="00A374DF">
        <w:rPr>
          <w:rFonts w:ascii="David" w:hAnsi="David" w:cs="David" w:hint="cs"/>
          <w:sz w:val="24"/>
          <w:szCs w:val="24"/>
          <w:rtl/>
          <w:lang w:val="ru-RU"/>
        </w:rPr>
        <w:t xml:space="preserve"> בסביבה.</w:t>
      </w:r>
      <w:r w:rsidR="00BE5C4E">
        <w:rPr>
          <w:rFonts w:ascii="David" w:hAnsi="David" w:cs="David" w:hint="cs"/>
          <w:sz w:val="24"/>
          <w:szCs w:val="24"/>
          <w:rtl/>
          <w:lang w:val="ru-RU"/>
        </w:rPr>
        <w:t xml:space="preserve"> תרומה זו מוערכת בסכומי כסף נכבדים.</w:t>
      </w:r>
      <w:r w:rsidR="009E467E" w:rsidRPr="009940A3">
        <w:rPr>
          <w:rFonts w:ascii="David" w:hAnsi="David" w:cs="David"/>
          <w:sz w:val="24"/>
          <w:szCs w:val="24"/>
          <w:rtl/>
          <w:lang w:val="ru-RU"/>
        </w:rPr>
        <w:t xml:space="preserve"> </w:t>
      </w:r>
      <w:r w:rsidR="00FF5ECF">
        <w:rPr>
          <w:rFonts w:ascii="David" w:hAnsi="David" w:cs="David" w:hint="cs"/>
          <w:sz w:val="24"/>
          <w:szCs w:val="24"/>
          <w:rtl/>
          <w:lang w:val="ru-RU"/>
        </w:rPr>
        <w:t xml:space="preserve"> ספורט </w:t>
      </w:r>
      <w:r w:rsidR="008B37C0">
        <w:rPr>
          <w:rFonts w:ascii="David" w:hAnsi="David" w:cs="David" w:hint="cs"/>
          <w:sz w:val="24"/>
          <w:szCs w:val="24"/>
          <w:rtl/>
          <w:lang w:val="ru-RU"/>
        </w:rPr>
        <w:t>ציבורי</w:t>
      </w:r>
      <w:r w:rsidR="00FF5ECF">
        <w:rPr>
          <w:rFonts w:ascii="David" w:hAnsi="David" w:cs="David" w:hint="cs"/>
          <w:sz w:val="24"/>
          <w:szCs w:val="24"/>
          <w:rtl/>
          <w:lang w:val="ru-RU"/>
        </w:rPr>
        <w:t xml:space="preserve"> תורם גם ל</w:t>
      </w:r>
      <w:r w:rsidR="009E467E" w:rsidRPr="009940A3">
        <w:rPr>
          <w:rFonts w:ascii="David" w:hAnsi="David" w:cs="David"/>
          <w:sz w:val="24"/>
          <w:szCs w:val="24"/>
          <w:rtl/>
          <w:lang w:val="ru-RU"/>
        </w:rPr>
        <w:t>החייאת</w:t>
      </w:r>
      <w:r w:rsidR="008B37C0">
        <w:rPr>
          <w:rFonts w:ascii="David" w:hAnsi="David" w:cs="David" w:hint="cs"/>
          <w:sz w:val="24"/>
          <w:szCs w:val="24"/>
          <w:rtl/>
          <w:lang w:val="ru-RU"/>
        </w:rPr>
        <w:t xml:space="preserve"> וחידוש</w:t>
      </w:r>
      <w:r w:rsidR="009E467E" w:rsidRPr="009940A3">
        <w:rPr>
          <w:rFonts w:ascii="David" w:hAnsi="David" w:cs="David"/>
          <w:sz w:val="24"/>
          <w:szCs w:val="24"/>
          <w:rtl/>
          <w:lang w:val="ru-RU"/>
        </w:rPr>
        <w:t xml:space="preserve"> אזורים</w:t>
      </w:r>
      <w:r w:rsidR="008B37C0">
        <w:rPr>
          <w:rFonts w:ascii="David" w:hAnsi="David" w:cs="David" w:hint="cs"/>
          <w:sz w:val="24"/>
          <w:szCs w:val="24"/>
          <w:rtl/>
          <w:lang w:val="ru-RU"/>
        </w:rPr>
        <w:t xml:space="preserve"> עירוניים, וזה יכול לבוא לידי ביטוי דרך השקעות פרטיות נרחבות</w:t>
      </w:r>
      <w:r w:rsidR="001D7EAF">
        <w:rPr>
          <w:rFonts w:ascii="David" w:hAnsi="David" w:cs="David" w:hint="cs"/>
          <w:sz w:val="24"/>
          <w:szCs w:val="24"/>
          <w:rtl/>
          <w:lang w:val="ru-RU"/>
        </w:rPr>
        <w:t>, דיור או מיסים</w:t>
      </w:r>
      <w:r w:rsidR="009E467E" w:rsidRPr="009940A3">
        <w:rPr>
          <w:rFonts w:ascii="David" w:hAnsi="David" w:cs="David"/>
          <w:sz w:val="24"/>
          <w:szCs w:val="24"/>
          <w:rtl/>
          <w:lang w:val="ru-RU"/>
        </w:rPr>
        <w:t xml:space="preserve">. </w:t>
      </w:r>
    </w:p>
    <w:p w14:paraId="2E11FE27" w14:textId="32CC94C3" w:rsidR="00893182" w:rsidRDefault="00397782" w:rsidP="00D1542E">
      <w:pPr>
        <w:spacing w:line="360" w:lineRule="auto"/>
        <w:jc w:val="both"/>
        <w:rPr>
          <w:rFonts w:ascii="David" w:hAnsi="David" w:cs="David"/>
          <w:sz w:val="24"/>
          <w:szCs w:val="24"/>
          <w:rtl/>
          <w:lang w:val="ru-RU"/>
        </w:rPr>
      </w:pPr>
      <w:r>
        <w:rPr>
          <w:rFonts w:ascii="David" w:hAnsi="David" w:cs="David" w:hint="cs"/>
          <w:sz w:val="24"/>
          <w:szCs w:val="24"/>
          <w:rtl/>
          <w:lang w:val="ru-RU"/>
        </w:rPr>
        <w:t xml:space="preserve">הספורט </w:t>
      </w:r>
      <w:r w:rsidR="00562B29" w:rsidRPr="009940A3">
        <w:rPr>
          <w:rFonts w:ascii="David" w:hAnsi="David" w:cs="David"/>
          <w:sz w:val="24"/>
          <w:szCs w:val="24"/>
          <w:rtl/>
          <w:lang w:val="ru-RU"/>
        </w:rPr>
        <w:t xml:space="preserve">גם </w:t>
      </w:r>
      <w:r w:rsidR="009D5219">
        <w:rPr>
          <w:rFonts w:ascii="David" w:hAnsi="David" w:cs="David" w:hint="cs"/>
          <w:sz w:val="24"/>
          <w:szCs w:val="24"/>
          <w:rtl/>
          <w:lang w:val="ru-RU"/>
        </w:rPr>
        <w:t>מ</w:t>
      </w:r>
      <w:r w:rsidR="00562B29" w:rsidRPr="009940A3">
        <w:rPr>
          <w:rFonts w:ascii="David" w:hAnsi="David" w:cs="David"/>
          <w:sz w:val="24"/>
          <w:szCs w:val="24"/>
          <w:rtl/>
          <w:lang w:val="ru-RU"/>
        </w:rPr>
        <w:t>קדם לכידות חברתית, בניית קהילה</w:t>
      </w:r>
      <w:r w:rsidR="00477012">
        <w:rPr>
          <w:rFonts w:ascii="David" w:hAnsi="David" w:cs="David" w:hint="cs"/>
          <w:sz w:val="24"/>
          <w:szCs w:val="24"/>
          <w:rtl/>
          <w:lang w:val="ru-RU"/>
        </w:rPr>
        <w:t>,</w:t>
      </w:r>
      <w:r w:rsidR="00562B29" w:rsidRPr="009940A3">
        <w:rPr>
          <w:rFonts w:ascii="David" w:hAnsi="David" w:cs="David"/>
          <w:sz w:val="24"/>
          <w:szCs w:val="24"/>
          <w:rtl/>
          <w:lang w:val="ru-RU"/>
        </w:rPr>
        <w:t xml:space="preserve"> ואורח חיים בריא יותר.</w:t>
      </w:r>
      <w:r w:rsidR="00920ECB">
        <w:rPr>
          <w:rFonts w:ascii="David" w:hAnsi="David" w:cs="David" w:hint="cs"/>
          <w:sz w:val="24"/>
          <w:szCs w:val="24"/>
          <w:rtl/>
          <w:lang w:val="ru-RU"/>
        </w:rPr>
        <w:t xml:space="preserve"> זה מוביל לעלייה בתוחלת החיים ובשביעות הרצון </w:t>
      </w:r>
      <w:r w:rsidR="00FC659A">
        <w:rPr>
          <w:rFonts w:ascii="David" w:hAnsi="David" w:cs="David" w:hint="cs"/>
          <w:sz w:val="24"/>
          <w:szCs w:val="24"/>
          <w:rtl/>
          <w:lang w:val="ru-RU"/>
        </w:rPr>
        <w:t>של התושבים המקומיים.</w:t>
      </w:r>
      <w:r w:rsidR="00922CFF">
        <w:rPr>
          <w:rFonts w:ascii="David" w:hAnsi="David" w:cs="David" w:hint="cs"/>
          <w:sz w:val="24"/>
          <w:szCs w:val="24"/>
          <w:rtl/>
          <w:lang w:val="ru-RU"/>
        </w:rPr>
        <w:t xml:space="preserve"> עלייה זו תורמת לפרודוקטיביות</w:t>
      </w:r>
      <w:r w:rsidR="0093245A">
        <w:rPr>
          <w:rFonts w:ascii="David" w:hAnsi="David" w:cs="David" w:hint="cs"/>
          <w:sz w:val="24"/>
          <w:szCs w:val="24"/>
          <w:rtl/>
          <w:lang w:val="ru-RU"/>
        </w:rPr>
        <w:t xml:space="preserve"> של האוכלוסייה, ומאפשרת </w:t>
      </w:r>
      <w:r w:rsidR="00C31054">
        <w:rPr>
          <w:rFonts w:ascii="David" w:hAnsi="David" w:cs="David" w:hint="cs"/>
          <w:sz w:val="24"/>
          <w:szCs w:val="24"/>
          <w:rtl/>
          <w:lang w:val="ru-RU"/>
        </w:rPr>
        <w:t>הפניית משאבים לצורך פיתוחים חברתיים נוספים.</w:t>
      </w:r>
    </w:p>
    <w:p w14:paraId="5CB6746D" w14:textId="4316C97D" w:rsidR="005136B7" w:rsidRDefault="00562B29" w:rsidP="00D1542E">
      <w:pPr>
        <w:spacing w:line="360" w:lineRule="auto"/>
        <w:jc w:val="both"/>
        <w:rPr>
          <w:rFonts w:ascii="David" w:hAnsi="David" w:cs="David"/>
          <w:sz w:val="24"/>
          <w:szCs w:val="24"/>
          <w:rtl/>
          <w:lang w:val="ru-RU"/>
        </w:rPr>
      </w:pPr>
      <w:r w:rsidRPr="009940A3">
        <w:rPr>
          <w:rFonts w:ascii="David" w:hAnsi="David" w:cs="David"/>
          <w:sz w:val="24"/>
          <w:szCs w:val="24"/>
          <w:rtl/>
          <w:lang w:val="ru-RU"/>
        </w:rPr>
        <w:t>עם זאת, יש עדיין אתגרים רבים באספקת מתקני ספורט עירוניים,</w:t>
      </w:r>
      <w:r w:rsidR="00726A1E">
        <w:rPr>
          <w:rFonts w:ascii="David" w:hAnsi="David" w:cs="David" w:hint="cs"/>
          <w:sz w:val="24"/>
          <w:szCs w:val="24"/>
          <w:rtl/>
          <w:lang w:val="ru-RU"/>
        </w:rPr>
        <w:t xml:space="preserve"> כגון מחסור בקרקע זמינה</w:t>
      </w:r>
      <w:r w:rsidR="005136B7">
        <w:rPr>
          <w:rFonts w:ascii="David" w:hAnsi="David" w:cs="David" w:hint="cs"/>
          <w:sz w:val="24"/>
          <w:szCs w:val="24"/>
          <w:rtl/>
          <w:lang w:val="ru-RU"/>
        </w:rPr>
        <w:t>, נגישות,</w:t>
      </w:r>
      <w:r w:rsidR="007E6791">
        <w:rPr>
          <w:rFonts w:ascii="David" w:hAnsi="David" w:cs="David" w:hint="cs"/>
          <w:sz w:val="24"/>
          <w:szCs w:val="24"/>
          <w:rtl/>
          <w:lang w:val="ru-RU"/>
        </w:rPr>
        <w:t xml:space="preserve"> או מגבלות תקציביות.</w:t>
      </w:r>
      <w:r w:rsidRPr="009940A3">
        <w:rPr>
          <w:rFonts w:ascii="David" w:hAnsi="David" w:cs="David"/>
          <w:sz w:val="24"/>
          <w:szCs w:val="24"/>
          <w:rtl/>
          <w:lang w:val="ru-RU"/>
        </w:rPr>
        <w:t xml:space="preserve"> יש צורך במחקר נוסף כדי לזהות אסטרטגיות להתגברות על האתגרים האלו.</w:t>
      </w:r>
    </w:p>
    <w:p w14:paraId="4A00B3CE" w14:textId="6D973B33" w:rsidR="002B7007" w:rsidRDefault="00562B29" w:rsidP="002B7007">
      <w:pPr>
        <w:spacing w:line="360" w:lineRule="auto"/>
        <w:jc w:val="both"/>
        <w:rPr>
          <w:rFonts w:ascii="David" w:hAnsi="David" w:cs="David"/>
          <w:sz w:val="24"/>
          <w:szCs w:val="24"/>
          <w:rtl/>
          <w:lang w:val="ru-RU"/>
        </w:rPr>
      </w:pPr>
      <w:r w:rsidRPr="009940A3">
        <w:rPr>
          <w:rFonts w:ascii="David" w:hAnsi="David" w:cs="David"/>
          <w:sz w:val="24"/>
          <w:szCs w:val="24"/>
          <w:rtl/>
          <w:lang w:val="ru-RU"/>
        </w:rPr>
        <w:t>בסך הכול, ה</w:t>
      </w:r>
      <w:r w:rsidR="00384167">
        <w:rPr>
          <w:rFonts w:ascii="David" w:hAnsi="David" w:cs="David" w:hint="cs"/>
          <w:sz w:val="24"/>
          <w:szCs w:val="24"/>
          <w:rtl/>
          <w:lang w:val="ru-RU"/>
        </w:rPr>
        <w:t>ספרות</w:t>
      </w:r>
      <w:r w:rsidRPr="009940A3">
        <w:rPr>
          <w:rFonts w:ascii="David" w:hAnsi="David" w:cs="David"/>
          <w:sz w:val="24"/>
          <w:szCs w:val="24"/>
          <w:rtl/>
          <w:lang w:val="ru-RU"/>
        </w:rPr>
        <w:t xml:space="preserve"> מצביע</w:t>
      </w:r>
      <w:r w:rsidR="00384167">
        <w:rPr>
          <w:rFonts w:ascii="David" w:hAnsi="David" w:cs="David" w:hint="cs"/>
          <w:sz w:val="24"/>
          <w:szCs w:val="24"/>
          <w:rtl/>
          <w:lang w:val="ru-RU"/>
        </w:rPr>
        <w:t>ה</w:t>
      </w:r>
      <w:r w:rsidRPr="009940A3">
        <w:rPr>
          <w:rFonts w:ascii="David" w:hAnsi="David" w:cs="David"/>
          <w:sz w:val="24"/>
          <w:szCs w:val="24"/>
          <w:rtl/>
          <w:lang w:val="ru-RU"/>
        </w:rPr>
        <w:t xml:space="preserve"> על כך שלהשקעה במתקני ספורט</w:t>
      </w:r>
      <w:r w:rsidR="007965F8" w:rsidRPr="009940A3">
        <w:rPr>
          <w:rFonts w:ascii="David" w:hAnsi="David" w:cs="David"/>
          <w:sz w:val="24"/>
          <w:szCs w:val="24"/>
          <w:rtl/>
          <w:lang w:val="ru-RU"/>
        </w:rPr>
        <w:t xml:space="preserve"> יש השפעה חיובית משמעותית</w:t>
      </w:r>
      <w:r w:rsidR="00765910">
        <w:rPr>
          <w:rFonts w:ascii="David" w:hAnsi="David" w:cs="David" w:hint="cs"/>
          <w:sz w:val="24"/>
          <w:szCs w:val="24"/>
          <w:rtl/>
          <w:lang w:val="ru-RU"/>
        </w:rPr>
        <w:t xml:space="preserve"> וכוללת</w:t>
      </w:r>
      <w:r w:rsidR="007965F8" w:rsidRPr="009940A3">
        <w:rPr>
          <w:rFonts w:ascii="David" w:hAnsi="David" w:cs="David"/>
          <w:sz w:val="24"/>
          <w:szCs w:val="24"/>
          <w:rtl/>
          <w:lang w:val="ru-RU"/>
        </w:rPr>
        <w:t xml:space="preserve"> על הרווחה העירונית</w:t>
      </w:r>
      <w:r w:rsidR="00545865">
        <w:rPr>
          <w:rFonts w:ascii="David" w:hAnsi="David" w:cs="David" w:hint="cs"/>
          <w:sz w:val="24"/>
          <w:szCs w:val="24"/>
          <w:rtl/>
          <w:lang w:val="ru-RU"/>
        </w:rPr>
        <w:t>, איכות החיים,</w:t>
      </w:r>
      <w:r w:rsidR="007965F8" w:rsidRPr="009940A3">
        <w:rPr>
          <w:rFonts w:ascii="David" w:hAnsi="David" w:cs="David"/>
          <w:sz w:val="24"/>
          <w:szCs w:val="24"/>
          <w:rtl/>
          <w:lang w:val="ru-RU"/>
        </w:rPr>
        <w:t xml:space="preserve"> ושביעות הרצון</w:t>
      </w:r>
      <w:r w:rsidR="00DD1C98">
        <w:rPr>
          <w:rFonts w:ascii="David" w:hAnsi="David" w:cs="David" w:hint="cs"/>
          <w:sz w:val="24"/>
          <w:szCs w:val="24"/>
          <w:rtl/>
          <w:lang w:val="ru-RU"/>
        </w:rPr>
        <w:t xml:space="preserve"> של התושבים</w:t>
      </w:r>
      <w:r w:rsidR="007965F8" w:rsidRPr="009940A3">
        <w:rPr>
          <w:rFonts w:ascii="David" w:hAnsi="David" w:cs="David"/>
          <w:sz w:val="24"/>
          <w:szCs w:val="24"/>
          <w:rtl/>
          <w:lang w:val="ru-RU"/>
        </w:rPr>
        <w:t>.</w:t>
      </w:r>
    </w:p>
    <w:p w14:paraId="1CF25C65" w14:textId="3963BDA5" w:rsidR="00E349F6" w:rsidRPr="009940A3" w:rsidRDefault="00E349F6" w:rsidP="002B7007">
      <w:pPr>
        <w:spacing w:line="360" w:lineRule="auto"/>
        <w:jc w:val="both"/>
        <w:rPr>
          <w:rFonts w:ascii="David" w:hAnsi="David" w:cs="David"/>
          <w:sz w:val="24"/>
          <w:szCs w:val="24"/>
          <w:rtl/>
          <w:lang w:val="ru-RU"/>
        </w:rPr>
      </w:pPr>
      <w:r w:rsidRPr="009940A3">
        <w:rPr>
          <w:rFonts w:ascii="David" w:hAnsi="David" w:cs="David"/>
          <w:sz w:val="24"/>
          <w:szCs w:val="24"/>
          <w:rtl/>
          <w:lang w:val="ru-RU"/>
        </w:rPr>
        <w:t xml:space="preserve">בפרק הבא בעבודה </w:t>
      </w:r>
      <w:r w:rsidR="00765910">
        <w:rPr>
          <w:rFonts w:ascii="David" w:hAnsi="David" w:cs="David" w:hint="cs"/>
          <w:sz w:val="24"/>
          <w:szCs w:val="24"/>
          <w:rtl/>
          <w:lang w:val="ru-RU"/>
        </w:rPr>
        <w:t>נ</w:t>
      </w:r>
      <w:r w:rsidRPr="009940A3">
        <w:rPr>
          <w:rFonts w:ascii="David" w:hAnsi="David" w:cs="David"/>
          <w:sz w:val="24"/>
          <w:szCs w:val="24"/>
          <w:rtl/>
          <w:lang w:val="ru-RU"/>
        </w:rPr>
        <w:t>עבור להצגת המודל שבניתי תוך תיאור הנתונים שהשתמשתי בהם לצורך מענה על שאלת המחקר.</w:t>
      </w:r>
    </w:p>
    <w:p w14:paraId="08B6CC3D" w14:textId="77777777" w:rsidR="00D1542E" w:rsidRPr="009940A3" w:rsidRDefault="00D1542E" w:rsidP="00D1542E">
      <w:pPr>
        <w:spacing w:line="360" w:lineRule="auto"/>
        <w:jc w:val="both"/>
        <w:rPr>
          <w:rFonts w:ascii="David" w:hAnsi="David" w:cs="David"/>
          <w:sz w:val="24"/>
          <w:szCs w:val="24"/>
          <w:rtl/>
          <w:lang w:val="ru-RU"/>
        </w:rPr>
      </w:pPr>
    </w:p>
    <w:p w14:paraId="59F6CEEB" w14:textId="77777777" w:rsidR="00AD1EAA" w:rsidRPr="009940A3" w:rsidRDefault="00AD1EAA" w:rsidP="00B4062F">
      <w:pPr>
        <w:spacing w:line="360" w:lineRule="auto"/>
        <w:jc w:val="both"/>
        <w:rPr>
          <w:rFonts w:ascii="David" w:hAnsi="David" w:cs="David"/>
          <w:sz w:val="24"/>
          <w:szCs w:val="24"/>
          <w:rtl/>
        </w:rPr>
      </w:pPr>
    </w:p>
    <w:p w14:paraId="2861FAA1" w14:textId="77777777" w:rsidR="00AD1EAA" w:rsidRPr="009940A3" w:rsidRDefault="00AD1EAA" w:rsidP="00B4062F">
      <w:pPr>
        <w:spacing w:line="360" w:lineRule="auto"/>
        <w:jc w:val="both"/>
        <w:rPr>
          <w:rFonts w:ascii="David" w:hAnsi="David" w:cs="David"/>
          <w:sz w:val="24"/>
          <w:szCs w:val="24"/>
          <w:rtl/>
        </w:rPr>
      </w:pPr>
    </w:p>
    <w:p w14:paraId="2D099B89" w14:textId="77777777" w:rsidR="00C172DD" w:rsidRDefault="00C172DD" w:rsidP="00AD1EAA">
      <w:pPr>
        <w:spacing w:line="360" w:lineRule="auto"/>
        <w:jc w:val="both"/>
        <w:rPr>
          <w:rFonts w:ascii="David" w:hAnsi="David" w:cs="David"/>
          <w:sz w:val="24"/>
          <w:szCs w:val="24"/>
          <w:rtl/>
        </w:rPr>
      </w:pPr>
    </w:p>
    <w:p w14:paraId="521DAD63" w14:textId="7AEE8FA5" w:rsidR="008F6D40" w:rsidRDefault="008F6D40" w:rsidP="00AD1EAA">
      <w:pPr>
        <w:spacing w:line="360" w:lineRule="auto"/>
        <w:jc w:val="both"/>
        <w:rPr>
          <w:rFonts w:ascii="David" w:hAnsi="David" w:cs="David"/>
          <w:b/>
          <w:bCs/>
          <w:sz w:val="24"/>
          <w:szCs w:val="24"/>
          <w:u w:val="single"/>
          <w:rtl/>
        </w:rPr>
      </w:pPr>
      <w:r>
        <w:rPr>
          <w:rFonts w:ascii="David" w:hAnsi="David" w:cs="David" w:hint="cs"/>
          <w:b/>
          <w:bCs/>
          <w:sz w:val="24"/>
          <w:szCs w:val="24"/>
          <w:u w:val="single"/>
          <w:rtl/>
        </w:rPr>
        <w:lastRenderedPageBreak/>
        <w:t>פרק ג':</w:t>
      </w:r>
      <w:r w:rsidR="00CC0317">
        <w:rPr>
          <w:rFonts w:ascii="David" w:hAnsi="David" w:cs="David" w:hint="cs"/>
          <w:b/>
          <w:bCs/>
          <w:sz w:val="24"/>
          <w:szCs w:val="24"/>
          <w:u w:val="single"/>
          <w:rtl/>
        </w:rPr>
        <w:t xml:space="preserve"> תיאור הנתונים</w:t>
      </w:r>
    </w:p>
    <w:p w14:paraId="789D844C" w14:textId="1FA61C5B" w:rsidR="005718B1" w:rsidRPr="00C43107" w:rsidRDefault="00C43107" w:rsidP="00AD1EAA">
      <w:pPr>
        <w:spacing w:line="360" w:lineRule="auto"/>
        <w:jc w:val="both"/>
        <w:rPr>
          <w:rFonts w:ascii="David" w:hAnsi="David" w:cs="David"/>
          <w:sz w:val="24"/>
          <w:szCs w:val="24"/>
          <w:rtl/>
        </w:rPr>
      </w:pPr>
      <w:r>
        <w:rPr>
          <w:rFonts w:ascii="David" w:hAnsi="David" w:cs="David" w:hint="cs"/>
          <w:sz w:val="24"/>
          <w:szCs w:val="24"/>
          <w:rtl/>
        </w:rPr>
        <w:t xml:space="preserve">בפרקים הקודמים הצגתי את </w:t>
      </w:r>
      <w:r w:rsidR="003849CA">
        <w:rPr>
          <w:rFonts w:ascii="David" w:hAnsi="David" w:cs="David" w:hint="cs"/>
          <w:sz w:val="24"/>
          <w:szCs w:val="24"/>
          <w:rtl/>
        </w:rPr>
        <w:t>שאלת</w:t>
      </w:r>
      <w:r>
        <w:rPr>
          <w:rFonts w:ascii="David" w:hAnsi="David" w:cs="David" w:hint="cs"/>
          <w:sz w:val="24"/>
          <w:szCs w:val="24"/>
          <w:rtl/>
        </w:rPr>
        <w:t xml:space="preserve"> המחקר </w:t>
      </w:r>
      <w:r>
        <w:rPr>
          <w:rFonts w:ascii="David" w:hAnsi="David" w:cs="David"/>
          <w:sz w:val="24"/>
          <w:szCs w:val="24"/>
          <w:rtl/>
        </w:rPr>
        <w:t>–</w:t>
      </w:r>
      <w:r>
        <w:rPr>
          <w:rFonts w:ascii="David" w:hAnsi="David" w:cs="David" w:hint="cs"/>
          <w:sz w:val="24"/>
          <w:szCs w:val="24"/>
          <w:rtl/>
        </w:rPr>
        <w:t xml:space="preserve"> כיצד הספורט משפיע על רווחה עירונית.</w:t>
      </w:r>
      <w:r w:rsidR="004561E3">
        <w:rPr>
          <w:rFonts w:ascii="David" w:hAnsi="David" w:cs="David" w:hint="cs"/>
          <w:sz w:val="24"/>
          <w:szCs w:val="24"/>
          <w:rtl/>
        </w:rPr>
        <w:t xml:space="preserve"> את </w:t>
      </w:r>
      <w:r w:rsidR="00176BFC">
        <w:rPr>
          <w:rFonts w:ascii="David" w:hAnsi="David" w:cs="David" w:hint="cs"/>
          <w:sz w:val="24"/>
          <w:szCs w:val="24"/>
          <w:rtl/>
        </w:rPr>
        <w:t>השפעה זו אני בוחן דרך מרכיב מתקני הספורט העירוניים.</w:t>
      </w:r>
      <w:r w:rsidR="00CF58AF">
        <w:rPr>
          <w:rFonts w:ascii="David" w:hAnsi="David" w:cs="David" w:hint="cs"/>
          <w:sz w:val="24"/>
          <w:szCs w:val="24"/>
          <w:rtl/>
        </w:rPr>
        <w:t xml:space="preserve"> </w:t>
      </w:r>
      <w:r w:rsidR="005C11DC">
        <w:rPr>
          <w:rFonts w:ascii="David" w:hAnsi="David" w:cs="David" w:hint="cs"/>
          <w:sz w:val="24"/>
          <w:szCs w:val="24"/>
          <w:rtl/>
        </w:rPr>
        <w:t>בבדיקת הרווחה העירונית אני מתמקד בהשפעות כלכליות וחברתיות ברמה העירונית.</w:t>
      </w:r>
      <w:r w:rsidR="00F11A64">
        <w:rPr>
          <w:rFonts w:ascii="David" w:hAnsi="David" w:cs="David" w:hint="cs"/>
          <w:sz w:val="24"/>
          <w:szCs w:val="24"/>
          <w:rtl/>
        </w:rPr>
        <w:t xml:space="preserve"> דרך סקירת הספרות</w:t>
      </w:r>
      <w:r w:rsidR="00F97D56">
        <w:rPr>
          <w:rFonts w:ascii="David" w:hAnsi="David" w:cs="David" w:hint="cs"/>
          <w:sz w:val="24"/>
          <w:szCs w:val="24"/>
          <w:rtl/>
        </w:rPr>
        <w:t xml:space="preserve"> למדתי על אופי הקשר </w:t>
      </w:r>
      <w:r w:rsidR="0042340A">
        <w:rPr>
          <w:rFonts w:ascii="David" w:hAnsi="David" w:cs="David" w:hint="cs"/>
          <w:sz w:val="24"/>
          <w:szCs w:val="24"/>
          <w:rtl/>
        </w:rPr>
        <w:t>ש</w:t>
      </w:r>
      <w:r w:rsidR="00F97D56">
        <w:rPr>
          <w:rFonts w:ascii="David" w:hAnsi="David" w:cs="David" w:hint="cs"/>
          <w:sz w:val="24"/>
          <w:szCs w:val="24"/>
          <w:rtl/>
        </w:rPr>
        <w:t>בין המשתנים המרכזיים שבחרתי לחקור.</w:t>
      </w:r>
      <w:r w:rsidR="002266A1">
        <w:rPr>
          <w:rFonts w:ascii="David" w:hAnsi="David" w:cs="David" w:hint="cs"/>
          <w:sz w:val="24"/>
          <w:szCs w:val="24"/>
          <w:rtl/>
        </w:rPr>
        <w:t xml:space="preserve"> על בסיס זה, אוכל לנסח את השערות המחקר האמפירי.</w:t>
      </w:r>
    </w:p>
    <w:p w14:paraId="3A23C6E2" w14:textId="1AB01512" w:rsidR="002E7F83" w:rsidRDefault="00346453" w:rsidP="00AD1EAA">
      <w:pPr>
        <w:spacing w:line="360" w:lineRule="auto"/>
        <w:jc w:val="both"/>
        <w:rPr>
          <w:rFonts w:ascii="David" w:hAnsi="David" w:cs="David"/>
          <w:sz w:val="24"/>
          <w:szCs w:val="24"/>
          <w:rtl/>
        </w:rPr>
      </w:pPr>
      <w:r>
        <w:rPr>
          <w:rFonts w:ascii="David" w:hAnsi="David" w:cs="David" w:hint="cs"/>
          <w:sz w:val="24"/>
          <w:szCs w:val="24"/>
          <w:rtl/>
        </w:rPr>
        <w:t>בפרק זה אציג את התיאוריה (מודל) ממנ</w:t>
      </w:r>
      <w:r w:rsidR="009F44BA">
        <w:rPr>
          <w:rFonts w:ascii="David" w:hAnsi="David" w:cs="David" w:hint="cs"/>
          <w:sz w:val="24"/>
          <w:szCs w:val="24"/>
          <w:rtl/>
        </w:rPr>
        <w:t>ה ניתן לקבל תשובה תיאורטית לשאלת המחקר.</w:t>
      </w:r>
      <w:r w:rsidR="0084349A">
        <w:rPr>
          <w:rFonts w:ascii="David" w:hAnsi="David" w:cs="David" w:hint="cs"/>
          <w:sz w:val="24"/>
          <w:szCs w:val="24"/>
          <w:rtl/>
        </w:rPr>
        <w:t xml:space="preserve"> המסקנה התיאורטית תוצג כהשערה שתעמוד לבדיקה אמפירית בהמשך העבודה.</w:t>
      </w:r>
    </w:p>
    <w:p w14:paraId="5B49EE8D" w14:textId="30CA38BE" w:rsidR="00CC0317" w:rsidRDefault="00D83D1B" w:rsidP="00AD1EAA">
      <w:pPr>
        <w:spacing w:line="360" w:lineRule="auto"/>
        <w:jc w:val="both"/>
        <w:rPr>
          <w:rFonts w:ascii="David" w:hAnsi="David" w:cs="David"/>
          <w:sz w:val="24"/>
          <w:szCs w:val="24"/>
          <w:rtl/>
        </w:rPr>
      </w:pPr>
      <w:r>
        <w:rPr>
          <w:rFonts w:ascii="David" w:hAnsi="David" w:cs="David" w:hint="cs"/>
          <w:sz w:val="24"/>
          <w:szCs w:val="24"/>
          <w:rtl/>
        </w:rPr>
        <w:t xml:space="preserve">אך לפני כל זה, </w:t>
      </w:r>
      <w:r w:rsidR="00C84C32">
        <w:rPr>
          <w:rFonts w:ascii="David" w:hAnsi="David" w:cs="David" w:hint="cs"/>
          <w:sz w:val="24"/>
          <w:szCs w:val="24"/>
          <w:rtl/>
        </w:rPr>
        <w:t>נ</w:t>
      </w:r>
      <w:r>
        <w:rPr>
          <w:rFonts w:ascii="David" w:hAnsi="David" w:cs="David" w:hint="cs"/>
          <w:sz w:val="24"/>
          <w:szCs w:val="24"/>
          <w:rtl/>
        </w:rPr>
        <w:t>עבור לתיאור הנתונים בהם השתמשתי לצורך מענה</w:t>
      </w:r>
      <w:r w:rsidR="00B000B1">
        <w:rPr>
          <w:rFonts w:ascii="David" w:hAnsi="David" w:cs="David" w:hint="cs"/>
          <w:sz w:val="24"/>
          <w:szCs w:val="24"/>
          <w:rtl/>
        </w:rPr>
        <w:t xml:space="preserve"> על שאלת המחקר.</w:t>
      </w:r>
    </w:p>
    <w:p w14:paraId="437433B6" w14:textId="77777777" w:rsidR="00423F47" w:rsidRDefault="00326A53" w:rsidP="00AD1EAA">
      <w:pPr>
        <w:spacing w:line="360" w:lineRule="auto"/>
        <w:jc w:val="both"/>
        <w:rPr>
          <w:rFonts w:ascii="David" w:hAnsi="David" w:cs="David"/>
          <w:sz w:val="24"/>
          <w:szCs w:val="24"/>
          <w:rtl/>
        </w:rPr>
      </w:pPr>
      <w:r>
        <w:rPr>
          <w:rFonts w:ascii="David" w:hAnsi="David" w:cs="David" w:hint="cs"/>
          <w:sz w:val="24"/>
          <w:szCs w:val="24"/>
          <w:rtl/>
        </w:rPr>
        <w:t>ראשית,</w:t>
      </w:r>
      <w:r w:rsidR="0020589C">
        <w:rPr>
          <w:rFonts w:ascii="David" w:hAnsi="David" w:cs="David" w:hint="cs"/>
          <w:sz w:val="24"/>
          <w:szCs w:val="24"/>
          <w:rtl/>
        </w:rPr>
        <w:t xml:space="preserve"> השתמשתי באתר</w:t>
      </w:r>
      <w:r w:rsidR="001C7D94">
        <w:rPr>
          <w:rFonts w:ascii="David" w:hAnsi="David" w:cs="David" w:hint="cs"/>
          <w:sz w:val="24"/>
          <w:szCs w:val="24"/>
          <w:rtl/>
        </w:rPr>
        <w:t xml:space="preserve"> מאגרי המידע הממשלתיים. מדובר במרכז מאגרי נתונים מכלל משרדי הממשלה הפתוחים לשימוש הציבור. </w:t>
      </w:r>
      <w:r w:rsidR="00875498">
        <w:rPr>
          <w:rFonts w:ascii="David" w:hAnsi="David" w:cs="David" w:hint="cs"/>
          <w:sz w:val="24"/>
          <w:szCs w:val="24"/>
          <w:rtl/>
        </w:rPr>
        <w:t>ה</w:t>
      </w:r>
      <w:r w:rsidR="001C7D94">
        <w:rPr>
          <w:rFonts w:ascii="David" w:hAnsi="David" w:cs="David" w:hint="cs"/>
          <w:sz w:val="24"/>
          <w:szCs w:val="24"/>
          <w:rtl/>
        </w:rPr>
        <w:t>אתר מאפשר חיפוש נתונים בקלות וביעילות.</w:t>
      </w:r>
      <w:r w:rsidR="00D22E91">
        <w:rPr>
          <w:rFonts w:ascii="David" w:hAnsi="David" w:cs="David" w:hint="cs"/>
          <w:sz w:val="24"/>
          <w:szCs w:val="24"/>
          <w:rtl/>
        </w:rPr>
        <w:t xml:space="preserve"> המשתמשים באתר מקבלים יד חופשית לפיתוח יישומים ומערכות המבוססות על המידע המפורסם בו וכל עדכון במאגרי המידע באתר מעודכן אוטומטית גם ביישומים המבוססים עליו. לכן מצאתי לנכון להשתמש </w:t>
      </w:r>
      <w:r w:rsidR="00D62468">
        <w:rPr>
          <w:rFonts w:ascii="David" w:hAnsi="David" w:cs="David" w:hint="cs"/>
          <w:sz w:val="24"/>
          <w:szCs w:val="24"/>
          <w:rtl/>
        </w:rPr>
        <w:t>באתר זה לצורך המחקר שלי. ניתן למצוא באתר מאגרים בנושאים מגוונים כגון דיור, תחבורה, מזג אוויר, תקצוב המדינה ועוד.</w:t>
      </w:r>
      <w:r w:rsidR="000542E4">
        <w:rPr>
          <w:rFonts w:ascii="David" w:hAnsi="David" w:cs="David" w:hint="cs"/>
          <w:sz w:val="24"/>
          <w:szCs w:val="24"/>
          <w:rtl/>
        </w:rPr>
        <w:t xml:space="preserve"> </w:t>
      </w:r>
    </w:p>
    <w:p w14:paraId="7DAD60B9" w14:textId="49D3371F" w:rsidR="00D27545" w:rsidRDefault="000542E4" w:rsidP="00D27545">
      <w:pPr>
        <w:spacing w:line="360" w:lineRule="auto"/>
        <w:jc w:val="both"/>
        <w:rPr>
          <w:rFonts w:ascii="David" w:hAnsi="David" w:cs="David"/>
          <w:sz w:val="24"/>
          <w:szCs w:val="24"/>
          <w:rtl/>
        </w:rPr>
      </w:pPr>
      <w:r>
        <w:rPr>
          <w:rFonts w:ascii="David" w:hAnsi="David" w:cs="David" w:hint="cs"/>
          <w:sz w:val="24"/>
          <w:szCs w:val="24"/>
          <w:rtl/>
        </w:rPr>
        <w:t>לצורך</w:t>
      </w:r>
      <w:r w:rsidR="00016916">
        <w:rPr>
          <w:rFonts w:ascii="David" w:hAnsi="David" w:cs="David" w:hint="cs"/>
          <w:sz w:val="24"/>
          <w:szCs w:val="24"/>
          <w:rtl/>
        </w:rPr>
        <w:t xml:space="preserve"> מענה על</w:t>
      </w:r>
      <w:r>
        <w:rPr>
          <w:rFonts w:ascii="David" w:hAnsi="David" w:cs="David" w:hint="cs"/>
          <w:sz w:val="24"/>
          <w:szCs w:val="24"/>
          <w:rtl/>
        </w:rPr>
        <w:t xml:space="preserve"> </w:t>
      </w:r>
      <w:r w:rsidR="00423F47">
        <w:rPr>
          <w:rFonts w:ascii="David" w:hAnsi="David" w:cs="David" w:hint="cs"/>
          <w:sz w:val="24"/>
          <w:szCs w:val="24"/>
          <w:rtl/>
        </w:rPr>
        <w:t xml:space="preserve">שאלת המחקר, בחרתי להשתמש במאגר מידע שנקרא "מתקני ספורט בישראל". המאגר כולל </w:t>
      </w:r>
      <w:r w:rsidR="00122D3B">
        <w:rPr>
          <w:rFonts w:ascii="David" w:hAnsi="David" w:cs="David" w:hint="cs"/>
          <w:sz w:val="24"/>
          <w:szCs w:val="24"/>
          <w:rtl/>
        </w:rPr>
        <w:t>כ-8,778</w:t>
      </w:r>
      <w:r w:rsidR="00423F47">
        <w:rPr>
          <w:rFonts w:ascii="David" w:hAnsi="David" w:cs="David" w:hint="cs"/>
          <w:sz w:val="24"/>
          <w:szCs w:val="24"/>
          <w:rtl/>
        </w:rPr>
        <w:t xml:space="preserve"> מתקני ספורט עירוניים בישראל, </w:t>
      </w:r>
      <w:r w:rsidR="00C16BCE">
        <w:rPr>
          <w:rFonts w:ascii="David" w:hAnsi="David" w:cs="David" w:hint="cs"/>
          <w:sz w:val="24"/>
          <w:szCs w:val="24"/>
          <w:rtl/>
        </w:rPr>
        <w:t>ומעודכן ל</w:t>
      </w:r>
      <w:r w:rsidR="0004261B">
        <w:rPr>
          <w:rFonts w:ascii="David" w:hAnsi="David" w:cs="David" w:hint="cs"/>
          <w:sz w:val="24"/>
          <w:szCs w:val="24"/>
          <w:rtl/>
        </w:rPr>
        <w:t xml:space="preserve">תאריך </w:t>
      </w:r>
      <w:r w:rsidR="00C16BCE">
        <w:rPr>
          <w:rFonts w:ascii="David" w:hAnsi="David" w:cs="David" w:hint="cs"/>
          <w:sz w:val="24"/>
          <w:szCs w:val="24"/>
          <w:rtl/>
        </w:rPr>
        <w:t>25 ביולי 2021.</w:t>
      </w:r>
      <w:r w:rsidR="00B83B8C">
        <w:rPr>
          <w:rFonts w:ascii="David" w:hAnsi="David" w:cs="David" w:hint="cs"/>
          <w:sz w:val="24"/>
          <w:szCs w:val="24"/>
          <w:rtl/>
        </w:rPr>
        <w:t xml:space="preserve"> כל תצפית במאגר מהווה מתקן ספורט עירוני בישראל, ועבור כל תצפית מתוארים המאפיינים הבאים: </w:t>
      </w:r>
      <w:r w:rsidR="00D27545">
        <w:rPr>
          <w:rFonts w:ascii="David" w:hAnsi="David" w:cs="David" w:hint="cs"/>
          <w:sz w:val="24"/>
          <w:szCs w:val="24"/>
          <w:rtl/>
        </w:rPr>
        <w:t xml:space="preserve">רשות מקומית, ישוב, מספר זיהוי, סוג המתקן, שם המתקן, שכונה-רובע, רחוב, מספר בית, ציר </w:t>
      </w:r>
      <w:r w:rsidR="00D27545">
        <w:rPr>
          <w:rFonts w:ascii="David" w:hAnsi="David" w:cs="David" w:hint="cs"/>
          <w:sz w:val="24"/>
          <w:szCs w:val="24"/>
        </w:rPr>
        <w:t>X</w:t>
      </w:r>
      <w:r w:rsidR="00D27545">
        <w:rPr>
          <w:rFonts w:ascii="David" w:hAnsi="David" w:cs="David" w:hint="cs"/>
          <w:sz w:val="24"/>
          <w:szCs w:val="24"/>
          <w:rtl/>
        </w:rPr>
        <w:t xml:space="preserve">, ציר </w:t>
      </w:r>
      <w:r w:rsidR="00D27545">
        <w:rPr>
          <w:rFonts w:ascii="David" w:hAnsi="David" w:cs="David" w:hint="cs"/>
          <w:sz w:val="24"/>
          <w:szCs w:val="24"/>
        </w:rPr>
        <w:t>Y</w:t>
      </w:r>
      <w:r w:rsidR="00D27545">
        <w:rPr>
          <w:rFonts w:ascii="David" w:hAnsi="David" w:cs="David" w:hint="cs"/>
          <w:sz w:val="24"/>
          <w:szCs w:val="24"/>
          <w:rtl/>
        </w:rPr>
        <w:t>,מספר המבנים, בעלי המתקן, גוף מפעיל המתקן, טלפון איש קשר, דואל איש קשר, מספר מושבים, פנוי לפעילות, גידור קיים, תאורה קיימת, נגישות לנכים, חניה לרכבים, מצב המתקן, מתקן תקני לתחרויות, שימוש לתחרויות רשמיות, שנת הקמה, משרת בית ספר.</w:t>
      </w:r>
    </w:p>
    <w:p w14:paraId="041F843F" w14:textId="4BF69219" w:rsidR="00963668" w:rsidRDefault="00387F47" w:rsidP="00D27545">
      <w:pPr>
        <w:spacing w:line="360" w:lineRule="auto"/>
        <w:jc w:val="both"/>
        <w:rPr>
          <w:rFonts w:ascii="David" w:hAnsi="David" w:cs="David"/>
          <w:sz w:val="24"/>
          <w:szCs w:val="24"/>
          <w:rtl/>
        </w:rPr>
      </w:pPr>
      <w:r>
        <w:rPr>
          <w:rFonts w:ascii="David" w:hAnsi="David" w:cs="David" w:hint="cs"/>
          <w:sz w:val="24"/>
          <w:szCs w:val="24"/>
          <w:rtl/>
        </w:rPr>
        <w:t xml:space="preserve">לאחר מכן, התחלתי לעבוד על ניקוי המסד. </w:t>
      </w:r>
      <w:r w:rsidR="00546103">
        <w:rPr>
          <w:rFonts w:ascii="David" w:hAnsi="David" w:cs="David" w:hint="cs"/>
          <w:sz w:val="24"/>
          <w:szCs w:val="24"/>
          <w:rtl/>
        </w:rPr>
        <w:t xml:space="preserve">השמטתי משתנים שאינם רלוונטיים לצורך המחקר: ישוב, </w:t>
      </w:r>
      <w:r w:rsidR="00E962C8">
        <w:rPr>
          <w:rFonts w:ascii="David" w:hAnsi="David" w:cs="David" w:hint="cs"/>
          <w:sz w:val="24"/>
          <w:szCs w:val="24"/>
          <w:rtl/>
        </w:rPr>
        <w:t xml:space="preserve">שם המתקן, בעלי המתקן, מספר זיהוי, שכונה-רובע, רחוב, מספר בית, ציר </w:t>
      </w:r>
      <w:r w:rsidR="00E962C8">
        <w:rPr>
          <w:rFonts w:ascii="David" w:hAnsi="David" w:cs="David" w:hint="cs"/>
          <w:sz w:val="24"/>
          <w:szCs w:val="24"/>
        </w:rPr>
        <w:t>X</w:t>
      </w:r>
      <w:r w:rsidR="00E962C8">
        <w:rPr>
          <w:rFonts w:ascii="David" w:hAnsi="David" w:cs="David" w:hint="cs"/>
          <w:sz w:val="24"/>
          <w:szCs w:val="24"/>
          <w:rtl/>
        </w:rPr>
        <w:t xml:space="preserve">, ציר </w:t>
      </w:r>
      <w:r w:rsidR="00E962C8">
        <w:rPr>
          <w:rFonts w:ascii="David" w:hAnsi="David" w:cs="David" w:hint="cs"/>
          <w:sz w:val="24"/>
          <w:szCs w:val="24"/>
        </w:rPr>
        <w:t>Y</w:t>
      </w:r>
      <w:r w:rsidR="00E962C8">
        <w:rPr>
          <w:rFonts w:ascii="David" w:hAnsi="David" w:cs="David" w:hint="cs"/>
          <w:sz w:val="24"/>
          <w:szCs w:val="24"/>
          <w:rtl/>
        </w:rPr>
        <w:t>, מספר המבנים, בעלי המתקן, טלפון איש קשר</w:t>
      </w:r>
      <w:r w:rsidR="0022596C">
        <w:rPr>
          <w:rFonts w:ascii="David" w:hAnsi="David" w:cs="David" w:hint="cs"/>
          <w:sz w:val="24"/>
          <w:szCs w:val="24"/>
          <w:rtl/>
        </w:rPr>
        <w:t>, דואל איש קשר,</w:t>
      </w:r>
      <w:r w:rsidR="00573705">
        <w:rPr>
          <w:rFonts w:ascii="David" w:hAnsi="David" w:cs="David" w:hint="cs"/>
          <w:sz w:val="24"/>
          <w:szCs w:val="24"/>
          <w:rtl/>
        </w:rPr>
        <w:t xml:space="preserve"> מספר מושבים.</w:t>
      </w:r>
      <w:r w:rsidR="00790578">
        <w:rPr>
          <w:rFonts w:ascii="David" w:hAnsi="David" w:cs="David" w:hint="cs"/>
          <w:sz w:val="24"/>
          <w:szCs w:val="24"/>
          <w:rtl/>
        </w:rPr>
        <w:t xml:space="preserve"> המשתנים </w:t>
      </w:r>
      <w:r w:rsidR="00B90424">
        <w:rPr>
          <w:rFonts w:ascii="David" w:hAnsi="David" w:cs="David" w:hint="cs"/>
          <w:sz w:val="24"/>
          <w:szCs w:val="24"/>
          <w:rtl/>
        </w:rPr>
        <w:t>הללו</w:t>
      </w:r>
      <w:r w:rsidR="00790578">
        <w:rPr>
          <w:rFonts w:ascii="David" w:hAnsi="David" w:cs="David" w:hint="cs"/>
          <w:sz w:val="24"/>
          <w:szCs w:val="24"/>
          <w:rtl/>
        </w:rPr>
        <w:t xml:space="preserve"> הושמטו מפאת חוסר התאמה</w:t>
      </w:r>
      <w:r w:rsidR="0010103E">
        <w:rPr>
          <w:rFonts w:ascii="David" w:hAnsi="David" w:cs="David" w:hint="cs"/>
          <w:sz w:val="24"/>
          <w:szCs w:val="24"/>
          <w:rtl/>
        </w:rPr>
        <w:t xml:space="preserve"> למודל או ערכים חסרים רבים.</w:t>
      </w:r>
    </w:p>
    <w:p w14:paraId="3A4B49B5" w14:textId="3A1708DC" w:rsidR="00093A38" w:rsidRDefault="00093A38" w:rsidP="00D27545">
      <w:pPr>
        <w:spacing w:line="360" w:lineRule="auto"/>
        <w:jc w:val="both"/>
        <w:rPr>
          <w:rFonts w:cs="David"/>
          <w:sz w:val="24"/>
          <w:szCs w:val="24"/>
          <w:rtl/>
          <w:lang w:val="ru-RU"/>
        </w:rPr>
      </w:pPr>
      <w:r>
        <w:rPr>
          <w:rFonts w:ascii="David" w:hAnsi="David" w:cs="David" w:hint="cs"/>
          <w:sz w:val="24"/>
          <w:szCs w:val="24"/>
          <w:rtl/>
        </w:rPr>
        <w:t>בהמשך, ביצעתי קידוד מחדש של המשתנים שנותרו.</w:t>
      </w:r>
      <w:r w:rsidR="001C4A48">
        <w:rPr>
          <w:rFonts w:ascii="David" w:hAnsi="David" w:cs="David"/>
          <w:sz w:val="24"/>
          <w:szCs w:val="24"/>
        </w:rPr>
        <w:t xml:space="preserve"> </w:t>
      </w:r>
      <w:r w:rsidR="001C4A48">
        <w:rPr>
          <w:rFonts w:cs="David" w:hint="cs"/>
          <w:sz w:val="24"/>
          <w:szCs w:val="24"/>
          <w:rtl/>
          <w:lang w:val="ru-RU"/>
        </w:rPr>
        <w:t>החלפתי את שמות</w:t>
      </w:r>
      <w:r w:rsidR="00E776D7">
        <w:rPr>
          <w:rFonts w:cs="David" w:hint="cs"/>
          <w:sz w:val="24"/>
          <w:szCs w:val="24"/>
          <w:rtl/>
          <w:lang w:val="ru-RU"/>
        </w:rPr>
        <w:t xml:space="preserve"> כל</w:t>
      </w:r>
      <w:r w:rsidR="001C4A48">
        <w:rPr>
          <w:rFonts w:cs="David" w:hint="cs"/>
          <w:sz w:val="24"/>
          <w:szCs w:val="24"/>
          <w:rtl/>
          <w:lang w:val="ru-RU"/>
        </w:rPr>
        <w:t xml:space="preserve"> המשתנים לאנגלית לצורך הנוחות</w:t>
      </w:r>
      <w:r w:rsidR="00AF3D59">
        <w:rPr>
          <w:rFonts w:cs="David" w:hint="cs"/>
          <w:sz w:val="24"/>
          <w:szCs w:val="24"/>
          <w:rtl/>
          <w:lang w:val="ru-RU"/>
        </w:rPr>
        <w:t xml:space="preserve">. </w:t>
      </w:r>
      <w:r w:rsidR="00E776D7">
        <w:rPr>
          <w:rFonts w:cs="David" w:hint="cs"/>
          <w:sz w:val="24"/>
          <w:szCs w:val="24"/>
          <w:rtl/>
          <w:lang w:val="ru-RU"/>
        </w:rPr>
        <w:t>בנוסף</w:t>
      </w:r>
      <w:r w:rsidR="00AF3D59">
        <w:rPr>
          <w:rFonts w:cs="David" w:hint="cs"/>
          <w:sz w:val="24"/>
          <w:szCs w:val="24"/>
          <w:rtl/>
          <w:lang w:val="ru-RU"/>
        </w:rPr>
        <w:t xml:space="preserve">, </w:t>
      </w:r>
      <w:r w:rsidR="001036BD">
        <w:rPr>
          <w:rFonts w:cs="David" w:hint="cs"/>
          <w:sz w:val="24"/>
          <w:szCs w:val="24"/>
          <w:rtl/>
          <w:lang w:val="ru-RU"/>
        </w:rPr>
        <w:t>הפכתי</w:t>
      </w:r>
      <w:r w:rsidR="00AA3F08">
        <w:rPr>
          <w:rFonts w:cs="David" w:hint="cs"/>
          <w:sz w:val="24"/>
          <w:szCs w:val="24"/>
          <w:rtl/>
          <w:lang w:val="ru-RU"/>
        </w:rPr>
        <w:t xml:space="preserve"> את כל המשתנים, מלבד משתנה "</w:t>
      </w:r>
      <w:r w:rsidR="00AA3F08">
        <w:rPr>
          <w:rFonts w:cs="David" w:hint="cs"/>
          <w:sz w:val="24"/>
          <w:szCs w:val="24"/>
        </w:rPr>
        <w:t>C</w:t>
      </w:r>
      <w:r w:rsidR="00AA3F08">
        <w:rPr>
          <w:rFonts w:cs="David"/>
          <w:sz w:val="24"/>
          <w:szCs w:val="24"/>
        </w:rPr>
        <w:t>ity</w:t>
      </w:r>
      <w:r w:rsidR="00AA3F08">
        <w:rPr>
          <w:rFonts w:cs="David" w:hint="cs"/>
          <w:sz w:val="24"/>
          <w:szCs w:val="24"/>
          <w:rtl/>
        </w:rPr>
        <w:t>"</w:t>
      </w:r>
      <w:r w:rsidR="00AA3F08">
        <w:rPr>
          <w:rFonts w:cs="David" w:hint="cs"/>
          <w:sz w:val="24"/>
          <w:szCs w:val="24"/>
          <w:rtl/>
          <w:lang w:val="ru-RU"/>
        </w:rPr>
        <w:t xml:space="preserve"> שמ</w:t>
      </w:r>
      <w:r w:rsidR="0058063C">
        <w:rPr>
          <w:rFonts w:cs="David" w:hint="cs"/>
          <w:sz w:val="24"/>
          <w:szCs w:val="24"/>
          <w:rtl/>
          <w:lang w:val="ru-RU"/>
        </w:rPr>
        <w:t>י</w:t>
      </w:r>
      <w:r w:rsidR="009B2D0F">
        <w:rPr>
          <w:rFonts w:cs="David" w:hint="cs"/>
          <w:sz w:val="24"/>
          <w:szCs w:val="24"/>
          <w:rtl/>
          <w:lang w:val="ru-RU"/>
        </w:rPr>
        <w:t>י</w:t>
      </w:r>
      <w:r w:rsidR="0058063C">
        <w:rPr>
          <w:rFonts w:cs="David" w:hint="cs"/>
          <w:sz w:val="24"/>
          <w:szCs w:val="24"/>
          <w:rtl/>
          <w:lang w:val="ru-RU"/>
        </w:rPr>
        <w:t>צ</w:t>
      </w:r>
      <w:r w:rsidR="009B2D0F">
        <w:rPr>
          <w:rFonts w:cs="David" w:hint="cs"/>
          <w:sz w:val="24"/>
          <w:szCs w:val="24"/>
          <w:rtl/>
          <w:lang w:val="ru-RU"/>
        </w:rPr>
        <w:t>ג את העיר שבה המתקן הספורטיבי נמצא,</w:t>
      </w:r>
      <w:r w:rsidR="00C245F1">
        <w:rPr>
          <w:rFonts w:cs="David" w:hint="cs"/>
          <w:sz w:val="24"/>
          <w:szCs w:val="24"/>
          <w:rtl/>
          <w:lang w:val="ru-RU"/>
        </w:rPr>
        <w:t xml:space="preserve"> </w:t>
      </w:r>
      <w:r w:rsidR="001036BD">
        <w:rPr>
          <w:rFonts w:cs="David" w:hint="cs"/>
          <w:sz w:val="24"/>
          <w:szCs w:val="24"/>
          <w:rtl/>
          <w:lang w:val="ru-RU"/>
        </w:rPr>
        <w:t>ממשתנ</w:t>
      </w:r>
      <w:r w:rsidR="00C245F1">
        <w:rPr>
          <w:rFonts w:cs="David" w:hint="cs"/>
          <w:sz w:val="24"/>
          <w:szCs w:val="24"/>
          <w:rtl/>
          <w:lang w:val="ru-RU"/>
        </w:rPr>
        <w:t>י</w:t>
      </w:r>
      <w:r w:rsidR="00023FEE">
        <w:rPr>
          <w:rFonts w:cs="David" w:hint="cs"/>
          <w:sz w:val="24"/>
          <w:szCs w:val="24"/>
          <w:rtl/>
          <w:lang w:val="ru-RU"/>
        </w:rPr>
        <w:t>ם מסוג</w:t>
      </w:r>
      <w:r w:rsidR="001036BD">
        <w:rPr>
          <w:rFonts w:cs="David" w:hint="cs"/>
          <w:sz w:val="24"/>
          <w:szCs w:val="24"/>
          <w:rtl/>
          <w:lang w:val="ru-RU"/>
        </w:rPr>
        <w:t xml:space="preserve"> </w:t>
      </w:r>
      <w:r w:rsidR="00525552">
        <w:rPr>
          <w:rFonts w:cs="David" w:hint="cs"/>
          <w:sz w:val="24"/>
          <w:szCs w:val="24"/>
          <w:rtl/>
        </w:rPr>
        <w:t>טקסט</w:t>
      </w:r>
      <w:r w:rsidR="008F56F7">
        <w:rPr>
          <w:rFonts w:cs="David" w:hint="cs"/>
          <w:sz w:val="24"/>
          <w:szCs w:val="24"/>
          <w:rtl/>
          <w:lang w:val="ru-RU"/>
        </w:rPr>
        <w:t xml:space="preserve"> למשתנים </w:t>
      </w:r>
      <w:r w:rsidR="00525552">
        <w:rPr>
          <w:rFonts w:cs="David" w:hint="cs"/>
          <w:sz w:val="24"/>
          <w:szCs w:val="24"/>
          <w:rtl/>
        </w:rPr>
        <w:t>קטגוריאלי</w:t>
      </w:r>
      <w:r w:rsidR="00B41903">
        <w:rPr>
          <w:rFonts w:cs="David" w:hint="cs"/>
          <w:sz w:val="24"/>
          <w:szCs w:val="24"/>
          <w:rtl/>
        </w:rPr>
        <w:t>ים</w:t>
      </w:r>
      <w:r w:rsidR="008F56F7">
        <w:rPr>
          <w:rFonts w:cs="David" w:hint="cs"/>
          <w:sz w:val="24"/>
          <w:szCs w:val="24"/>
          <w:rtl/>
          <w:lang w:val="ru-RU"/>
        </w:rPr>
        <w:t xml:space="preserve">. הדבר נעשה </w:t>
      </w:r>
      <w:r w:rsidR="00F171C6">
        <w:rPr>
          <w:rFonts w:cs="David" w:hint="cs"/>
          <w:sz w:val="24"/>
          <w:szCs w:val="24"/>
          <w:rtl/>
          <w:lang w:val="ru-RU"/>
        </w:rPr>
        <w:t>בכדי שבשלב האמפירי אוכל להריץ רגרסיות בשילוב של משתני דמי.</w:t>
      </w:r>
      <w:r w:rsidR="00153612">
        <w:rPr>
          <w:rFonts w:cs="David" w:hint="cs"/>
          <w:sz w:val="24"/>
          <w:szCs w:val="24"/>
          <w:rtl/>
          <w:lang w:val="ru-RU"/>
        </w:rPr>
        <w:t xml:space="preserve"> את רשימת המשתנים הסופית</w:t>
      </w:r>
      <w:r w:rsidR="00023FEE">
        <w:rPr>
          <w:rFonts w:cs="David" w:hint="cs"/>
          <w:sz w:val="24"/>
          <w:szCs w:val="24"/>
          <w:rtl/>
          <w:lang w:val="ru-RU"/>
        </w:rPr>
        <w:t xml:space="preserve"> ותיאורם</w:t>
      </w:r>
      <w:r w:rsidR="00090CC7">
        <w:rPr>
          <w:rFonts w:cs="David" w:hint="cs"/>
          <w:sz w:val="24"/>
          <w:szCs w:val="24"/>
          <w:rtl/>
          <w:lang w:val="ru-RU"/>
        </w:rPr>
        <w:t xml:space="preserve"> המורחב</w:t>
      </w:r>
      <w:r w:rsidR="00153612">
        <w:rPr>
          <w:rFonts w:cs="David" w:hint="cs"/>
          <w:sz w:val="24"/>
          <w:szCs w:val="24"/>
          <w:rtl/>
          <w:lang w:val="ru-RU"/>
        </w:rPr>
        <w:t xml:space="preserve"> </w:t>
      </w:r>
      <w:r w:rsidR="002941A0">
        <w:rPr>
          <w:rFonts w:cs="David" w:hint="cs"/>
          <w:sz w:val="24"/>
          <w:szCs w:val="24"/>
          <w:rtl/>
          <w:lang w:val="ru-RU"/>
        </w:rPr>
        <w:t xml:space="preserve">ניתן </w:t>
      </w:r>
      <w:r w:rsidR="001808A1">
        <w:rPr>
          <w:rFonts w:cs="David" w:hint="cs"/>
          <w:sz w:val="24"/>
          <w:szCs w:val="24"/>
          <w:rtl/>
          <w:lang w:val="ru-RU"/>
        </w:rPr>
        <w:t>ל</w:t>
      </w:r>
      <w:r w:rsidR="00F73A6F">
        <w:rPr>
          <w:rFonts w:cs="David" w:hint="cs"/>
          <w:sz w:val="24"/>
          <w:szCs w:val="24"/>
          <w:rtl/>
          <w:lang w:val="ru-RU"/>
        </w:rPr>
        <w:t>מצוא</w:t>
      </w:r>
      <w:r w:rsidR="00E20B35">
        <w:rPr>
          <w:rFonts w:cs="David" w:hint="cs"/>
          <w:sz w:val="24"/>
          <w:szCs w:val="24"/>
          <w:rtl/>
          <w:lang w:val="ru-RU"/>
        </w:rPr>
        <w:t xml:space="preserve"> בנספחים</w:t>
      </w:r>
      <w:r w:rsidR="002941A0">
        <w:rPr>
          <w:rFonts w:cs="David" w:hint="cs"/>
          <w:sz w:val="24"/>
          <w:szCs w:val="24"/>
          <w:rtl/>
          <w:lang w:val="ru-RU"/>
        </w:rPr>
        <w:t>.</w:t>
      </w:r>
    </w:p>
    <w:p w14:paraId="4243CB88" w14:textId="40E71279" w:rsidR="006A4EAE" w:rsidRDefault="008B2BB9" w:rsidP="00D27545">
      <w:pPr>
        <w:spacing w:line="360" w:lineRule="auto"/>
        <w:jc w:val="both"/>
        <w:rPr>
          <w:rFonts w:cs="David"/>
          <w:sz w:val="24"/>
          <w:szCs w:val="24"/>
          <w:rtl/>
          <w:lang w:val="ru-RU"/>
        </w:rPr>
      </w:pPr>
      <w:r>
        <w:rPr>
          <w:rFonts w:cs="David" w:hint="cs"/>
          <w:sz w:val="24"/>
          <w:szCs w:val="24"/>
          <w:rtl/>
          <w:lang w:val="ru-RU"/>
        </w:rPr>
        <w:t>הבחירה בנתונים הללו לצורך מענה על שאלת המחקר</w:t>
      </w:r>
      <w:r w:rsidR="00DD25BC">
        <w:rPr>
          <w:rFonts w:cs="David" w:hint="cs"/>
          <w:sz w:val="24"/>
          <w:szCs w:val="24"/>
          <w:rtl/>
          <w:lang w:val="ru-RU"/>
        </w:rPr>
        <w:t xml:space="preserve"> נעשתה מפאת ההתאמה העירונית. כלומר, העובדה שכל תצפית במסד </w:t>
      </w:r>
      <w:r w:rsidR="004C7A50">
        <w:rPr>
          <w:rFonts w:cs="David" w:hint="cs"/>
          <w:sz w:val="24"/>
          <w:szCs w:val="24"/>
          <w:rtl/>
          <w:lang w:val="ru-RU"/>
        </w:rPr>
        <w:t>הנתונים הייתה משויכת לישוב מסוים</w:t>
      </w:r>
      <w:r w:rsidR="00E13216">
        <w:rPr>
          <w:rFonts w:cs="David" w:hint="cs"/>
          <w:sz w:val="24"/>
          <w:szCs w:val="24"/>
          <w:rtl/>
          <w:lang w:val="ru-RU"/>
        </w:rPr>
        <w:t xml:space="preserve"> הקלה על תהליך </w:t>
      </w:r>
      <w:r w:rsidR="007D7CC0">
        <w:rPr>
          <w:rFonts w:cs="David" w:hint="cs"/>
          <w:sz w:val="24"/>
          <w:szCs w:val="24"/>
          <w:rtl/>
          <w:lang w:val="ru-RU"/>
        </w:rPr>
        <w:t>האיסוף, שכן שאלת המחקר עוסקת בהשפעות עירוניות.</w:t>
      </w:r>
      <w:r w:rsidR="00B02AD7">
        <w:rPr>
          <w:rFonts w:cs="David" w:hint="cs"/>
          <w:sz w:val="24"/>
          <w:szCs w:val="24"/>
          <w:rtl/>
          <w:lang w:val="ru-RU"/>
        </w:rPr>
        <w:t xml:space="preserve"> כמו כן, הספרות שקראתי בנושא עסקה גם בבחינת השפעת מתקני ספורט על רווחה</w:t>
      </w:r>
      <w:r w:rsidR="005A37C6">
        <w:rPr>
          <w:rFonts w:cs="David" w:hint="cs"/>
          <w:sz w:val="24"/>
          <w:szCs w:val="24"/>
          <w:rtl/>
          <w:lang w:val="ru-RU"/>
        </w:rPr>
        <w:t>, ודרכה ניתן היה ללמוד על השפעה ספורטיבית נרחבת יותר.</w:t>
      </w:r>
    </w:p>
    <w:p w14:paraId="38E11EB8" w14:textId="1C47E835" w:rsidR="00685653" w:rsidRDefault="00685653" w:rsidP="00D27545">
      <w:pPr>
        <w:spacing w:line="360" w:lineRule="auto"/>
        <w:jc w:val="both"/>
        <w:rPr>
          <w:rFonts w:cs="David"/>
          <w:sz w:val="24"/>
          <w:szCs w:val="24"/>
          <w:rtl/>
          <w:lang w:val="ru-RU"/>
        </w:rPr>
      </w:pPr>
      <w:r>
        <w:rPr>
          <w:rFonts w:cs="David" w:hint="cs"/>
          <w:sz w:val="24"/>
          <w:szCs w:val="24"/>
          <w:rtl/>
          <w:lang w:val="ru-RU"/>
        </w:rPr>
        <w:lastRenderedPageBreak/>
        <w:t>בשלב הבא, הוספתי למסד הנתונים את המדד החברתי-כלכלי לשנת 2019, ברמת היישוב.</w:t>
      </w:r>
      <w:r w:rsidR="00A85E5F">
        <w:rPr>
          <w:rFonts w:cs="David" w:hint="cs"/>
          <w:sz w:val="24"/>
          <w:szCs w:val="24"/>
          <w:rtl/>
          <w:lang w:val="ru-RU"/>
        </w:rPr>
        <w:t xml:space="preserve"> על ידי כך הוספתי למסד שלי את ה</w:t>
      </w:r>
      <w:r w:rsidR="000E28C6">
        <w:rPr>
          <w:rFonts w:cs="David" w:hint="cs"/>
          <w:sz w:val="24"/>
          <w:szCs w:val="24"/>
          <w:rtl/>
          <w:lang w:val="ru-RU"/>
        </w:rPr>
        <w:t>נתונים</w:t>
      </w:r>
      <w:r w:rsidR="00A85E5F">
        <w:rPr>
          <w:rFonts w:cs="David" w:hint="cs"/>
          <w:sz w:val="24"/>
          <w:szCs w:val="24"/>
          <w:rtl/>
          <w:lang w:val="ru-RU"/>
        </w:rPr>
        <w:t xml:space="preserve"> שמתאר</w:t>
      </w:r>
      <w:r w:rsidR="000E28C6">
        <w:rPr>
          <w:rFonts w:cs="David" w:hint="cs"/>
          <w:sz w:val="24"/>
          <w:szCs w:val="24"/>
          <w:rtl/>
          <w:lang w:val="ru-RU"/>
        </w:rPr>
        <w:t>ים</w:t>
      </w:r>
      <w:r w:rsidR="00A85E5F">
        <w:rPr>
          <w:rFonts w:cs="David" w:hint="cs"/>
          <w:sz w:val="24"/>
          <w:szCs w:val="24"/>
          <w:rtl/>
          <w:lang w:val="ru-RU"/>
        </w:rPr>
        <w:t xml:space="preserve"> את הרווחה העירונית.</w:t>
      </w:r>
      <w:r w:rsidR="00D40F41">
        <w:rPr>
          <w:rFonts w:cs="David" w:hint="cs"/>
          <w:sz w:val="24"/>
          <w:szCs w:val="24"/>
          <w:rtl/>
          <w:lang w:val="ru-RU"/>
        </w:rPr>
        <w:t xml:space="preserve"> הנתונים נלקחו מאתר הלשכה המרכזית לסטטיסטיקה</w:t>
      </w:r>
      <w:r w:rsidR="00B55678">
        <w:rPr>
          <w:rFonts w:cs="David" w:hint="cs"/>
          <w:sz w:val="24"/>
          <w:szCs w:val="24"/>
          <w:rtl/>
          <w:lang w:val="ru-RU"/>
        </w:rPr>
        <w:t>, באמצעות חיפוש לפי מידע גאוגרפי.</w:t>
      </w:r>
      <w:r w:rsidR="00F1647E">
        <w:rPr>
          <w:rFonts w:cs="David" w:hint="cs"/>
          <w:sz w:val="24"/>
          <w:szCs w:val="24"/>
          <w:rtl/>
          <w:lang w:val="ru-RU"/>
        </w:rPr>
        <w:t xml:space="preserve"> מתוך הטבלה שהתקבלה</w:t>
      </w:r>
      <w:r w:rsidR="009370D3">
        <w:rPr>
          <w:rFonts w:cs="David" w:hint="cs"/>
          <w:sz w:val="24"/>
          <w:szCs w:val="24"/>
          <w:rtl/>
          <w:lang w:val="ru-RU"/>
        </w:rPr>
        <w:t xml:space="preserve"> באתר </w:t>
      </w:r>
      <w:r w:rsidR="00757B93">
        <w:rPr>
          <w:rFonts w:cs="David" w:hint="cs"/>
          <w:sz w:val="24"/>
          <w:szCs w:val="24"/>
          <w:rtl/>
          <w:lang w:val="ru-RU"/>
        </w:rPr>
        <w:t>הלשכה</w:t>
      </w:r>
      <w:r w:rsidR="00F1647E">
        <w:rPr>
          <w:rFonts w:cs="David" w:hint="cs"/>
          <w:sz w:val="24"/>
          <w:szCs w:val="24"/>
          <w:rtl/>
          <w:lang w:val="ru-RU"/>
        </w:rPr>
        <w:t xml:space="preserve"> לקחתי רק את ערך המדד עצמו בעבור כל אחד מהיישובים שעבורם ה</w:t>
      </w:r>
      <w:r w:rsidR="009370D3">
        <w:rPr>
          <w:rFonts w:cs="David" w:hint="cs"/>
          <w:sz w:val="24"/>
          <w:szCs w:val="24"/>
          <w:rtl/>
          <w:lang w:val="ru-RU"/>
        </w:rPr>
        <w:t>מדד</w:t>
      </w:r>
      <w:r w:rsidR="00F1647E">
        <w:rPr>
          <w:rFonts w:cs="David" w:hint="cs"/>
          <w:sz w:val="24"/>
          <w:szCs w:val="24"/>
          <w:rtl/>
          <w:lang w:val="ru-RU"/>
        </w:rPr>
        <w:t xml:space="preserve"> היה קיים.</w:t>
      </w:r>
    </w:p>
    <w:p w14:paraId="433291A5" w14:textId="6C348890" w:rsidR="00077665" w:rsidRDefault="00077665" w:rsidP="00D27545">
      <w:pPr>
        <w:spacing w:line="360" w:lineRule="auto"/>
        <w:jc w:val="both"/>
        <w:rPr>
          <w:rFonts w:cs="David"/>
          <w:sz w:val="24"/>
          <w:szCs w:val="24"/>
          <w:rtl/>
          <w:lang w:val="ru-RU"/>
        </w:rPr>
      </w:pPr>
      <w:r>
        <w:rPr>
          <w:rFonts w:cs="David" w:hint="cs"/>
          <w:sz w:val="24"/>
          <w:szCs w:val="24"/>
          <w:rtl/>
          <w:lang w:val="ru-RU"/>
        </w:rPr>
        <w:t>המדד החברתי-כלכלי מהווה אפיון ודירוג של יחידות גאוגרפיות שונות בישראל, לפי הרמה החברתית-כלכלית של האוכלוסייה. היחידות הגאוגרפיות המוצגות בפרסומי הלשכה הן רשויות מקומיות, יישובים בתוך המועצות האזוריות, ואזורים סטטיסטיים בתוך העיריות והמועצות המקומיות.</w:t>
      </w:r>
      <w:r w:rsidR="000B7341">
        <w:rPr>
          <w:rFonts w:cs="David" w:hint="cs"/>
          <w:sz w:val="24"/>
          <w:szCs w:val="24"/>
          <w:rtl/>
          <w:lang w:val="ru-RU"/>
        </w:rPr>
        <w:t xml:space="preserve"> בשנת 2019 הניתוח נערך עבור 255 רשויות מקומיות, מתוכן 201 עיריות ומועצות מקומיות ו-54 מועצות אזוריות</w:t>
      </w:r>
      <w:r w:rsidR="00F276AA">
        <w:rPr>
          <w:rFonts w:cs="David" w:hint="cs"/>
          <w:sz w:val="24"/>
          <w:szCs w:val="24"/>
          <w:rtl/>
          <w:lang w:val="ru-RU"/>
        </w:rPr>
        <w:t xml:space="preserve">, לפי המפה המוניציפלית המעודכנת לשנת 2019. אוכלוסיית המדד כוללת גם את רוב </w:t>
      </w:r>
      <w:r w:rsidR="008834A0">
        <w:rPr>
          <w:rFonts w:cs="David" w:hint="cs"/>
          <w:sz w:val="24"/>
          <w:szCs w:val="24"/>
          <w:rtl/>
          <w:lang w:val="ru-RU"/>
        </w:rPr>
        <w:t>דיירי המוסדות, ואינה כוללת דיירי מוסדות סיעודיים, בתי סוהר וכדומה.</w:t>
      </w:r>
    </w:p>
    <w:p w14:paraId="7920BCFF" w14:textId="79AB1EC8" w:rsidR="002D0F83" w:rsidRDefault="002D0F83" w:rsidP="00D27545">
      <w:pPr>
        <w:spacing w:line="360" w:lineRule="auto"/>
        <w:jc w:val="both"/>
        <w:rPr>
          <w:rFonts w:cs="David"/>
          <w:sz w:val="24"/>
          <w:szCs w:val="24"/>
          <w:rtl/>
          <w:lang w:val="ru-RU"/>
        </w:rPr>
      </w:pPr>
      <w:r>
        <w:rPr>
          <w:rFonts w:cs="David" w:hint="cs"/>
          <w:sz w:val="24"/>
          <w:szCs w:val="24"/>
          <w:rtl/>
          <w:lang w:val="ru-RU"/>
        </w:rPr>
        <w:t>הרמה החברתית-כלכלית של האוכלוסייה נמדדה באמצעות שילוב של תכונותיה הבסיסיות של האוכלוסייה בתחומים האלה: הרכב דמוגרפי, השכלה וחינוך, רמת חיים, תעסוקה וגמלאות. מקורות הנתונים הם: הלשכה המרכזית לסטטיסטיקה, המוסד לביטוח לאומי, משרד האוצר, משרד הבטחון, משרד החינוך, משרד התחבורה והבטיחות בדרכים ורשות האוכלוסין וההגירה.</w:t>
      </w:r>
    </w:p>
    <w:p w14:paraId="11F3DD42" w14:textId="77777777" w:rsidR="005F17DE" w:rsidRDefault="00DC4244" w:rsidP="005F17DE">
      <w:pPr>
        <w:spacing w:line="360" w:lineRule="auto"/>
        <w:jc w:val="both"/>
        <w:rPr>
          <w:rFonts w:cs="David"/>
          <w:sz w:val="24"/>
          <w:szCs w:val="24"/>
          <w:rtl/>
          <w:lang w:val="ru-RU"/>
        </w:rPr>
      </w:pPr>
      <w:r>
        <w:rPr>
          <w:rFonts w:cs="David" w:hint="cs"/>
          <w:sz w:val="24"/>
          <w:szCs w:val="24"/>
          <w:rtl/>
          <w:lang w:val="ru-RU"/>
        </w:rPr>
        <w:t xml:space="preserve">המדד החברתי-כלכלי מחושב כערך רציף, כאשר בוצעה חלוקה של הרשויות המקומיות ל-10 קבוצות הומוגניות לפי ערכי המדד. ערך המדד </w:t>
      </w:r>
      <w:r w:rsidR="0094672F">
        <w:rPr>
          <w:rFonts w:cs="David" w:hint="cs"/>
          <w:sz w:val="24"/>
          <w:szCs w:val="24"/>
          <w:rtl/>
          <w:lang w:val="ru-RU"/>
        </w:rPr>
        <w:t>של רשות מקומית מחושב בשיטת ניתוח גורמים, על ידי שקלול של הערכים המתוקננים של 14 משתנים נבחרים.</w:t>
      </w:r>
      <w:r w:rsidR="00CD0198">
        <w:rPr>
          <w:rFonts w:cs="David" w:hint="cs"/>
          <w:sz w:val="24"/>
          <w:szCs w:val="24"/>
          <w:rtl/>
          <w:lang w:val="ru-RU"/>
        </w:rPr>
        <w:t xml:space="preserve"> המשתנים הללו הם:</w:t>
      </w:r>
    </w:p>
    <w:p w14:paraId="4079C940" w14:textId="59D101A7" w:rsidR="005F17DE" w:rsidRDefault="005F17DE" w:rsidP="005F17DE">
      <w:pPr>
        <w:pStyle w:val="a7"/>
        <w:numPr>
          <w:ilvl w:val="0"/>
          <w:numId w:val="1"/>
        </w:numPr>
        <w:spacing w:line="360" w:lineRule="auto"/>
        <w:jc w:val="both"/>
        <w:rPr>
          <w:rFonts w:cs="David"/>
          <w:sz w:val="24"/>
          <w:szCs w:val="24"/>
          <w:lang w:val="ru-RU"/>
        </w:rPr>
      </w:pPr>
      <w:r w:rsidRPr="005F17DE">
        <w:rPr>
          <w:rFonts w:cs="David" w:hint="cs"/>
          <w:b/>
          <w:bCs/>
          <w:sz w:val="24"/>
          <w:szCs w:val="24"/>
          <w:rtl/>
          <w:lang w:val="ru-RU"/>
        </w:rPr>
        <w:t>חציון גיל</w:t>
      </w:r>
      <w:r>
        <w:rPr>
          <w:rFonts w:cs="David" w:hint="cs"/>
          <w:sz w:val="24"/>
          <w:szCs w:val="24"/>
          <w:rtl/>
          <w:lang w:val="ru-RU"/>
        </w:rPr>
        <w:t xml:space="preserve"> </w:t>
      </w:r>
      <w:r w:rsidR="00E74683">
        <w:rPr>
          <w:rFonts w:cs="David"/>
          <w:sz w:val="24"/>
          <w:szCs w:val="24"/>
          <w:rtl/>
          <w:lang w:val="ru-RU"/>
        </w:rPr>
        <w:t>–</w:t>
      </w:r>
      <w:r w:rsidR="00E74683">
        <w:rPr>
          <w:rFonts w:cs="David" w:hint="cs"/>
          <w:sz w:val="24"/>
          <w:szCs w:val="24"/>
          <w:rtl/>
          <w:lang w:val="ru-RU"/>
        </w:rPr>
        <w:t xml:space="preserve"> הערך שמחצית האוכלוסייה של היחידה הגאוגרפית</w:t>
      </w:r>
      <w:r w:rsidR="00312D41">
        <w:rPr>
          <w:rFonts w:cs="David" w:hint="cs"/>
          <w:sz w:val="24"/>
          <w:szCs w:val="24"/>
          <w:rtl/>
          <w:lang w:val="ru-RU"/>
        </w:rPr>
        <w:t xml:space="preserve"> נמצאת בגיל מעליו ומחצית האוכלוסייה נמצאת בגיל מתחתיו. משתנה זה חושב על פי הגילים הבודדים</w:t>
      </w:r>
      <w:r w:rsidR="002C1DE3">
        <w:rPr>
          <w:rFonts w:cs="David" w:hint="cs"/>
          <w:sz w:val="24"/>
          <w:szCs w:val="24"/>
          <w:rtl/>
          <w:lang w:val="ru-RU"/>
        </w:rPr>
        <w:t xml:space="preserve"> והנתונים נלקחו מאומדני אוכלוסייה לשנת 2019 שפורסמו באתר הלשכה המרכזית לסטטיסטיקה.</w:t>
      </w:r>
    </w:p>
    <w:p w14:paraId="223F97D6" w14:textId="41F21E23" w:rsidR="00FB1033" w:rsidRDefault="002C1DE3" w:rsidP="00FB1033">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יחס תלות </w:t>
      </w:r>
      <w:r>
        <w:rPr>
          <w:rFonts w:cs="David"/>
          <w:sz w:val="24"/>
          <w:szCs w:val="24"/>
          <w:rtl/>
          <w:lang w:val="ru-RU"/>
        </w:rPr>
        <w:t>–</w:t>
      </w:r>
      <w:r>
        <w:rPr>
          <w:rFonts w:cs="David" w:hint="cs"/>
          <w:sz w:val="24"/>
          <w:szCs w:val="24"/>
          <w:rtl/>
          <w:lang w:val="ru-RU"/>
        </w:rPr>
        <w:t xml:space="preserve"> היחס בין סך בני 19-0 </w:t>
      </w:r>
      <w:r w:rsidR="00FB1033">
        <w:rPr>
          <w:rFonts w:cs="David" w:hint="cs"/>
          <w:sz w:val="24"/>
          <w:szCs w:val="24"/>
          <w:rtl/>
          <w:lang w:val="ru-RU"/>
        </w:rPr>
        <w:t>(אוכלוסייה צעירה) ובני 65 ומעלה (אוכלוסייה מבוגרת) לבין בני 64-20 (גילאי העבודה). הנתונים נלקחו מאומדני אוכלוסייה לשנת 2019 שפורסמו באתר הלשכה המרכזית לסטטיסטיקה.</w:t>
      </w:r>
    </w:p>
    <w:p w14:paraId="2A6C4538" w14:textId="68B70693" w:rsidR="002C1DE3" w:rsidRDefault="00FB1033"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משפחות עם 4 ילדים ויותר</w:t>
      </w:r>
      <w:r>
        <w:rPr>
          <w:rFonts w:cs="David" w:hint="cs"/>
          <w:sz w:val="24"/>
          <w:szCs w:val="24"/>
          <w:rtl/>
          <w:lang w:val="ru-RU"/>
        </w:rPr>
        <w:t xml:space="preserve"> מסך המשפחות המקבלות קצבת ילדים בשנת 2019. מקור הנתונים הוא המוסד לביטוח לאומי.</w:t>
      </w:r>
    </w:p>
    <w:p w14:paraId="7ADE2EEB" w14:textId="222FF7A2" w:rsidR="00FB1033" w:rsidRDefault="00FB1033"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שנות לימוד של בני 54-25 </w:t>
      </w:r>
      <w:r w:rsidR="00C74E3B">
        <w:rPr>
          <w:rFonts w:cs="David"/>
          <w:sz w:val="24"/>
          <w:szCs w:val="24"/>
          <w:rtl/>
          <w:lang w:val="ru-RU"/>
        </w:rPr>
        <w:t>–</w:t>
      </w:r>
      <w:r>
        <w:rPr>
          <w:rFonts w:cs="David" w:hint="cs"/>
          <w:sz w:val="24"/>
          <w:szCs w:val="24"/>
          <w:rtl/>
          <w:lang w:val="ru-RU"/>
        </w:rPr>
        <w:t xml:space="preserve"> </w:t>
      </w:r>
      <w:r w:rsidR="00C74E3B">
        <w:rPr>
          <w:rFonts w:cs="David" w:hint="cs"/>
          <w:sz w:val="24"/>
          <w:szCs w:val="24"/>
          <w:rtl/>
          <w:lang w:val="ru-RU"/>
        </w:rPr>
        <w:t>סך כל שנות הלימוד של בני 54-25, חלקי סך בני 54-25 (גילאי העבודה העיקריים). בחישוב נכללות שנות הלימוד התקניות (בהתאם לתעודה) במוסדות לימוד מכל הדרגים (מבית ספר ועד לימודים אקדמיים), בארץ ובחו"ל. מקור הנתונים הוא ממרשם השכלה</w:t>
      </w:r>
      <w:r w:rsidR="001731C5">
        <w:rPr>
          <w:rFonts w:cs="David" w:hint="cs"/>
          <w:sz w:val="24"/>
          <w:szCs w:val="24"/>
          <w:rtl/>
          <w:lang w:val="ru-RU"/>
        </w:rPr>
        <w:t xml:space="preserve"> 2019 באתר הלשכה המרכזית לסטטיסטיקה.</w:t>
      </w:r>
    </w:p>
    <w:p w14:paraId="2A829BAC" w14:textId="77777777" w:rsidR="001731C5" w:rsidRDefault="001731C5" w:rsidP="001731C5">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 אחוז בעלי תואר אקדמי מבני 54</w:t>
      </w:r>
      <w:r w:rsidRPr="001731C5">
        <w:rPr>
          <w:rFonts w:cs="David" w:hint="cs"/>
          <w:sz w:val="24"/>
          <w:szCs w:val="24"/>
          <w:rtl/>
          <w:lang w:val="ru-RU"/>
        </w:rPr>
        <w:t>-</w:t>
      </w:r>
      <w:r>
        <w:rPr>
          <w:rFonts w:cs="David" w:hint="cs"/>
          <w:b/>
          <w:bCs/>
          <w:sz w:val="24"/>
          <w:szCs w:val="24"/>
          <w:rtl/>
          <w:lang w:val="ru-RU"/>
        </w:rPr>
        <w:t xml:space="preserve">27 </w:t>
      </w:r>
      <w:r>
        <w:rPr>
          <w:rFonts w:cs="David"/>
          <w:sz w:val="24"/>
          <w:szCs w:val="24"/>
          <w:rtl/>
          <w:lang w:val="ru-RU"/>
        </w:rPr>
        <w:t>–</w:t>
      </w:r>
      <w:r>
        <w:rPr>
          <w:rFonts w:cs="David" w:hint="cs"/>
          <w:sz w:val="24"/>
          <w:szCs w:val="24"/>
          <w:rtl/>
          <w:lang w:val="ru-RU"/>
        </w:rPr>
        <w:t xml:space="preserve"> אחוז בני 54-27 בעלי תואר אקדמי ראשון, שני או שלישי, מתוך בני 54-27 (גילאי העבודה העיקריים). מקור הנתונים הוא ממרשם השכלה 2019 באתר הלשכה המרכזית לסטטיסטיקה.</w:t>
      </w:r>
    </w:p>
    <w:p w14:paraId="035C9301" w14:textId="4DD1FE9F" w:rsidR="001731C5" w:rsidRDefault="00295C5F"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אחוז בעלי הכנסה מעבודה מבני 54-25 </w:t>
      </w:r>
      <w:r>
        <w:rPr>
          <w:rFonts w:cs="David"/>
          <w:sz w:val="24"/>
          <w:szCs w:val="24"/>
          <w:rtl/>
          <w:lang w:val="ru-RU"/>
        </w:rPr>
        <w:t>–</w:t>
      </w:r>
      <w:r>
        <w:rPr>
          <w:rFonts w:cs="David" w:hint="cs"/>
          <w:sz w:val="24"/>
          <w:szCs w:val="24"/>
          <w:rtl/>
          <w:lang w:val="ru-RU"/>
        </w:rPr>
        <w:t xml:space="preserve"> אחוז בעלי הכנסה מעבודה שכירה ו/או עצמאית בשנת 2019</w:t>
      </w:r>
      <w:r w:rsidR="00AC5C03">
        <w:rPr>
          <w:rFonts w:cs="David" w:hint="cs"/>
          <w:sz w:val="24"/>
          <w:szCs w:val="24"/>
          <w:rtl/>
          <w:lang w:val="ru-RU"/>
        </w:rPr>
        <w:t>, מתוך בני 54-25 (גילאי העבודה העיקריים). מקור הנתונים הוא משרד האוצר (רשות המ</w:t>
      </w:r>
      <w:r w:rsidR="00C360EB">
        <w:rPr>
          <w:rFonts w:cs="David" w:hint="cs"/>
          <w:sz w:val="24"/>
          <w:szCs w:val="24"/>
          <w:rtl/>
          <w:lang w:val="ru-RU"/>
        </w:rPr>
        <w:t>י</w:t>
      </w:r>
      <w:r w:rsidR="00AC5C03">
        <w:rPr>
          <w:rFonts w:cs="David" w:hint="cs"/>
          <w:sz w:val="24"/>
          <w:szCs w:val="24"/>
          <w:rtl/>
          <w:lang w:val="ru-RU"/>
        </w:rPr>
        <w:t>סים).</w:t>
      </w:r>
    </w:p>
    <w:p w14:paraId="6E651EC5" w14:textId="541BE94D" w:rsidR="00950BF7" w:rsidRDefault="00950BF7"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lastRenderedPageBreak/>
        <w:t>אחוז נשים בנות 54</w:t>
      </w:r>
      <w:r w:rsidRPr="00950BF7">
        <w:rPr>
          <w:rFonts w:cs="David" w:hint="cs"/>
          <w:sz w:val="24"/>
          <w:szCs w:val="24"/>
          <w:rtl/>
          <w:lang w:val="ru-RU"/>
        </w:rPr>
        <w:t>-</w:t>
      </w:r>
      <w:r>
        <w:rPr>
          <w:rFonts w:cs="David" w:hint="cs"/>
          <w:b/>
          <w:bCs/>
          <w:sz w:val="24"/>
          <w:szCs w:val="24"/>
          <w:rtl/>
          <w:lang w:val="ru-RU"/>
        </w:rPr>
        <w:t xml:space="preserve">25 שאין להן הכנסה מעבודה </w:t>
      </w:r>
      <w:r w:rsidR="00C360EB">
        <w:rPr>
          <w:rFonts w:cs="David"/>
          <w:sz w:val="24"/>
          <w:szCs w:val="24"/>
          <w:rtl/>
          <w:lang w:val="ru-RU"/>
        </w:rPr>
        <w:t>–</w:t>
      </w:r>
      <w:r>
        <w:rPr>
          <w:rFonts w:cs="David" w:hint="cs"/>
          <w:sz w:val="24"/>
          <w:szCs w:val="24"/>
          <w:rtl/>
          <w:lang w:val="ru-RU"/>
        </w:rPr>
        <w:t xml:space="preserve"> </w:t>
      </w:r>
      <w:r w:rsidR="00C360EB">
        <w:rPr>
          <w:rFonts w:cs="David" w:hint="cs"/>
          <w:sz w:val="24"/>
          <w:szCs w:val="24"/>
          <w:rtl/>
          <w:lang w:val="ru-RU"/>
        </w:rPr>
        <w:t>אחוז הנשים שאין להן הכנסה מעבודה שכירה ו/או עצמאית בשנת 2019, מתוך סך הנשים בנות 54-25 (גילאי העבודה העיקריים). מקור הנתונים הוא משרד האוצר (רשות המיסים).</w:t>
      </w:r>
    </w:p>
    <w:p w14:paraId="0E06C70F" w14:textId="4AE37E10" w:rsidR="00C360EB" w:rsidRDefault="00C360EB"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אחוז בעלי הכנסה מעבודה יותר מפעמיים השכר הממוצע </w:t>
      </w:r>
      <w:r w:rsidR="00546B68">
        <w:rPr>
          <w:rFonts w:cs="David"/>
          <w:sz w:val="24"/>
          <w:szCs w:val="24"/>
          <w:rtl/>
          <w:lang w:val="ru-RU"/>
        </w:rPr>
        <w:t>–</w:t>
      </w:r>
      <w:r>
        <w:rPr>
          <w:rFonts w:cs="David" w:hint="cs"/>
          <w:sz w:val="24"/>
          <w:szCs w:val="24"/>
          <w:rtl/>
          <w:lang w:val="ru-RU"/>
        </w:rPr>
        <w:t xml:space="preserve"> </w:t>
      </w:r>
      <w:r w:rsidR="00546B68">
        <w:rPr>
          <w:rFonts w:cs="David" w:hint="cs"/>
          <w:sz w:val="24"/>
          <w:szCs w:val="24"/>
          <w:rtl/>
          <w:lang w:val="ru-RU"/>
        </w:rPr>
        <w:t xml:space="preserve">אחוז בעלי הכנסה מעבודה שכירה ו/או עצמאית יותר מפעמיים השכר הממוצע (לשנת 2019: </w:t>
      </w:r>
      <w:r w:rsidR="001167B4">
        <w:rPr>
          <w:rFonts w:cs="David" w:hint="cs"/>
          <w:sz w:val="24"/>
          <w:szCs w:val="24"/>
          <w:rtl/>
          <w:lang w:val="ru-RU"/>
        </w:rPr>
        <w:t>9,745 ₪ לחודש בשנה), מתוך סך בעלי הכנסה מעבודה בשנת 2019. מקור הנתונים הוא משרד האוצר (רשות המיסים).</w:t>
      </w:r>
    </w:p>
    <w:p w14:paraId="778DB3BD" w14:textId="27610AEA" w:rsidR="001167B4" w:rsidRDefault="001167B4"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בעלי הכנסה מעבודה מתחת לשכר המינימום</w:t>
      </w:r>
      <w:r w:rsidR="00817174">
        <w:rPr>
          <w:rFonts w:cs="David" w:hint="cs"/>
          <w:b/>
          <w:bCs/>
          <w:sz w:val="24"/>
          <w:szCs w:val="24"/>
          <w:rtl/>
          <w:lang w:val="ru-RU"/>
        </w:rPr>
        <w:t xml:space="preserve"> </w:t>
      </w:r>
      <w:r w:rsidR="00817174">
        <w:rPr>
          <w:rFonts w:cs="David"/>
          <w:sz w:val="24"/>
          <w:szCs w:val="24"/>
          <w:rtl/>
          <w:lang w:val="ru-RU"/>
        </w:rPr>
        <w:t>–</w:t>
      </w:r>
      <w:r w:rsidR="00817174">
        <w:rPr>
          <w:rFonts w:cs="David" w:hint="cs"/>
          <w:sz w:val="24"/>
          <w:szCs w:val="24"/>
          <w:rtl/>
          <w:lang w:val="ru-RU"/>
        </w:rPr>
        <w:t xml:space="preserve"> אחוז בעלי הכנסה מעבודה שכירה ו/או עצמאית מתחת לשכר המינימום (לשנת 2019: 5,300 ₪ לחודש עבודה), מתוך סך בעלי הכנסה מעבודה בשנת 2019. מקור הנתונים הוא משרד האוצר (רשות המיסים).</w:t>
      </w:r>
    </w:p>
    <w:p w14:paraId="199FE3A6" w14:textId="54022791" w:rsidR="00817174" w:rsidRDefault="00817174"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אחוז מקבלי הבטחת הכנסה והשלמת הכנסה בזקנה</w:t>
      </w:r>
      <w:r w:rsidR="005D00FA">
        <w:rPr>
          <w:rFonts w:cs="David" w:hint="cs"/>
          <w:b/>
          <w:bCs/>
          <w:sz w:val="24"/>
          <w:szCs w:val="24"/>
          <w:rtl/>
          <w:lang w:val="ru-RU"/>
        </w:rPr>
        <w:t xml:space="preserve"> ושאירים (זו"ש) מתוך בני 20 ומעלה </w:t>
      </w:r>
      <w:r w:rsidR="005D00FA">
        <w:rPr>
          <w:rFonts w:cs="David"/>
          <w:sz w:val="24"/>
          <w:szCs w:val="24"/>
          <w:rtl/>
          <w:lang w:val="ru-RU"/>
        </w:rPr>
        <w:t>–</w:t>
      </w:r>
      <w:r w:rsidR="005D00FA">
        <w:rPr>
          <w:rFonts w:cs="David" w:hint="cs"/>
          <w:sz w:val="24"/>
          <w:szCs w:val="24"/>
          <w:rtl/>
          <w:lang w:val="ru-RU"/>
        </w:rPr>
        <w:t xml:space="preserve"> אחוז בני 20 שמקבלים גמלה להבטחת הכנסה מהמוסד לביטוח לאומי ומהמשרד לשירותי דת (באמצעות משרד החינוך) בשנת 2019, כולל השלמת הכנסה בזו"ש, מתוך בני 20 ומעלה (גילאי הזכאות). מקורות הנתונים הם המוסד לביטוח לאומי ומשרד החינוך.</w:t>
      </w:r>
    </w:p>
    <w:p w14:paraId="00871B8F" w14:textId="0172AE7F" w:rsidR="005D00FA" w:rsidRDefault="005D00FA"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הכנסה חודשית ממוצעת לנפש </w:t>
      </w:r>
      <w:r w:rsidR="00B443B1">
        <w:rPr>
          <w:rFonts w:cs="David"/>
          <w:sz w:val="24"/>
          <w:szCs w:val="24"/>
          <w:rtl/>
          <w:lang w:val="ru-RU"/>
        </w:rPr>
        <w:t>–</w:t>
      </w:r>
      <w:r w:rsidR="00B443B1">
        <w:rPr>
          <w:rFonts w:cs="David" w:hint="cs"/>
          <w:sz w:val="24"/>
          <w:szCs w:val="24"/>
          <w:rtl/>
          <w:lang w:val="ru-RU"/>
        </w:rPr>
        <w:t xml:space="preserve"> סך הכנסה מעבודה שכירה ו/או עצמאית (לפי נתוני מס הכנסה), סך הגמלאות הניתנת על ידי המוסד לביטוח לאומי, קצבת הבטחת הכנסה מהמשרד לשירותי דת (באמצעות משרד החינוך), וסך התגמולים לנכי צה"ל ולמשפחות שכולות</w:t>
      </w:r>
      <w:r w:rsidR="001316C8">
        <w:rPr>
          <w:rFonts w:cs="David" w:hint="cs"/>
          <w:sz w:val="24"/>
          <w:szCs w:val="24"/>
          <w:rtl/>
          <w:lang w:val="ru-RU"/>
        </w:rPr>
        <w:t xml:space="preserve"> הניתנים על ידי משרד הביטחון, בשנת 2019, מחולק ל-12 חודשים ובמספר התושבים ביחידה הגאוגרפית. מקורות הנתונים הם משרד האוצר (רשות המיסים), המוסד לביטוח לאומי ומשרד הביטחון.</w:t>
      </w:r>
    </w:p>
    <w:p w14:paraId="4BA5DD6E" w14:textId="320660CB" w:rsidR="001316C8" w:rsidRDefault="001316C8"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ממוצע כלי רכב בבעלות ל</w:t>
      </w:r>
      <w:r w:rsidRPr="001316C8">
        <w:rPr>
          <w:rFonts w:cs="David" w:hint="cs"/>
          <w:sz w:val="24"/>
          <w:szCs w:val="24"/>
          <w:rtl/>
          <w:lang w:val="ru-RU"/>
        </w:rPr>
        <w:t>-</w:t>
      </w:r>
      <w:r>
        <w:rPr>
          <w:rFonts w:cs="David" w:hint="cs"/>
          <w:b/>
          <w:bCs/>
          <w:sz w:val="24"/>
          <w:szCs w:val="24"/>
          <w:rtl/>
          <w:lang w:val="ru-RU"/>
        </w:rPr>
        <w:t xml:space="preserve">100 תושבים בני 17 ומעלה </w:t>
      </w:r>
      <w:r w:rsidR="000640BA">
        <w:rPr>
          <w:rFonts w:cs="David"/>
          <w:sz w:val="24"/>
          <w:szCs w:val="24"/>
          <w:rtl/>
          <w:lang w:val="ru-RU"/>
        </w:rPr>
        <w:t>–</w:t>
      </w:r>
      <w:r>
        <w:rPr>
          <w:rFonts w:cs="David" w:hint="cs"/>
          <w:sz w:val="24"/>
          <w:szCs w:val="24"/>
          <w:rtl/>
          <w:lang w:val="ru-RU"/>
        </w:rPr>
        <w:t xml:space="preserve"> </w:t>
      </w:r>
      <w:r w:rsidR="000640BA">
        <w:rPr>
          <w:rFonts w:cs="David" w:hint="cs"/>
          <w:sz w:val="24"/>
          <w:szCs w:val="24"/>
          <w:rtl/>
          <w:lang w:val="ru-RU"/>
        </w:rPr>
        <w:t>סה"כ כלי רכב פרטיים ומשאיות עד 3.5 טונות בבעלות פרטית וסה"כ זקיפת שימוש ברכב לפי נתוני רשות המיסים, בשנת 2019, חלקי סך בני 17 ומעלה (גילאי הזכאות לקבלת רישיון נהיגה), כפול 100. מקורות הנתונים הם משרד התחבורה והבטיחות בדרכים ומשרד האוצר (רשות המיסים).</w:t>
      </w:r>
    </w:p>
    <w:p w14:paraId="7F6E3A84" w14:textId="0795A1D4" w:rsidR="000640BA" w:rsidRDefault="000640BA" w:rsidP="005F17DE">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אגרה בעד רישיון רכב (הערכה של שווי הרכב) </w:t>
      </w:r>
      <w:r>
        <w:rPr>
          <w:rFonts w:cs="David"/>
          <w:sz w:val="24"/>
          <w:szCs w:val="24"/>
          <w:rtl/>
          <w:lang w:val="ru-RU"/>
        </w:rPr>
        <w:t>–</w:t>
      </w:r>
      <w:r>
        <w:rPr>
          <w:rFonts w:cs="David" w:hint="cs"/>
          <w:sz w:val="24"/>
          <w:szCs w:val="24"/>
          <w:rtl/>
          <w:lang w:val="ru-RU"/>
        </w:rPr>
        <w:t xml:space="preserve"> סה"כ אגרה משולמת עבור כלי רכב פרטיים ומשאיות עד 3.5 טונות בבעלות פרטית,</w:t>
      </w:r>
      <w:r w:rsidR="002D66CA">
        <w:rPr>
          <w:rFonts w:cs="David" w:hint="cs"/>
          <w:sz w:val="24"/>
          <w:szCs w:val="24"/>
          <w:rtl/>
          <w:lang w:val="ru-RU"/>
        </w:rPr>
        <w:t xml:space="preserve"> בתוספת זקיפת האגרה עבור רכש בשימוש (לפני נתוני רשות המיסים), בשנת 2019, מחולק במספר כלי הרכב. מקורות הנתונים הם משרד התחבורה והבטיחות בדרכים, משרד האוצר (רשות המיסים), ותקנות</w:t>
      </w:r>
      <w:r w:rsidR="00A53C7D">
        <w:rPr>
          <w:rFonts w:cs="David" w:hint="cs"/>
          <w:sz w:val="24"/>
          <w:szCs w:val="24"/>
          <w:rtl/>
          <w:lang w:val="ru-RU"/>
        </w:rPr>
        <w:t xml:space="preserve"> משרד המשפטים.</w:t>
      </w:r>
    </w:p>
    <w:p w14:paraId="14FBBD94" w14:textId="5A55DB4D" w:rsidR="007F5DA2" w:rsidRDefault="00A53C7D" w:rsidP="007F5DA2">
      <w:pPr>
        <w:pStyle w:val="a7"/>
        <w:numPr>
          <w:ilvl w:val="0"/>
          <w:numId w:val="1"/>
        </w:numPr>
        <w:spacing w:line="360" w:lineRule="auto"/>
        <w:jc w:val="both"/>
        <w:rPr>
          <w:rFonts w:cs="David"/>
          <w:sz w:val="24"/>
          <w:szCs w:val="24"/>
          <w:lang w:val="ru-RU"/>
        </w:rPr>
      </w:pPr>
      <w:r>
        <w:rPr>
          <w:rFonts w:cs="David" w:hint="cs"/>
          <w:b/>
          <w:bCs/>
          <w:sz w:val="24"/>
          <w:szCs w:val="24"/>
          <w:rtl/>
          <w:lang w:val="ru-RU"/>
        </w:rPr>
        <w:t xml:space="preserve">ממוצע מספר ימי שהייה בחו"ל </w:t>
      </w:r>
      <w:r>
        <w:rPr>
          <w:rFonts w:cs="David"/>
          <w:sz w:val="24"/>
          <w:szCs w:val="24"/>
          <w:rtl/>
          <w:lang w:val="ru-RU"/>
        </w:rPr>
        <w:t>–</w:t>
      </w:r>
      <w:r>
        <w:rPr>
          <w:rFonts w:cs="David" w:hint="cs"/>
          <w:sz w:val="24"/>
          <w:szCs w:val="24"/>
          <w:rtl/>
          <w:lang w:val="ru-RU"/>
        </w:rPr>
        <w:t xml:space="preserve"> סה"כ ימי שהייה בחו"ל של בני שנתיים ומעלה בשנת 2019</w:t>
      </w:r>
      <w:r w:rsidR="007F5DA2">
        <w:rPr>
          <w:rFonts w:cs="David" w:hint="cs"/>
          <w:sz w:val="24"/>
          <w:szCs w:val="24"/>
          <w:rtl/>
          <w:lang w:val="ru-RU"/>
        </w:rPr>
        <w:t xml:space="preserve">, מחולק בסך </w:t>
      </w:r>
      <w:r w:rsidR="00BD0497">
        <w:rPr>
          <w:rFonts w:cs="David" w:hint="cs"/>
          <w:sz w:val="24"/>
          <w:szCs w:val="24"/>
          <w:rtl/>
          <w:lang w:val="ru-RU"/>
        </w:rPr>
        <w:t>ב</w:t>
      </w:r>
      <w:r w:rsidR="007F5DA2">
        <w:rPr>
          <w:rFonts w:cs="David" w:hint="cs"/>
          <w:sz w:val="24"/>
          <w:szCs w:val="24"/>
          <w:rtl/>
          <w:lang w:val="ru-RU"/>
        </w:rPr>
        <w:t>ני שנתיים ומעלה. בספירת ימי השהייה בחו"ל נכללו יציאות דרך האוויר, הים ו/או היבשה לתקופה של 3 ימים עד 3 חודשים. מקור הנתונים הוא רשות האוכלוסין וההגירה.</w:t>
      </w:r>
    </w:p>
    <w:p w14:paraId="2E6C2B6A" w14:textId="77777777" w:rsidR="007D6EC6" w:rsidRDefault="0094672F" w:rsidP="00310BF3">
      <w:pPr>
        <w:spacing w:line="360" w:lineRule="auto"/>
        <w:jc w:val="both"/>
        <w:rPr>
          <w:rFonts w:cs="David"/>
          <w:sz w:val="24"/>
          <w:szCs w:val="24"/>
          <w:rtl/>
          <w:lang w:val="ru-RU"/>
        </w:rPr>
      </w:pPr>
      <w:r w:rsidRPr="007F5DA2">
        <w:rPr>
          <w:rFonts w:cs="David" w:hint="cs"/>
          <w:sz w:val="24"/>
          <w:szCs w:val="24"/>
          <w:rtl/>
          <w:lang w:val="ru-RU"/>
        </w:rPr>
        <w:t xml:space="preserve"> </w:t>
      </w:r>
      <w:r w:rsidR="00427112" w:rsidRPr="007F5DA2">
        <w:rPr>
          <w:rFonts w:cs="David" w:hint="cs"/>
          <w:sz w:val="24"/>
          <w:szCs w:val="24"/>
          <w:rtl/>
          <w:lang w:val="ru-RU"/>
        </w:rPr>
        <w:t xml:space="preserve">ערך המדד של כל רשות מקומית הוא המרחק מהממוצע הכלל ארצי ביחידות של סטיית תקן. למשל, רשות שקיבלה ערך מדד של 1.000- </w:t>
      </w:r>
      <w:r w:rsidR="00730D9D">
        <w:rPr>
          <w:rFonts w:cs="David" w:hint="cs"/>
          <w:sz w:val="24"/>
          <w:szCs w:val="24"/>
          <w:rtl/>
          <w:lang w:val="ru-RU"/>
        </w:rPr>
        <w:t xml:space="preserve">, </w:t>
      </w:r>
      <w:r w:rsidR="00C22FC6" w:rsidRPr="007F5DA2">
        <w:rPr>
          <w:rFonts w:cs="David" w:hint="cs"/>
          <w:sz w:val="24"/>
          <w:szCs w:val="24"/>
          <w:rtl/>
          <w:lang w:val="ru-RU"/>
        </w:rPr>
        <w:t>נמוכה מהממוצע בסטיית תקן אחת מבחינת הרמה החברתית-כלכלית של האוכלוסייה. ערך חיובי של המדד מצביע על כך שהרמה החברתית-כלכלית</w:t>
      </w:r>
      <w:r w:rsidR="00621D0A" w:rsidRPr="007F5DA2">
        <w:rPr>
          <w:rFonts w:cs="David" w:hint="cs"/>
          <w:sz w:val="24"/>
          <w:szCs w:val="24"/>
          <w:rtl/>
          <w:lang w:val="ru-RU"/>
        </w:rPr>
        <w:t xml:space="preserve"> של אוכלוסיית הרשות גבוהה מהממוצע, והערך הגבוה ביותר מעיד על הרמה החברתית-כלכלית הגבוהה ביותר. </w:t>
      </w:r>
    </w:p>
    <w:p w14:paraId="6BC96A4C" w14:textId="7DAB4467" w:rsidR="00DC4244" w:rsidRPr="007F5DA2" w:rsidRDefault="0094672F" w:rsidP="00310BF3">
      <w:pPr>
        <w:spacing w:line="360" w:lineRule="auto"/>
        <w:jc w:val="both"/>
        <w:rPr>
          <w:rFonts w:cs="David"/>
          <w:sz w:val="24"/>
          <w:szCs w:val="24"/>
          <w:rtl/>
          <w:lang w:val="ru-RU"/>
        </w:rPr>
      </w:pPr>
      <w:r w:rsidRPr="007F5DA2">
        <w:rPr>
          <w:rFonts w:cs="David" w:hint="cs"/>
          <w:sz w:val="24"/>
          <w:szCs w:val="24"/>
          <w:rtl/>
          <w:lang w:val="ru-RU"/>
        </w:rPr>
        <w:lastRenderedPageBreak/>
        <w:t>ערך המדד החברתי-כלכלי של רשות מקומית בשנת 2019 נע בין 2.844- עבור מועצה אזורית נווה מדבר לבין 2.353 עבור סביון. ל-131 רשויות מקומיות שבהן מתגוררים 51% מסך האוכלוסייה, ערך מדד שלילי. ל-124 רשויות מקומיות שבהן מתגוררים 49% מסך האוכלוסייה, ערך מדד חיובי.</w:t>
      </w:r>
      <w:r w:rsidR="00D71715" w:rsidRPr="007F5DA2">
        <w:rPr>
          <w:rFonts w:cs="David" w:hint="cs"/>
          <w:sz w:val="24"/>
          <w:szCs w:val="24"/>
          <w:rtl/>
          <w:lang w:val="ru-RU"/>
        </w:rPr>
        <w:t xml:space="preserve"> לסיכום, מדד גבוה יותר מהווה רמה חברתית-כלכלית גבוהה יותר.</w:t>
      </w:r>
    </w:p>
    <w:p w14:paraId="03763A37" w14:textId="49F1CE2B" w:rsidR="00C40A29" w:rsidRDefault="00DE2042" w:rsidP="00C40A29">
      <w:pPr>
        <w:spacing w:line="360" w:lineRule="auto"/>
        <w:jc w:val="both"/>
        <w:rPr>
          <w:rFonts w:cs="David"/>
          <w:b/>
          <w:bCs/>
          <w:sz w:val="24"/>
          <w:szCs w:val="24"/>
          <w:rtl/>
          <w:lang w:val="ru-RU"/>
        </w:rPr>
      </w:pPr>
      <w:r>
        <w:rPr>
          <w:rFonts w:cs="David" w:hint="cs"/>
          <w:sz w:val="24"/>
          <w:szCs w:val="24"/>
          <w:rtl/>
          <w:lang w:val="ru-RU"/>
        </w:rPr>
        <w:t>לאור כל האמור לעיל, מצאתי לנכון להשתמש במדד החברתי-כלכלי בתור הכלי המרכזי ש</w:t>
      </w:r>
      <w:r w:rsidR="00186E9B">
        <w:rPr>
          <w:rFonts w:cs="David" w:hint="cs"/>
          <w:sz w:val="24"/>
          <w:szCs w:val="24"/>
          <w:rtl/>
          <w:lang w:val="ru-RU"/>
        </w:rPr>
        <w:t>מאפיין את</w:t>
      </w:r>
      <w:r>
        <w:rPr>
          <w:rFonts w:cs="David" w:hint="cs"/>
          <w:sz w:val="24"/>
          <w:szCs w:val="24"/>
          <w:rtl/>
          <w:lang w:val="ru-RU"/>
        </w:rPr>
        <w:t xml:space="preserve"> רמת הרווחה העירונית, ולבחון כיצד ה</w:t>
      </w:r>
      <w:r w:rsidR="00186E9B">
        <w:rPr>
          <w:rFonts w:cs="David" w:hint="cs"/>
          <w:sz w:val="24"/>
          <w:szCs w:val="24"/>
          <w:rtl/>
          <w:lang w:val="ru-RU"/>
        </w:rPr>
        <w:t>ו</w:t>
      </w:r>
      <w:r>
        <w:rPr>
          <w:rFonts w:cs="David" w:hint="cs"/>
          <w:sz w:val="24"/>
          <w:szCs w:val="24"/>
          <w:rtl/>
          <w:lang w:val="ru-RU"/>
        </w:rPr>
        <w:t>א מושפע מקיומם של מתקני הספורט העירוניים.</w:t>
      </w:r>
      <w:r w:rsidR="00723F94">
        <w:rPr>
          <w:rFonts w:cs="David" w:hint="cs"/>
          <w:sz w:val="24"/>
          <w:szCs w:val="24"/>
          <w:rtl/>
          <w:lang w:val="ru-RU"/>
        </w:rPr>
        <w:t xml:space="preserve"> ניתן לראות בלוח 1 את ערכי המדד עבור 16 </w:t>
      </w:r>
      <w:r w:rsidR="008D5FF1">
        <w:rPr>
          <w:rFonts w:cs="David" w:hint="cs"/>
          <w:sz w:val="24"/>
          <w:szCs w:val="24"/>
          <w:rtl/>
          <w:lang w:val="ru-RU"/>
        </w:rPr>
        <w:t>הערים הגדולות בישראל:</w:t>
      </w:r>
    </w:p>
    <w:p w14:paraId="29EF4472" w14:textId="700E3459" w:rsidR="00B32A7F" w:rsidRDefault="00B32A7F" w:rsidP="00881440">
      <w:pPr>
        <w:spacing w:line="360" w:lineRule="auto"/>
        <w:jc w:val="right"/>
        <w:rPr>
          <w:rFonts w:cs="David"/>
          <w:sz w:val="24"/>
          <w:szCs w:val="24"/>
          <w:rtl/>
          <w:lang w:val="ru-RU"/>
        </w:rPr>
      </w:pPr>
      <w:r>
        <w:rPr>
          <w:rFonts w:cs="David" w:hint="cs"/>
          <w:b/>
          <w:bCs/>
          <w:sz w:val="24"/>
          <w:szCs w:val="24"/>
          <w:rtl/>
          <w:lang w:val="ru-RU"/>
        </w:rPr>
        <w:t xml:space="preserve">לוח 1 </w:t>
      </w:r>
      <w:r>
        <w:rPr>
          <w:rFonts w:cs="David"/>
          <w:b/>
          <w:bCs/>
          <w:sz w:val="24"/>
          <w:szCs w:val="24"/>
          <w:rtl/>
          <w:lang w:val="ru-RU"/>
        </w:rPr>
        <w:t>–</w:t>
      </w:r>
      <w:r>
        <w:rPr>
          <w:rFonts w:cs="David" w:hint="cs"/>
          <w:b/>
          <w:bCs/>
          <w:sz w:val="24"/>
          <w:szCs w:val="24"/>
          <w:rtl/>
          <w:lang w:val="ru-RU"/>
        </w:rPr>
        <w:t xml:space="preserve"> מדד חברתי-כלכלי של הערים הגדולות המונות יותר מ-100,000 תושבים, 2019</w:t>
      </w:r>
    </w:p>
    <w:p w14:paraId="3DFC954A" w14:textId="6BFB3536" w:rsidR="00680FA9" w:rsidRDefault="000F0A15" w:rsidP="004E182C">
      <w:pPr>
        <w:spacing w:line="360" w:lineRule="auto"/>
        <w:jc w:val="center"/>
        <w:rPr>
          <w:rFonts w:cs="David"/>
          <w:sz w:val="24"/>
          <w:szCs w:val="24"/>
          <w:rtl/>
          <w:lang w:val="ru-RU"/>
        </w:rPr>
      </w:pPr>
      <w:r w:rsidRPr="000F0A15">
        <w:rPr>
          <w:rFonts w:cs="David"/>
          <w:noProof/>
          <w:sz w:val="24"/>
          <w:szCs w:val="24"/>
          <w:rtl/>
          <w:lang w:val="ru-RU"/>
        </w:rPr>
        <w:drawing>
          <wp:anchor distT="0" distB="0" distL="114300" distR="114300" simplePos="0" relativeHeight="251658240" behindDoc="1" locked="0" layoutInCell="1" allowOverlap="1" wp14:anchorId="54CD8218" wp14:editId="08636AC4">
            <wp:simplePos x="0" y="0"/>
            <wp:positionH relativeFrom="column">
              <wp:posOffset>842010</wp:posOffset>
            </wp:positionH>
            <wp:positionV relativeFrom="paragraph">
              <wp:posOffset>10795</wp:posOffset>
            </wp:positionV>
            <wp:extent cx="3264535" cy="6423660"/>
            <wp:effectExtent l="0" t="0" r="0" b="0"/>
            <wp:wrapTight wrapText="bothSides">
              <wp:wrapPolygon edited="0">
                <wp:start x="0" y="0"/>
                <wp:lineTo x="0" y="21523"/>
                <wp:lineTo x="21428" y="21523"/>
                <wp:lineTo x="21428" y="0"/>
                <wp:lineTo x="0" y="0"/>
              </wp:wrapPolygon>
            </wp:wrapTight>
            <wp:docPr id="226192213" name="תמונה 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2213" name="תמונה 1" descr="תמונה שמכילה שולחן&#10;&#10;התיאור נוצר באופן אוטומטי"/>
                    <pic:cNvPicPr/>
                  </pic:nvPicPr>
                  <pic:blipFill rotWithShape="1">
                    <a:blip r:embed="rId8">
                      <a:extLst>
                        <a:ext uri="{28A0092B-C50C-407E-A947-70E740481C1C}">
                          <a14:useLocalDpi xmlns:a14="http://schemas.microsoft.com/office/drawing/2010/main" val="0"/>
                        </a:ext>
                      </a:extLst>
                    </a:blip>
                    <a:srcRect l="1432" t="1653" r="1403" b="322"/>
                    <a:stretch/>
                  </pic:blipFill>
                  <pic:spPr bwMode="auto">
                    <a:xfrm>
                      <a:off x="0" y="0"/>
                      <a:ext cx="3264535" cy="642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4256F" w14:textId="77777777" w:rsidR="00AA700C" w:rsidRDefault="00AA700C" w:rsidP="004E182C">
      <w:pPr>
        <w:spacing w:line="360" w:lineRule="auto"/>
        <w:jc w:val="center"/>
        <w:rPr>
          <w:rFonts w:cs="David"/>
          <w:sz w:val="24"/>
          <w:szCs w:val="24"/>
          <w:rtl/>
          <w:lang w:val="ru-RU"/>
        </w:rPr>
      </w:pPr>
    </w:p>
    <w:p w14:paraId="6B31BACA" w14:textId="77777777" w:rsidR="00AA700C" w:rsidRDefault="00AA700C" w:rsidP="004E182C">
      <w:pPr>
        <w:spacing w:line="360" w:lineRule="auto"/>
        <w:jc w:val="center"/>
        <w:rPr>
          <w:rFonts w:cs="David"/>
          <w:sz w:val="24"/>
          <w:szCs w:val="24"/>
          <w:rtl/>
          <w:lang w:val="ru-RU"/>
        </w:rPr>
      </w:pPr>
    </w:p>
    <w:p w14:paraId="0AA79C24" w14:textId="7B15013A" w:rsidR="00AA700C" w:rsidRDefault="00AA700C" w:rsidP="004E182C">
      <w:pPr>
        <w:spacing w:line="360" w:lineRule="auto"/>
        <w:jc w:val="center"/>
        <w:rPr>
          <w:rFonts w:cs="David"/>
          <w:sz w:val="24"/>
          <w:szCs w:val="24"/>
          <w:rtl/>
          <w:lang w:val="ru-RU"/>
        </w:rPr>
      </w:pPr>
    </w:p>
    <w:p w14:paraId="1E04E48A" w14:textId="77777777" w:rsidR="00AA700C" w:rsidRDefault="00AA700C" w:rsidP="004E182C">
      <w:pPr>
        <w:spacing w:line="360" w:lineRule="auto"/>
        <w:jc w:val="center"/>
        <w:rPr>
          <w:rFonts w:cs="David"/>
          <w:sz w:val="24"/>
          <w:szCs w:val="24"/>
          <w:rtl/>
          <w:lang w:val="ru-RU"/>
        </w:rPr>
      </w:pPr>
    </w:p>
    <w:p w14:paraId="36B29DE0" w14:textId="77777777" w:rsidR="00AA700C" w:rsidRDefault="00AA700C" w:rsidP="004E182C">
      <w:pPr>
        <w:spacing w:line="360" w:lineRule="auto"/>
        <w:jc w:val="center"/>
        <w:rPr>
          <w:rFonts w:cs="David"/>
          <w:sz w:val="24"/>
          <w:szCs w:val="24"/>
          <w:rtl/>
          <w:lang w:val="ru-RU"/>
        </w:rPr>
      </w:pPr>
    </w:p>
    <w:p w14:paraId="52E0294E" w14:textId="77777777" w:rsidR="00AA700C" w:rsidRDefault="00AA700C" w:rsidP="004E182C">
      <w:pPr>
        <w:spacing w:line="360" w:lineRule="auto"/>
        <w:jc w:val="center"/>
        <w:rPr>
          <w:rFonts w:cs="David"/>
          <w:sz w:val="24"/>
          <w:szCs w:val="24"/>
          <w:rtl/>
          <w:lang w:val="ru-RU"/>
        </w:rPr>
      </w:pPr>
    </w:p>
    <w:p w14:paraId="410948A3" w14:textId="77777777" w:rsidR="00AA700C" w:rsidRDefault="00AA700C" w:rsidP="004E182C">
      <w:pPr>
        <w:spacing w:line="360" w:lineRule="auto"/>
        <w:jc w:val="center"/>
        <w:rPr>
          <w:rFonts w:cs="David"/>
          <w:sz w:val="24"/>
          <w:szCs w:val="24"/>
          <w:rtl/>
          <w:lang w:val="ru-RU"/>
        </w:rPr>
      </w:pPr>
    </w:p>
    <w:p w14:paraId="23083896" w14:textId="77777777" w:rsidR="00AA700C" w:rsidRDefault="00AA700C" w:rsidP="004E182C">
      <w:pPr>
        <w:spacing w:line="360" w:lineRule="auto"/>
        <w:jc w:val="center"/>
        <w:rPr>
          <w:rFonts w:cs="David"/>
          <w:sz w:val="24"/>
          <w:szCs w:val="24"/>
          <w:rtl/>
          <w:lang w:val="ru-RU"/>
        </w:rPr>
      </w:pPr>
    </w:p>
    <w:p w14:paraId="0E6CDEFD" w14:textId="77777777" w:rsidR="00AA700C" w:rsidRDefault="00AA700C" w:rsidP="004E182C">
      <w:pPr>
        <w:spacing w:line="360" w:lineRule="auto"/>
        <w:jc w:val="center"/>
        <w:rPr>
          <w:rFonts w:cs="David"/>
          <w:sz w:val="24"/>
          <w:szCs w:val="24"/>
          <w:rtl/>
          <w:lang w:val="ru-RU"/>
        </w:rPr>
      </w:pPr>
    </w:p>
    <w:p w14:paraId="54F38139" w14:textId="77777777" w:rsidR="00AA700C" w:rsidRDefault="00AA700C" w:rsidP="004E182C">
      <w:pPr>
        <w:spacing w:line="360" w:lineRule="auto"/>
        <w:jc w:val="center"/>
        <w:rPr>
          <w:rFonts w:cs="David"/>
          <w:sz w:val="24"/>
          <w:szCs w:val="24"/>
          <w:rtl/>
          <w:lang w:val="ru-RU"/>
        </w:rPr>
      </w:pPr>
    </w:p>
    <w:p w14:paraId="57F5B77B" w14:textId="77777777" w:rsidR="00AA700C" w:rsidRDefault="00AA700C" w:rsidP="004E182C">
      <w:pPr>
        <w:spacing w:line="360" w:lineRule="auto"/>
        <w:jc w:val="center"/>
        <w:rPr>
          <w:rFonts w:cs="David"/>
          <w:sz w:val="24"/>
          <w:szCs w:val="24"/>
          <w:rtl/>
          <w:lang w:val="ru-RU"/>
        </w:rPr>
      </w:pPr>
    </w:p>
    <w:p w14:paraId="1C8BCDF7" w14:textId="77777777" w:rsidR="00AA700C" w:rsidRDefault="00AA700C" w:rsidP="004E182C">
      <w:pPr>
        <w:spacing w:line="360" w:lineRule="auto"/>
        <w:jc w:val="center"/>
        <w:rPr>
          <w:rFonts w:cs="David"/>
          <w:sz w:val="24"/>
          <w:szCs w:val="24"/>
          <w:rtl/>
          <w:lang w:val="ru-RU"/>
        </w:rPr>
      </w:pPr>
    </w:p>
    <w:p w14:paraId="45D2C4F8" w14:textId="77777777" w:rsidR="00CF1B36" w:rsidRDefault="00CF1B36" w:rsidP="00AA700C">
      <w:pPr>
        <w:spacing w:line="360" w:lineRule="auto"/>
        <w:jc w:val="both"/>
        <w:rPr>
          <w:rFonts w:cs="David"/>
          <w:sz w:val="24"/>
          <w:szCs w:val="24"/>
          <w:rtl/>
          <w:lang w:val="ru-RU"/>
        </w:rPr>
      </w:pPr>
    </w:p>
    <w:p w14:paraId="7CB7D848" w14:textId="77777777" w:rsidR="00B57981" w:rsidRDefault="00B57981" w:rsidP="00CF7B8E">
      <w:pPr>
        <w:spacing w:line="360" w:lineRule="auto"/>
        <w:jc w:val="both"/>
        <w:rPr>
          <w:rFonts w:cs="David"/>
          <w:sz w:val="24"/>
          <w:szCs w:val="24"/>
          <w:rtl/>
          <w:lang w:val="ru-RU"/>
        </w:rPr>
      </w:pPr>
    </w:p>
    <w:p w14:paraId="468EF792" w14:textId="77777777" w:rsidR="00B57981" w:rsidRDefault="00B57981" w:rsidP="00CF7B8E">
      <w:pPr>
        <w:spacing w:line="360" w:lineRule="auto"/>
        <w:jc w:val="both"/>
        <w:rPr>
          <w:rFonts w:cs="David"/>
          <w:sz w:val="24"/>
          <w:szCs w:val="24"/>
          <w:rtl/>
          <w:lang w:val="ru-RU"/>
        </w:rPr>
      </w:pPr>
    </w:p>
    <w:p w14:paraId="538E58EB" w14:textId="77777777" w:rsidR="005967A0" w:rsidRDefault="006C3ED9" w:rsidP="00324599">
      <w:pPr>
        <w:spacing w:line="360" w:lineRule="auto"/>
        <w:jc w:val="both"/>
        <w:rPr>
          <w:rFonts w:cs="David"/>
          <w:sz w:val="24"/>
          <w:szCs w:val="24"/>
          <w:rtl/>
          <w:lang w:val="ru-RU"/>
        </w:rPr>
      </w:pPr>
      <w:r w:rsidRPr="00324599">
        <w:rPr>
          <w:rFonts w:cs="David"/>
          <w:noProof/>
          <w:sz w:val="24"/>
          <w:szCs w:val="24"/>
          <w:rtl/>
          <w:lang w:val="ru-RU"/>
        </w:rPr>
        <w:lastRenderedPageBreak/>
        <w:drawing>
          <wp:anchor distT="0" distB="0" distL="114300" distR="114300" simplePos="0" relativeHeight="251661312" behindDoc="1" locked="0" layoutInCell="1" allowOverlap="1" wp14:anchorId="6F9EC0E0" wp14:editId="44180588">
            <wp:simplePos x="0" y="0"/>
            <wp:positionH relativeFrom="margin">
              <wp:posOffset>-677545</wp:posOffset>
            </wp:positionH>
            <wp:positionV relativeFrom="paragraph">
              <wp:posOffset>1150620</wp:posOffset>
            </wp:positionV>
            <wp:extent cx="6325235" cy="3901440"/>
            <wp:effectExtent l="0" t="0" r="0" b="3810"/>
            <wp:wrapTight wrapText="bothSides">
              <wp:wrapPolygon edited="0">
                <wp:start x="0" y="0"/>
                <wp:lineTo x="0" y="21516"/>
                <wp:lineTo x="21533" y="21516"/>
                <wp:lineTo x="21533" y="0"/>
                <wp:lineTo x="0" y="0"/>
              </wp:wrapPolygon>
            </wp:wrapTight>
            <wp:docPr id="324388697" name="תמונה 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88697" name="תמונה 1" descr="תמונה שמכילה שולח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6325235" cy="3901440"/>
                    </a:xfrm>
                    <a:prstGeom prst="rect">
                      <a:avLst/>
                    </a:prstGeom>
                  </pic:spPr>
                </pic:pic>
              </a:graphicData>
            </a:graphic>
            <wp14:sizeRelH relativeFrom="margin">
              <wp14:pctWidth>0</wp14:pctWidth>
            </wp14:sizeRelH>
            <wp14:sizeRelV relativeFrom="margin">
              <wp14:pctHeight>0</wp14:pctHeight>
            </wp14:sizeRelV>
          </wp:anchor>
        </w:drawing>
      </w:r>
      <w:r w:rsidR="00997AD7">
        <w:rPr>
          <w:rFonts w:cs="David" w:hint="cs"/>
          <w:sz w:val="24"/>
          <w:szCs w:val="24"/>
          <w:rtl/>
          <w:lang w:val="ru-RU"/>
        </w:rPr>
        <w:t>לאחר הוספת המדד החברתי-כלכלי</w:t>
      </w:r>
      <w:r w:rsidR="00D5688F">
        <w:rPr>
          <w:rFonts w:cs="David" w:hint="cs"/>
          <w:sz w:val="24"/>
          <w:szCs w:val="24"/>
          <w:rtl/>
          <w:lang w:val="ru-RU"/>
        </w:rPr>
        <w:t xml:space="preserve"> למסד הנתונים</w:t>
      </w:r>
      <w:r w:rsidR="003A671B">
        <w:rPr>
          <w:rFonts w:cs="David" w:hint="cs"/>
          <w:sz w:val="24"/>
          <w:szCs w:val="24"/>
          <w:rtl/>
          <w:lang w:val="ru-RU"/>
        </w:rPr>
        <w:t>,</w:t>
      </w:r>
      <w:r w:rsidR="00D5688F">
        <w:rPr>
          <w:rFonts w:cs="David" w:hint="cs"/>
          <w:sz w:val="24"/>
          <w:szCs w:val="24"/>
          <w:rtl/>
          <w:lang w:val="ru-RU"/>
        </w:rPr>
        <w:t xml:space="preserve"> נתקלתי בבעיה. נותרו לי תצפיות רבות שעבורן ערך המדד היה חסר. לכן נאלצתי להסיר את כל התצפיות הללו. לבסוף </w:t>
      </w:r>
      <w:r w:rsidR="00494A15">
        <w:rPr>
          <w:rFonts w:cs="David" w:hint="cs"/>
          <w:sz w:val="24"/>
          <w:szCs w:val="24"/>
          <w:rtl/>
          <w:lang w:val="ru-RU"/>
        </w:rPr>
        <w:t>נותרו במסד כ-3,601 תצפיות בהן השתמשתי לצורך מענה על שאלת המחקר.</w:t>
      </w:r>
      <w:r w:rsidR="00CF7B8E">
        <w:rPr>
          <w:rFonts w:cs="David" w:hint="cs"/>
          <w:sz w:val="24"/>
          <w:szCs w:val="24"/>
          <w:rtl/>
          <w:lang w:val="ru-RU"/>
        </w:rPr>
        <w:t xml:space="preserve"> </w:t>
      </w:r>
    </w:p>
    <w:p w14:paraId="352D444F" w14:textId="4EBD69BD" w:rsidR="00916CA8" w:rsidRDefault="00FD4959" w:rsidP="00324599">
      <w:pPr>
        <w:spacing w:line="360" w:lineRule="auto"/>
        <w:jc w:val="both"/>
        <w:rPr>
          <w:rFonts w:cs="David"/>
          <w:sz w:val="24"/>
          <w:szCs w:val="24"/>
          <w:rtl/>
          <w:lang w:val="ru-RU"/>
        </w:rPr>
      </w:pPr>
      <w:r>
        <w:rPr>
          <w:rFonts w:cs="David" w:hint="cs"/>
          <w:sz w:val="24"/>
          <w:szCs w:val="24"/>
          <w:rtl/>
          <w:lang w:val="ru-RU"/>
        </w:rPr>
        <w:t>לסיכום, ניתן לראות ב</w:t>
      </w:r>
      <w:r w:rsidR="00CA37EF">
        <w:rPr>
          <w:rFonts w:cs="David" w:hint="cs"/>
          <w:sz w:val="24"/>
          <w:szCs w:val="24"/>
          <w:rtl/>
          <w:lang w:val="ru-RU"/>
        </w:rPr>
        <w:t>לוח 2</w:t>
      </w:r>
      <w:r>
        <w:rPr>
          <w:rFonts w:cs="David" w:hint="cs"/>
          <w:sz w:val="24"/>
          <w:szCs w:val="24"/>
          <w:rtl/>
          <w:lang w:val="ru-RU"/>
        </w:rPr>
        <w:t xml:space="preserve"> את התיאור הסטטיסטי של</w:t>
      </w:r>
      <w:r w:rsidR="0021473F">
        <w:rPr>
          <w:rFonts w:cs="David" w:hint="cs"/>
          <w:sz w:val="24"/>
          <w:szCs w:val="24"/>
          <w:rtl/>
          <w:lang w:val="ru-RU"/>
        </w:rPr>
        <w:t xml:space="preserve"> </w:t>
      </w:r>
      <w:r>
        <w:rPr>
          <w:rFonts w:cs="David" w:hint="cs"/>
          <w:sz w:val="24"/>
          <w:szCs w:val="24"/>
          <w:rtl/>
          <w:lang w:val="ru-RU"/>
        </w:rPr>
        <w:t>המשתנים במסד:</w:t>
      </w:r>
    </w:p>
    <w:p w14:paraId="1AF7AE83" w14:textId="0CBDE450" w:rsidR="00324599" w:rsidRDefault="00324599" w:rsidP="00DA7416">
      <w:pPr>
        <w:spacing w:line="360" w:lineRule="auto"/>
        <w:jc w:val="both"/>
        <w:rPr>
          <w:rFonts w:cs="David"/>
          <w:sz w:val="24"/>
          <w:szCs w:val="24"/>
          <w:rtl/>
          <w:lang w:val="ru-RU"/>
        </w:rPr>
      </w:pPr>
    </w:p>
    <w:p w14:paraId="187B5567" w14:textId="77777777" w:rsidR="006C3ED9" w:rsidRDefault="006C3ED9" w:rsidP="00B0253B">
      <w:pPr>
        <w:spacing w:line="360" w:lineRule="auto"/>
        <w:jc w:val="both"/>
        <w:rPr>
          <w:rFonts w:cs="David"/>
          <w:sz w:val="24"/>
          <w:szCs w:val="24"/>
          <w:rtl/>
          <w:lang w:val="ru-RU"/>
        </w:rPr>
      </w:pPr>
    </w:p>
    <w:p w14:paraId="45C66DD5" w14:textId="77777777" w:rsidR="00B90EC0" w:rsidRDefault="009D62DB" w:rsidP="00B0253B">
      <w:pPr>
        <w:spacing w:line="360" w:lineRule="auto"/>
        <w:jc w:val="both"/>
        <w:rPr>
          <w:rFonts w:cs="David"/>
          <w:sz w:val="24"/>
          <w:szCs w:val="24"/>
          <w:rtl/>
        </w:rPr>
      </w:pPr>
      <w:r>
        <w:rPr>
          <w:rFonts w:cs="David" w:hint="cs"/>
          <w:sz w:val="24"/>
          <w:szCs w:val="24"/>
          <w:rtl/>
          <w:lang w:val="ru-RU"/>
        </w:rPr>
        <w:t>בעבור כל אחד מהמשתנים ניתן</w:t>
      </w:r>
      <w:r>
        <w:rPr>
          <w:rFonts w:cs="David" w:hint="cs"/>
          <w:sz w:val="24"/>
          <w:szCs w:val="24"/>
          <w:rtl/>
        </w:rPr>
        <w:t xml:space="preserve"> לראות את מס' התצפיות, </w:t>
      </w:r>
      <w:r w:rsidR="00B174A0">
        <w:rPr>
          <w:rFonts w:cs="David" w:hint="cs"/>
          <w:sz w:val="24"/>
          <w:szCs w:val="24"/>
          <w:rtl/>
        </w:rPr>
        <w:t xml:space="preserve">הממוצע, סטיית התקן, וערכי המינימום והמקסימום. </w:t>
      </w:r>
      <w:r w:rsidR="00626EFD">
        <w:rPr>
          <w:rFonts w:cs="David" w:hint="cs"/>
          <w:sz w:val="24"/>
          <w:szCs w:val="24"/>
          <w:rtl/>
        </w:rPr>
        <w:t>נקודה חשובה שכדאי לשים לב אליה</w:t>
      </w:r>
      <w:r w:rsidR="00BC48F9">
        <w:rPr>
          <w:rFonts w:cs="David" w:hint="cs"/>
          <w:sz w:val="24"/>
          <w:szCs w:val="24"/>
          <w:rtl/>
        </w:rPr>
        <w:t>,</w:t>
      </w:r>
      <w:r w:rsidR="00DD5085">
        <w:rPr>
          <w:rFonts w:cs="David" w:hint="cs"/>
          <w:sz w:val="24"/>
          <w:szCs w:val="24"/>
          <w:rtl/>
        </w:rPr>
        <w:t xml:space="preserve"> </w:t>
      </w:r>
      <w:r w:rsidR="00626EFD">
        <w:rPr>
          <w:rFonts w:cs="David" w:hint="cs"/>
          <w:sz w:val="24"/>
          <w:szCs w:val="24"/>
          <w:rtl/>
        </w:rPr>
        <w:t>היא שממוצע ערכי המדד החברתי-כלכלי (</w:t>
      </w:r>
      <w:r w:rsidR="00626EFD">
        <w:rPr>
          <w:rFonts w:cs="David"/>
          <w:sz w:val="24"/>
          <w:szCs w:val="24"/>
        </w:rPr>
        <w:t>GenSocial_index</w:t>
      </w:r>
      <w:r w:rsidR="00626EFD">
        <w:rPr>
          <w:rFonts w:cs="David" w:hint="cs"/>
          <w:sz w:val="24"/>
          <w:szCs w:val="24"/>
          <w:rtl/>
        </w:rPr>
        <w:t>)</w:t>
      </w:r>
      <w:r w:rsidR="00626EFD">
        <w:rPr>
          <w:rFonts w:cs="David" w:hint="cs"/>
          <w:sz w:val="24"/>
          <w:szCs w:val="24"/>
          <w:rtl/>
          <w:lang w:val="ru-RU"/>
        </w:rPr>
        <w:t xml:space="preserve"> הוא שלילי</w:t>
      </w:r>
      <w:r w:rsidR="00A24B0D">
        <w:rPr>
          <w:rFonts w:cs="David" w:hint="cs"/>
          <w:sz w:val="24"/>
          <w:szCs w:val="24"/>
          <w:rtl/>
        </w:rPr>
        <w:t>. ניתן ללמוד מכך שחלק נכבד מהערים</w:t>
      </w:r>
      <w:r w:rsidR="00BC48F9">
        <w:rPr>
          <w:rFonts w:cs="David" w:hint="cs"/>
          <w:sz w:val="24"/>
          <w:szCs w:val="24"/>
          <w:rtl/>
        </w:rPr>
        <w:t xml:space="preserve"> </w:t>
      </w:r>
      <w:r w:rsidR="009448E4">
        <w:rPr>
          <w:rFonts w:cs="David" w:hint="cs"/>
          <w:sz w:val="24"/>
          <w:szCs w:val="24"/>
          <w:rtl/>
        </w:rPr>
        <w:t>ה</w:t>
      </w:r>
      <w:r w:rsidR="00BC48F9">
        <w:rPr>
          <w:rFonts w:cs="David" w:hint="cs"/>
          <w:sz w:val="24"/>
          <w:szCs w:val="24"/>
          <w:rtl/>
        </w:rPr>
        <w:t>מופיעות</w:t>
      </w:r>
      <w:r w:rsidR="00A24B0D">
        <w:rPr>
          <w:rFonts w:cs="David" w:hint="cs"/>
          <w:sz w:val="24"/>
          <w:szCs w:val="24"/>
          <w:rtl/>
        </w:rPr>
        <w:t xml:space="preserve"> במ</w:t>
      </w:r>
      <w:r w:rsidR="002524A4">
        <w:rPr>
          <w:rFonts w:cs="David" w:hint="cs"/>
          <w:sz w:val="24"/>
          <w:szCs w:val="24"/>
          <w:rtl/>
        </w:rPr>
        <w:t>סד</w:t>
      </w:r>
      <w:r w:rsidR="00A24B0D">
        <w:rPr>
          <w:rFonts w:cs="David" w:hint="cs"/>
          <w:sz w:val="24"/>
          <w:szCs w:val="24"/>
          <w:rtl/>
        </w:rPr>
        <w:t xml:space="preserve"> ה</w:t>
      </w:r>
      <w:r w:rsidR="002524A4">
        <w:rPr>
          <w:rFonts w:cs="David" w:hint="cs"/>
          <w:sz w:val="24"/>
          <w:szCs w:val="24"/>
          <w:rtl/>
        </w:rPr>
        <w:t>ן</w:t>
      </w:r>
      <w:r w:rsidR="00A24B0D">
        <w:rPr>
          <w:rFonts w:cs="David" w:hint="cs"/>
          <w:sz w:val="24"/>
          <w:szCs w:val="24"/>
          <w:rtl/>
        </w:rPr>
        <w:t xml:space="preserve"> בעלות מדד חברתי-כלכלי נמוך</w:t>
      </w:r>
      <w:r w:rsidR="00E64B45">
        <w:rPr>
          <w:rFonts w:cs="David" w:hint="cs"/>
          <w:sz w:val="24"/>
          <w:szCs w:val="24"/>
          <w:rtl/>
        </w:rPr>
        <w:t xml:space="preserve"> יחסית.</w:t>
      </w:r>
      <w:r w:rsidR="00DD1B99">
        <w:rPr>
          <w:rFonts w:cs="David" w:hint="cs"/>
          <w:sz w:val="24"/>
          <w:szCs w:val="24"/>
          <w:rtl/>
        </w:rPr>
        <w:t xml:space="preserve"> זו לא עובדה מפתיעה במיוחד, בהתחשב בכך ש</w:t>
      </w:r>
      <w:r w:rsidR="0050275B">
        <w:rPr>
          <w:rFonts w:cs="David" w:hint="cs"/>
          <w:sz w:val="24"/>
          <w:szCs w:val="24"/>
          <w:rtl/>
        </w:rPr>
        <w:t>המדד החברתי-כלכלי מקיף</w:t>
      </w:r>
      <w:r w:rsidR="00532E1B">
        <w:rPr>
          <w:rFonts w:cs="David" w:hint="cs"/>
          <w:sz w:val="24"/>
          <w:szCs w:val="24"/>
          <w:rtl/>
        </w:rPr>
        <w:t xml:space="preserve"> גם מועצות</w:t>
      </w:r>
      <w:r w:rsidR="0050275B">
        <w:rPr>
          <w:rFonts w:cs="David" w:hint="cs"/>
          <w:sz w:val="24"/>
          <w:szCs w:val="24"/>
          <w:rtl/>
        </w:rPr>
        <w:t xml:space="preserve"> </w:t>
      </w:r>
      <w:r w:rsidR="00532E1B">
        <w:rPr>
          <w:rFonts w:cs="David" w:hint="cs"/>
          <w:sz w:val="24"/>
          <w:szCs w:val="24"/>
          <w:rtl/>
        </w:rPr>
        <w:t>ו</w:t>
      </w:r>
      <w:r w:rsidR="0050275B">
        <w:rPr>
          <w:rFonts w:cs="David" w:hint="cs"/>
          <w:sz w:val="24"/>
          <w:szCs w:val="24"/>
          <w:rtl/>
        </w:rPr>
        <w:t>ישובים קטנים ולא מפותחים</w:t>
      </w:r>
      <w:r w:rsidR="00C21A0D">
        <w:rPr>
          <w:rFonts w:cs="David" w:hint="cs"/>
          <w:sz w:val="24"/>
          <w:szCs w:val="24"/>
          <w:rtl/>
        </w:rPr>
        <w:t xml:space="preserve"> מספיק מבחינת תשתית כוללת</w:t>
      </w:r>
      <w:r w:rsidR="00532E1B">
        <w:rPr>
          <w:rFonts w:cs="David" w:hint="cs"/>
          <w:sz w:val="24"/>
          <w:szCs w:val="24"/>
          <w:rtl/>
        </w:rPr>
        <w:t>, הן של אוכלוסייה יהודית והן של אוכלוסיות ערביות או בני מיעוטים נוספים</w:t>
      </w:r>
      <w:r w:rsidR="000C3B61">
        <w:rPr>
          <w:rFonts w:cs="David" w:hint="cs"/>
          <w:sz w:val="24"/>
          <w:szCs w:val="24"/>
          <w:rtl/>
        </w:rPr>
        <w:t>.</w:t>
      </w:r>
      <w:r w:rsidR="00532E1B">
        <w:rPr>
          <w:rFonts w:cs="David" w:hint="cs"/>
          <w:sz w:val="24"/>
          <w:szCs w:val="24"/>
          <w:rtl/>
        </w:rPr>
        <w:t xml:space="preserve"> בישראל קיימות הרבה דוגמאות </w:t>
      </w:r>
      <w:r w:rsidR="000C3B61">
        <w:rPr>
          <w:rFonts w:cs="David" w:hint="cs"/>
          <w:sz w:val="24"/>
          <w:szCs w:val="24"/>
          <w:rtl/>
        </w:rPr>
        <w:t>לכך</w:t>
      </w:r>
      <w:r w:rsidR="00532E1B">
        <w:rPr>
          <w:rFonts w:cs="David" w:hint="cs"/>
          <w:sz w:val="24"/>
          <w:szCs w:val="24"/>
          <w:rtl/>
        </w:rPr>
        <w:t>.</w:t>
      </w:r>
      <w:r w:rsidR="00626EFD">
        <w:rPr>
          <w:rFonts w:cs="David" w:hint="cs"/>
          <w:sz w:val="24"/>
          <w:szCs w:val="24"/>
          <w:rtl/>
        </w:rPr>
        <w:t xml:space="preserve"> </w:t>
      </w:r>
    </w:p>
    <w:p w14:paraId="016D074B" w14:textId="77777777" w:rsidR="005967A0" w:rsidRDefault="00E64B45" w:rsidP="00B0253B">
      <w:pPr>
        <w:spacing w:line="360" w:lineRule="auto"/>
        <w:jc w:val="both"/>
        <w:rPr>
          <w:rFonts w:cs="David"/>
          <w:sz w:val="24"/>
          <w:szCs w:val="24"/>
          <w:rtl/>
          <w:lang w:val="ru-RU"/>
        </w:rPr>
      </w:pPr>
      <w:r>
        <w:rPr>
          <w:rFonts w:cs="David" w:hint="cs"/>
          <w:sz w:val="24"/>
          <w:szCs w:val="24"/>
          <w:rtl/>
        </w:rPr>
        <w:t xml:space="preserve">כמו כן, </w:t>
      </w:r>
      <w:r w:rsidR="00B174A0">
        <w:rPr>
          <w:rFonts w:cs="David" w:hint="cs"/>
          <w:sz w:val="24"/>
          <w:szCs w:val="24"/>
          <w:rtl/>
        </w:rPr>
        <w:t xml:space="preserve">מלבד </w:t>
      </w:r>
      <w:r w:rsidR="00B174A0">
        <w:rPr>
          <w:rFonts w:cs="David" w:hint="cs"/>
          <w:sz w:val="24"/>
          <w:szCs w:val="24"/>
          <w:rtl/>
          <w:lang w:val="ru-RU"/>
        </w:rPr>
        <w:t xml:space="preserve">המדד החברתי-כלכלי, שאר המשתנים הם </w:t>
      </w:r>
      <w:r w:rsidR="009555A3">
        <w:rPr>
          <w:rFonts w:cs="David" w:hint="cs"/>
          <w:sz w:val="24"/>
          <w:szCs w:val="24"/>
          <w:rtl/>
          <w:lang w:val="ru-RU"/>
        </w:rPr>
        <w:t>משתנים קטגוריאליים</w:t>
      </w:r>
      <w:r>
        <w:rPr>
          <w:rFonts w:cs="David" w:hint="cs"/>
          <w:sz w:val="24"/>
          <w:szCs w:val="24"/>
          <w:rtl/>
          <w:lang w:val="ru-RU"/>
        </w:rPr>
        <w:t xml:space="preserve">, ולכן </w:t>
      </w:r>
      <w:r w:rsidR="00CD4381">
        <w:rPr>
          <w:rFonts w:cs="David" w:hint="cs"/>
          <w:sz w:val="24"/>
          <w:szCs w:val="24"/>
          <w:rtl/>
          <w:lang w:val="ru-RU"/>
        </w:rPr>
        <w:t xml:space="preserve">יש לשים לב שערכי המינימום והמקסימום שלהם אינם מייצגים ערך מספרי אמיתי, אלא את מספר הקטגוריות. </w:t>
      </w:r>
    </w:p>
    <w:p w14:paraId="7FBB35C1" w14:textId="77777777" w:rsidR="00552AE1" w:rsidRDefault="00CD4381" w:rsidP="00B0253B">
      <w:pPr>
        <w:spacing w:line="360" w:lineRule="auto"/>
        <w:jc w:val="both"/>
        <w:rPr>
          <w:rFonts w:cs="David"/>
          <w:sz w:val="24"/>
          <w:szCs w:val="24"/>
          <w:rtl/>
          <w:lang w:val="ru-RU"/>
        </w:rPr>
      </w:pPr>
      <w:r>
        <w:rPr>
          <w:rFonts w:cs="David" w:hint="cs"/>
          <w:sz w:val="24"/>
          <w:szCs w:val="24"/>
          <w:rtl/>
          <w:lang w:val="ru-RU"/>
        </w:rPr>
        <w:t xml:space="preserve">לדוגמא, עבור משתנה </w:t>
      </w:r>
      <w:r>
        <w:rPr>
          <w:rFonts w:cs="David"/>
          <w:sz w:val="24"/>
          <w:szCs w:val="24"/>
        </w:rPr>
        <w:t>Facility_type</w:t>
      </w:r>
      <w:r>
        <w:rPr>
          <w:rFonts w:cs="David" w:hint="cs"/>
          <w:sz w:val="24"/>
          <w:szCs w:val="24"/>
          <w:rtl/>
          <w:lang w:val="ru-RU"/>
        </w:rPr>
        <w:t xml:space="preserve"> שמ</w:t>
      </w:r>
      <w:r w:rsidR="002377A0">
        <w:rPr>
          <w:rFonts w:cs="David" w:hint="cs"/>
          <w:sz w:val="24"/>
          <w:szCs w:val="24"/>
          <w:rtl/>
          <w:lang w:val="ru-RU"/>
        </w:rPr>
        <w:t>ייצג</w:t>
      </w:r>
      <w:r>
        <w:rPr>
          <w:rFonts w:cs="David" w:hint="cs"/>
          <w:sz w:val="24"/>
          <w:szCs w:val="24"/>
          <w:rtl/>
          <w:lang w:val="ru-RU"/>
        </w:rPr>
        <w:t xml:space="preserve"> את סוג המתקן הספורטיבי</w:t>
      </w:r>
      <w:r w:rsidR="002524A4">
        <w:rPr>
          <w:rFonts w:cs="David" w:hint="cs"/>
          <w:sz w:val="24"/>
          <w:szCs w:val="24"/>
          <w:rtl/>
          <w:lang w:val="ru-RU"/>
        </w:rPr>
        <w:t xml:space="preserve">, ערך המינימום הוא 1 וערך המקסימום הוא 13. כלומר, קיימים במסד 13 סוגי מתקנים שונים הממוספרים </w:t>
      </w:r>
      <w:r w:rsidR="00865FDC">
        <w:rPr>
          <w:rFonts w:cs="David" w:hint="cs"/>
          <w:sz w:val="24"/>
          <w:szCs w:val="24"/>
          <w:rtl/>
          <w:lang w:val="ru-RU"/>
        </w:rPr>
        <w:t xml:space="preserve">מערך של 1 </w:t>
      </w:r>
    </w:p>
    <w:p w14:paraId="4D718497" w14:textId="4C0A3B2D" w:rsidR="00B0253B" w:rsidRDefault="00865FDC" w:rsidP="00B0253B">
      <w:pPr>
        <w:spacing w:line="360" w:lineRule="auto"/>
        <w:jc w:val="both"/>
        <w:rPr>
          <w:rFonts w:cs="David"/>
          <w:sz w:val="24"/>
          <w:szCs w:val="24"/>
          <w:rtl/>
          <w:lang w:val="ru-RU"/>
        </w:rPr>
      </w:pPr>
      <w:r>
        <w:rPr>
          <w:rFonts w:cs="David" w:hint="cs"/>
          <w:sz w:val="24"/>
          <w:szCs w:val="24"/>
          <w:rtl/>
          <w:lang w:val="ru-RU"/>
        </w:rPr>
        <w:lastRenderedPageBreak/>
        <w:t>ועד</w:t>
      </w:r>
      <w:r w:rsidR="00C07B77">
        <w:rPr>
          <w:rFonts w:cs="David" w:hint="cs"/>
          <w:sz w:val="24"/>
          <w:szCs w:val="24"/>
          <w:rtl/>
          <w:lang w:val="ru-RU"/>
        </w:rPr>
        <w:t xml:space="preserve"> </w:t>
      </w:r>
      <w:r>
        <w:rPr>
          <w:rFonts w:cs="David" w:hint="cs"/>
          <w:sz w:val="24"/>
          <w:szCs w:val="24"/>
          <w:rtl/>
          <w:lang w:val="ru-RU"/>
        </w:rPr>
        <w:t>13</w:t>
      </w:r>
      <w:r w:rsidR="00C07B77">
        <w:rPr>
          <w:rFonts w:cs="David" w:hint="cs"/>
          <w:sz w:val="24"/>
          <w:szCs w:val="24"/>
          <w:rtl/>
          <w:lang w:val="ru-RU"/>
        </w:rPr>
        <w:t>, כגון חדרי כושר</w:t>
      </w:r>
      <w:r w:rsidR="00B42908">
        <w:rPr>
          <w:rFonts w:cs="David" w:hint="cs"/>
          <w:sz w:val="24"/>
          <w:szCs w:val="24"/>
          <w:rtl/>
          <w:lang w:val="ru-RU"/>
        </w:rPr>
        <w:t xml:space="preserve"> או אצטדיוני כדורגל.</w:t>
      </w:r>
      <w:r>
        <w:rPr>
          <w:rFonts w:cs="David" w:hint="cs"/>
          <w:sz w:val="24"/>
          <w:szCs w:val="24"/>
          <w:rtl/>
          <w:lang w:val="ru-RU"/>
        </w:rPr>
        <w:t xml:space="preserve"> בהתאמה, מערכי</w:t>
      </w:r>
      <w:r w:rsidR="002377A0">
        <w:rPr>
          <w:rFonts w:cs="David" w:hint="cs"/>
          <w:sz w:val="24"/>
          <w:szCs w:val="24"/>
          <w:rtl/>
          <w:lang w:val="ru-RU"/>
        </w:rPr>
        <w:t xml:space="preserve"> המינימום</w:t>
      </w:r>
      <w:r>
        <w:rPr>
          <w:rFonts w:cs="David" w:hint="cs"/>
          <w:sz w:val="24"/>
          <w:szCs w:val="24"/>
          <w:rtl/>
          <w:lang w:val="ru-RU"/>
        </w:rPr>
        <w:t xml:space="preserve"> </w:t>
      </w:r>
      <w:r w:rsidR="002377A0">
        <w:rPr>
          <w:rFonts w:cs="David" w:hint="cs"/>
          <w:sz w:val="24"/>
          <w:szCs w:val="24"/>
          <w:rtl/>
          <w:lang w:val="ru-RU"/>
        </w:rPr>
        <w:t>ו</w:t>
      </w:r>
      <w:r>
        <w:rPr>
          <w:rFonts w:cs="David" w:hint="cs"/>
          <w:sz w:val="24"/>
          <w:szCs w:val="24"/>
          <w:rtl/>
          <w:lang w:val="ru-RU"/>
        </w:rPr>
        <w:t xml:space="preserve">המקסימום של משתנה </w:t>
      </w:r>
      <w:r>
        <w:rPr>
          <w:rFonts w:cs="David" w:hint="cs"/>
          <w:sz w:val="24"/>
          <w:szCs w:val="24"/>
        </w:rPr>
        <w:t>A</w:t>
      </w:r>
      <w:r>
        <w:rPr>
          <w:rFonts w:cs="David"/>
          <w:sz w:val="24"/>
          <w:szCs w:val="24"/>
        </w:rPr>
        <w:t>vailability_time</w:t>
      </w:r>
      <w:r>
        <w:rPr>
          <w:rFonts w:cs="David" w:hint="cs"/>
          <w:sz w:val="24"/>
          <w:szCs w:val="24"/>
          <w:rtl/>
          <w:lang w:val="ru-RU"/>
        </w:rPr>
        <w:t>, שמ</w:t>
      </w:r>
      <w:r w:rsidR="002377A0">
        <w:rPr>
          <w:rFonts w:cs="David" w:hint="cs"/>
          <w:sz w:val="24"/>
          <w:szCs w:val="24"/>
          <w:rtl/>
          <w:lang w:val="ru-RU"/>
        </w:rPr>
        <w:t xml:space="preserve">ייצג את שעות הפעילות של המתקן, ניתן ללמוד </w:t>
      </w:r>
      <w:r w:rsidR="00346896">
        <w:rPr>
          <w:rFonts w:cs="David" w:hint="cs"/>
          <w:sz w:val="24"/>
          <w:szCs w:val="24"/>
          <w:rtl/>
          <w:lang w:val="ru-RU"/>
        </w:rPr>
        <w:t xml:space="preserve">שקיימות 8 קטגוריות שונות </w:t>
      </w:r>
      <w:r w:rsidR="002C5F34">
        <w:rPr>
          <w:rFonts w:cs="David" w:hint="cs"/>
          <w:sz w:val="24"/>
          <w:szCs w:val="24"/>
          <w:rtl/>
          <w:lang w:val="ru-RU"/>
        </w:rPr>
        <w:t>ה</w:t>
      </w:r>
      <w:r w:rsidR="00346896">
        <w:rPr>
          <w:rFonts w:cs="David" w:hint="cs"/>
          <w:sz w:val="24"/>
          <w:szCs w:val="24"/>
          <w:rtl/>
          <w:lang w:val="ru-RU"/>
        </w:rPr>
        <w:t>מייצגות את שעות הפעילות הממוספרות מ-1 ועד 8,</w:t>
      </w:r>
      <w:r w:rsidR="0064413F">
        <w:rPr>
          <w:rFonts w:cs="David" w:hint="cs"/>
          <w:sz w:val="24"/>
          <w:szCs w:val="24"/>
          <w:rtl/>
          <w:lang w:val="ru-RU"/>
        </w:rPr>
        <w:t xml:space="preserve"> כגון פתיחה בשעות הבוקר בלבד,</w:t>
      </w:r>
      <w:r w:rsidR="00346896">
        <w:rPr>
          <w:rFonts w:cs="David" w:hint="cs"/>
          <w:sz w:val="24"/>
          <w:szCs w:val="24"/>
          <w:rtl/>
          <w:lang w:val="ru-RU"/>
        </w:rPr>
        <w:t xml:space="preserve"> וכן</w:t>
      </w:r>
      <w:r w:rsidR="00A0170C">
        <w:rPr>
          <w:rFonts w:cs="David" w:hint="cs"/>
          <w:sz w:val="24"/>
          <w:szCs w:val="24"/>
          <w:rtl/>
          <w:lang w:val="ru-RU"/>
        </w:rPr>
        <w:t xml:space="preserve"> הלאה.</w:t>
      </w:r>
    </w:p>
    <w:p w14:paraId="6C03BEAF" w14:textId="77777777" w:rsidR="00552AE1" w:rsidRDefault="004C225D" w:rsidP="00E97A6A">
      <w:pPr>
        <w:spacing w:line="360" w:lineRule="auto"/>
        <w:jc w:val="both"/>
        <w:rPr>
          <w:rFonts w:cs="David"/>
          <w:sz w:val="24"/>
          <w:szCs w:val="24"/>
          <w:rtl/>
          <w:lang w:val="ru-RU"/>
        </w:rPr>
      </w:pPr>
      <w:r>
        <w:rPr>
          <w:rFonts w:cs="David" w:hint="cs"/>
          <w:sz w:val="24"/>
          <w:szCs w:val="24"/>
          <w:rtl/>
          <w:lang w:val="ru-RU"/>
        </w:rPr>
        <w:t>בשלב האחרון, החלטתי להעמיק את המחקר ולהוסיף גם את מדדי איכות החיים לשנת 2021. גם הם נלקחו מתוך אתר הלשכה המרכזית לסטטיסטיקה.</w:t>
      </w:r>
      <w:r w:rsidR="00591272">
        <w:rPr>
          <w:rFonts w:cs="David" w:hint="cs"/>
          <w:sz w:val="24"/>
          <w:szCs w:val="24"/>
          <w:rtl/>
          <w:lang w:val="ru-RU"/>
        </w:rPr>
        <w:t xml:space="preserve"> </w:t>
      </w:r>
    </w:p>
    <w:p w14:paraId="6F0936B1" w14:textId="6C246217" w:rsidR="00E97A6A" w:rsidRDefault="00591272" w:rsidP="00E97A6A">
      <w:pPr>
        <w:spacing w:line="360" w:lineRule="auto"/>
        <w:jc w:val="both"/>
        <w:rPr>
          <w:rFonts w:cs="David"/>
          <w:sz w:val="24"/>
          <w:szCs w:val="24"/>
          <w:rtl/>
          <w:lang w:val="ru-RU"/>
        </w:rPr>
      </w:pPr>
      <w:r>
        <w:rPr>
          <w:rFonts w:cs="David" w:hint="cs"/>
          <w:sz w:val="24"/>
          <w:szCs w:val="24"/>
          <w:rtl/>
          <w:lang w:val="ru-RU"/>
        </w:rPr>
        <w:t>בחרתי מתוכם שלושה מדדים רלוונטיים לצורך שאלת המחקר- שביעות רצון מאזור המגורים, שביעות רצון מהחיים ושביעות רצון מהמצב הכלכלי.</w:t>
      </w:r>
      <w:r w:rsidR="008576C0">
        <w:rPr>
          <w:rFonts w:cs="David" w:hint="cs"/>
          <w:sz w:val="24"/>
          <w:szCs w:val="24"/>
          <w:rtl/>
          <w:lang w:val="ru-RU"/>
        </w:rPr>
        <w:t xml:space="preserve"> </w:t>
      </w:r>
      <w:r w:rsidR="00DA7416">
        <w:rPr>
          <w:rFonts w:cs="David" w:hint="cs"/>
          <w:sz w:val="24"/>
          <w:szCs w:val="24"/>
          <w:rtl/>
          <w:lang w:val="ru-RU"/>
        </w:rPr>
        <w:t xml:space="preserve">שלושת המדדים שבחרתי מתקשרים לפרק סקירת הספרות, שם קראתי לגבי מחקרי עבר שמצאו שלפעילות ספורטיבית ומתקני ספורט יש השפעה על שביעות הרצון </w:t>
      </w:r>
      <w:r w:rsidR="00573D92">
        <w:rPr>
          <w:rFonts w:cs="David" w:hint="cs"/>
          <w:sz w:val="24"/>
          <w:szCs w:val="24"/>
          <w:rtl/>
          <w:lang w:val="ru-RU"/>
        </w:rPr>
        <w:t>מאספקטים שונים בחייהם של הפרטים</w:t>
      </w:r>
      <w:r w:rsidR="00DA7416">
        <w:rPr>
          <w:rFonts w:cs="David" w:hint="cs"/>
          <w:sz w:val="24"/>
          <w:szCs w:val="24"/>
          <w:rtl/>
          <w:lang w:val="ru-RU"/>
        </w:rPr>
        <w:t>.</w:t>
      </w:r>
    </w:p>
    <w:p w14:paraId="090AEE19" w14:textId="27CFEECF" w:rsidR="000A49F4" w:rsidRDefault="006B58D0" w:rsidP="00E97A6A">
      <w:pPr>
        <w:spacing w:line="360" w:lineRule="auto"/>
        <w:jc w:val="both"/>
        <w:rPr>
          <w:rFonts w:cs="David"/>
          <w:sz w:val="24"/>
          <w:szCs w:val="24"/>
          <w:rtl/>
          <w:lang w:val="ru-RU"/>
        </w:rPr>
      </w:pPr>
      <w:r>
        <w:rPr>
          <w:rFonts w:cs="David" w:hint="cs"/>
          <w:sz w:val="24"/>
          <w:szCs w:val="24"/>
          <w:rtl/>
          <w:lang w:val="ru-RU"/>
        </w:rPr>
        <w:t>איכות החיים מוגדרת כזמינות המרכיבים והתפקודים הנדרשים</w:t>
      </w:r>
      <w:r w:rsidR="00112577">
        <w:rPr>
          <w:rFonts w:cs="David" w:hint="cs"/>
          <w:sz w:val="24"/>
          <w:szCs w:val="24"/>
          <w:rtl/>
          <w:lang w:val="ru-RU"/>
        </w:rPr>
        <w:t xml:space="preserve"> לסיפוק צרכים אנושיים שונים, והיכולת לפעול להגשמת מטרות אישיות, לשגשג ולחוש סיפוק מחוויית החיים.</w:t>
      </w:r>
      <w:r w:rsidR="00057DE4">
        <w:rPr>
          <w:rFonts w:cs="David" w:hint="cs"/>
          <w:sz w:val="24"/>
          <w:szCs w:val="24"/>
          <w:rtl/>
          <w:lang w:val="ru-RU"/>
        </w:rPr>
        <w:t xml:space="preserve"> מטרתם של מדדי איכות החיים היא להציג מדידה רב-ממדית של רווחה ואיכות חיים, תוך התייחסות לכלל ההשפעות הכלכליות, החברתיות והסביבתיות על החיים.</w:t>
      </w:r>
      <w:r w:rsidR="00FA7BC1">
        <w:rPr>
          <w:rFonts w:cs="David" w:hint="cs"/>
          <w:sz w:val="24"/>
          <w:szCs w:val="24"/>
          <w:rtl/>
          <w:lang w:val="ru-RU"/>
        </w:rPr>
        <w:t xml:space="preserve"> </w:t>
      </w:r>
    </w:p>
    <w:p w14:paraId="0E619A6D" w14:textId="77777777" w:rsidR="008131DE" w:rsidRDefault="00FA7BC1" w:rsidP="00AA700C">
      <w:pPr>
        <w:spacing w:line="360" w:lineRule="auto"/>
        <w:jc w:val="both"/>
        <w:rPr>
          <w:rFonts w:cs="David"/>
          <w:sz w:val="24"/>
          <w:szCs w:val="24"/>
          <w:rtl/>
          <w:lang w:val="ru-RU"/>
        </w:rPr>
      </w:pPr>
      <w:r>
        <w:rPr>
          <w:rFonts w:cs="David" w:hint="cs"/>
          <w:sz w:val="24"/>
          <w:szCs w:val="24"/>
          <w:rtl/>
          <w:lang w:val="ru-RU"/>
        </w:rPr>
        <w:t>רשימת המדדים מורכבת מ-11 תחומי חיים וכל תחום כולל 8 מדדים. בנוסף, המדדים מאפשרים לערוך השוואה בינלאומית וניתוח פערים.</w:t>
      </w:r>
      <w:r w:rsidR="006C34BC">
        <w:rPr>
          <w:rFonts w:cs="David" w:hint="cs"/>
          <w:sz w:val="24"/>
          <w:szCs w:val="24"/>
          <w:rtl/>
          <w:lang w:val="ru-RU"/>
        </w:rPr>
        <w:t xml:space="preserve"> המדדים רוכזו וחושבו על בסיס מידע מנהלי וסקרים שוטפים המבוצעים בלשכה המרכזית לסטטיסטיקה.</w:t>
      </w:r>
      <w:r w:rsidR="001D1847">
        <w:rPr>
          <w:rFonts w:cs="David" w:hint="cs"/>
          <w:sz w:val="24"/>
          <w:szCs w:val="24"/>
          <w:rtl/>
          <w:lang w:val="ru-RU"/>
        </w:rPr>
        <w:t xml:space="preserve"> </w:t>
      </w:r>
    </w:p>
    <w:p w14:paraId="08449544" w14:textId="4E95051F" w:rsidR="006B58D0" w:rsidRDefault="001D1847" w:rsidP="00AA700C">
      <w:pPr>
        <w:spacing w:line="360" w:lineRule="auto"/>
        <w:jc w:val="both"/>
        <w:rPr>
          <w:rFonts w:cs="David"/>
          <w:sz w:val="24"/>
          <w:szCs w:val="24"/>
          <w:rtl/>
          <w:lang w:val="ru-RU"/>
        </w:rPr>
      </w:pPr>
      <w:r>
        <w:rPr>
          <w:rFonts w:cs="David" w:hint="cs"/>
          <w:sz w:val="24"/>
          <w:szCs w:val="24"/>
          <w:rtl/>
          <w:lang w:val="ru-RU"/>
        </w:rPr>
        <w:t xml:space="preserve">אופן החישוב דומה למדד החברתי-כלכלי, </w:t>
      </w:r>
      <w:r w:rsidR="00880920">
        <w:rPr>
          <w:rFonts w:cs="David" w:hint="cs"/>
          <w:sz w:val="24"/>
          <w:szCs w:val="24"/>
          <w:rtl/>
          <w:lang w:val="ru-RU"/>
        </w:rPr>
        <w:t>לכן לא ארחיב עליו. הנקודה היחידה שחשוב לציין היא ש</w:t>
      </w:r>
      <w:r>
        <w:rPr>
          <w:rFonts w:cs="David" w:hint="cs"/>
          <w:sz w:val="24"/>
          <w:szCs w:val="24"/>
          <w:rtl/>
          <w:lang w:val="ru-RU"/>
        </w:rPr>
        <w:t>ערך גבוה יותר במדד איכות החיים מייצג שביעות רצון גבוהה יותר.</w:t>
      </w:r>
    </w:p>
    <w:p w14:paraId="77E8CD26" w14:textId="77777777" w:rsidR="005618C2" w:rsidRDefault="00DA7416" w:rsidP="00AA700C">
      <w:pPr>
        <w:spacing w:line="360" w:lineRule="auto"/>
        <w:jc w:val="both"/>
        <w:rPr>
          <w:rFonts w:cs="David"/>
          <w:sz w:val="24"/>
          <w:szCs w:val="24"/>
          <w:rtl/>
          <w:lang w:val="ru-RU"/>
        </w:rPr>
      </w:pPr>
      <w:r>
        <w:rPr>
          <w:rFonts w:cs="David" w:hint="cs"/>
          <w:sz w:val="24"/>
          <w:szCs w:val="24"/>
          <w:rtl/>
          <w:lang w:val="ru-RU"/>
        </w:rPr>
        <w:t xml:space="preserve">שלושת המדדים שנבחרו </w:t>
      </w:r>
      <w:r w:rsidR="008576C0">
        <w:rPr>
          <w:rFonts w:cs="David" w:hint="cs"/>
          <w:sz w:val="24"/>
          <w:szCs w:val="24"/>
          <w:rtl/>
          <w:lang w:val="ru-RU"/>
        </w:rPr>
        <w:t>היו זמינים רק עבור 17 הערים הגדולות בישראל, כלומר שבהן מתגוררים 100 אלף תושבים ויותר.</w:t>
      </w:r>
      <w:r w:rsidR="00B11148">
        <w:rPr>
          <w:rFonts w:cs="David" w:hint="cs"/>
          <w:sz w:val="24"/>
          <w:szCs w:val="24"/>
          <w:rtl/>
          <w:lang w:val="ru-RU"/>
        </w:rPr>
        <w:t xml:space="preserve"> לכן גם כאן עמדתי שוב בפני בעיה של ערכים חסרים רבים.</w:t>
      </w:r>
      <w:r w:rsidR="00025642">
        <w:rPr>
          <w:rFonts w:cs="David" w:hint="cs"/>
          <w:sz w:val="24"/>
          <w:szCs w:val="24"/>
          <w:rtl/>
          <w:lang w:val="ru-RU"/>
        </w:rPr>
        <w:t xml:space="preserve"> </w:t>
      </w:r>
    </w:p>
    <w:p w14:paraId="6A80603B" w14:textId="6E02AE62" w:rsidR="004C225D" w:rsidRDefault="00025642" w:rsidP="00AA700C">
      <w:pPr>
        <w:spacing w:line="360" w:lineRule="auto"/>
        <w:jc w:val="both"/>
        <w:rPr>
          <w:rFonts w:cs="David"/>
          <w:sz w:val="24"/>
          <w:szCs w:val="24"/>
          <w:rtl/>
        </w:rPr>
      </w:pPr>
      <w:r>
        <w:rPr>
          <w:rFonts w:cs="David" w:hint="cs"/>
          <w:sz w:val="24"/>
          <w:szCs w:val="24"/>
          <w:rtl/>
          <w:lang w:val="ru-RU"/>
        </w:rPr>
        <w:t>בחרתי ליצור העתק של מסד הנתונים הראשי, שכולל בתוכו את כל הנתונים על מתקני הספורט העירוניים ואת ערכי המדד החברתי-כלכלי.</w:t>
      </w:r>
      <w:r w:rsidR="009710F2">
        <w:rPr>
          <w:rFonts w:cs="David" w:hint="cs"/>
          <w:sz w:val="24"/>
          <w:szCs w:val="24"/>
          <w:rtl/>
          <w:lang w:val="ru-RU"/>
        </w:rPr>
        <w:t xml:space="preserve"> לתוך העתק זה הוספתי את שלושת מדדי איכות החיים שנבחרו, והשמטתי את התצפיות החסרות. נותרו כ-1,599 תצפיות סופיות.</w:t>
      </w:r>
      <w:r w:rsidR="00C77902">
        <w:rPr>
          <w:rFonts w:cs="David" w:hint="cs"/>
          <w:sz w:val="24"/>
          <w:szCs w:val="24"/>
          <w:rtl/>
        </w:rPr>
        <w:t xml:space="preserve"> </w:t>
      </w:r>
    </w:p>
    <w:p w14:paraId="4739AABC" w14:textId="4A90A7A5" w:rsidR="008A36B7" w:rsidRDefault="00C77902" w:rsidP="008A36B7">
      <w:pPr>
        <w:spacing w:line="360" w:lineRule="auto"/>
        <w:jc w:val="both"/>
        <w:rPr>
          <w:rFonts w:cs="David"/>
          <w:sz w:val="24"/>
          <w:szCs w:val="24"/>
          <w:rtl/>
        </w:rPr>
      </w:pPr>
      <w:r>
        <w:rPr>
          <w:rFonts w:cs="David" w:hint="cs"/>
          <w:sz w:val="24"/>
          <w:szCs w:val="24"/>
          <w:rtl/>
        </w:rPr>
        <w:t>לכן לבסוף נותרתי עם שני מסדי נתונים שונים: האחד כולל כ-3,601 תצפיות והשני כ-1,599 תצפיות.</w:t>
      </w:r>
      <w:r w:rsidR="00AB2004">
        <w:rPr>
          <w:rFonts w:cs="David" w:hint="cs"/>
          <w:sz w:val="24"/>
          <w:szCs w:val="24"/>
          <w:rtl/>
        </w:rPr>
        <w:t xml:space="preserve"> במסד הראשון אשר יקרא מעתה "המסד הראשי" החלטתי להשתמש לצורך הרצת רגרסיות על השפעת מתקני הספורט העירוניים על המדד החברתי-כלכלי בלבד, ואילו במסד השני שיקרא מעתה "המסד המשני" אשתמש לצורך הרצת רגרסיות על השפעת מתקני הספורט העירוניים על שלושת מדדי איכות החיים.</w:t>
      </w:r>
    </w:p>
    <w:p w14:paraId="14DF2124" w14:textId="2AE2928C" w:rsidR="00552CEC" w:rsidRDefault="00552CEC" w:rsidP="008A36B7">
      <w:pPr>
        <w:spacing w:line="360" w:lineRule="auto"/>
        <w:jc w:val="both"/>
        <w:rPr>
          <w:rFonts w:cs="David"/>
          <w:sz w:val="24"/>
          <w:szCs w:val="24"/>
          <w:rtl/>
        </w:rPr>
      </w:pPr>
      <w:r>
        <w:rPr>
          <w:rFonts w:cs="David" w:hint="cs"/>
          <w:sz w:val="24"/>
          <w:szCs w:val="24"/>
          <w:rtl/>
        </w:rPr>
        <w:t>את התיאור הנרחב של המסד המשני ניתן למצוא בנספחים. בלוח 3 ניתן לראות את התיאור הסטטיסטי של המשתנים במסד המשני:</w:t>
      </w:r>
    </w:p>
    <w:p w14:paraId="0BF6BFC5" w14:textId="5B5ECD49" w:rsidR="00DF00C8" w:rsidRDefault="00E97A6A" w:rsidP="00552CEC">
      <w:pPr>
        <w:spacing w:line="360" w:lineRule="auto"/>
        <w:jc w:val="both"/>
        <w:rPr>
          <w:rFonts w:cs="David"/>
          <w:sz w:val="24"/>
          <w:szCs w:val="24"/>
          <w:rtl/>
        </w:rPr>
      </w:pPr>
      <w:r w:rsidRPr="00F51CD6">
        <w:rPr>
          <w:rFonts w:cs="David"/>
          <w:noProof/>
          <w:sz w:val="24"/>
          <w:szCs w:val="24"/>
          <w:rtl/>
        </w:rPr>
        <w:lastRenderedPageBreak/>
        <w:drawing>
          <wp:anchor distT="0" distB="0" distL="114300" distR="114300" simplePos="0" relativeHeight="251663360" behindDoc="1" locked="0" layoutInCell="1" allowOverlap="1" wp14:anchorId="3DB9E12A" wp14:editId="734CC9A7">
            <wp:simplePos x="0" y="0"/>
            <wp:positionH relativeFrom="margin">
              <wp:posOffset>-721360</wp:posOffset>
            </wp:positionH>
            <wp:positionV relativeFrom="paragraph">
              <wp:posOffset>0</wp:posOffset>
            </wp:positionV>
            <wp:extent cx="6762750" cy="4594860"/>
            <wp:effectExtent l="0" t="0" r="0" b="0"/>
            <wp:wrapTight wrapText="bothSides">
              <wp:wrapPolygon edited="0">
                <wp:start x="0" y="0"/>
                <wp:lineTo x="0" y="21493"/>
                <wp:lineTo x="21539" y="21493"/>
                <wp:lineTo x="21539" y="0"/>
                <wp:lineTo x="0" y="0"/>
              </wp:wrapPolygon>
            </wp:wrapTight>
            <wp:docPr id="16960899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89903" name=""/>
                    <pic:cNvPicPr/>
                  </pic:nvPicPr>
                  <pic:blipFill>
                    <a:blip r:embed="rId10">
                      <a:extLst>
                        <a:ext uri="{28A0092B-C50C-407E-A947-70E740481C1C}">
                          <a14:useLocalDpi xmlns:a14="http://schemas.microsoft.com/office/drawing/2010/main" val="0"/>
                        </a:ext>
                      </a:extLst>
                    </a:blip>
                    <a:stretch>
                      <a:fillRect/>
                    </a:stretch>
                  </pic:blipFill>
                  <pic:spPr>
                    <a:xfrm>
                      <a:off x="0" y="0"/>
                      <a:ext cx="6762750" cy="4594860"/>
                    </a:xfrm>
                    <a:prstGeom prst="rect">
                      <a:avLst/>
                    </a:prstGeom>
                  </pic:spPr>
                </pic:pic>
              </a:graphicData>
            </a:graphic>
            <wp14:sizeRelH relativeFrom="margin">
              <wp14:pctWidth>0</wp14:pctWidth>
            </wp14:sizeRelH>
            <wp14:sizeRelV relativeFrom="margin">
              <wp14:pctHeight>0</wp14:pctHeight>
            </wp14:sizeRelV>
          </wp:anchor>
        </w:drawing>
      </w:r>
    </w:p>
    <w:p w14:paraId="66380603" w14:textId="77777777" w:rsidR="00552CEC" w:rsidRDefault="00552CEC" w:rsidP="006E6DE1">
      <w:pPr>
        <w:spacing w:line="360" w:lineRule="auto"/>
        <w:jc w:val="both"/>
        <w:rPr>
          <w:rFonts w:cs="David"/>
          <w:sz w:val="24"/>
          <w:szCs w:val="24"/>
          <w:rtl/>
          <w:lang w:val="ru-RU"/>
        </w:rPr>
      </w:pPr>
    </w:p>
    <w:p w14:paraId="214E8399" w14:textId="6CDEFAC3" w:rsidR="000B39FF" w:rsidRDefault="006E6DE1" w:rsidP="006E6DE1">
      <w:pPr>
        <w:spacing w:line="360" w:lineRule="auto"/>
        <w:jc w:val="both"/>
        <w:rPr>
          <w:rFonts w:cs="David"/>
          <w:sz w:val="24"/>
          <w:szCs w:val="24"/>
          <w:rtl/>
        </w:rPr>
      </w:pPr>
      <w:r>
        <w:rPr>
          <w:rFonts w:cs="David" w:hint="cs"/>
          <w:sz w:val="24"/>
          <w:szCs w:val="24"/>
          <w:rtl/>
          <w:lang w:val="ru-RU"/>
        </w:rPr>
        <w:t>בעבור כל אחד מהמשתנים ניתן</w:t>
      </w:r>
      <w:r>
        <w:rPr>
          <w:rFonts w:cs="David" w:hint="cs"/>
          <w:sz w:val="24"/>
          <w:szCs w:val="24"/>
          <w:rtl/>
        </w:rPr>
        <w:t xml:space="preserve"> לראות את מס' התצפיות, הממוצע, סטיית התקן, וערכי המינימום והמקסימום. נקודה חשובה שכדאי לשים לב אליה, היא ש</w:t>
      </w:r>
      <w:r w:rsidR="00282D4C">
        <w:rPr>
          <w:rFonts w:cs="David" w:hint="cs"/>
          <w:sz w:val="24"/>
          <w:szCs w:val="24"/>
          <w:rtl/>
        </w:rPr>
        <w:t>ערכי</w:t>
      </w:r>
      <w:r w:rsidR="00D452F3">
        <w:rPr>
          <w:rFonts w:cs="David" w:hint="cs"/>
          <w:sz w:val="24"/>
          <w:szCs w:val="24"/>
          <w:rtl/>
        </w:rPr>
        <w:t xml:space="preserve"> שלושת</w:t>
      </w:r>
      <w:r w:rsidR="00282D4C">
        <w:rPr>
          <w:rFonts w:cs="David" w:hint="cs"/>
          <w:sz w:val="24"/>
          <w:szCs w:val="24"/>
          <w:rtl/>
        </w:rPr>
        <w:t xml:space="preserve"> מדדי שביעות הרצון</w:t>
      </w:r>
      <w:r w:rsidR="00D452F3">
        <w:rPr>
          <w:rFonts w:cs="David" w:hint="cs"/>
          <w:sz w:val="24"/>
          <w:szCs w:val="24"/>
          <w:rtl/>
        </w:rPr>
        <w:t xml:space="preserve"> במסד נעים בין התחום של 0.5 ל-1</w:t>
      </w:r>
      <w:r>
        <w:rPr>
          <w:rFonts w:cs="David" w:hint="cs"/>
          <w:sz w:val="24"/>
          <w:szCs w:val="24"/>
          <w:rtl/>
        </w:rPr>
        <w:t xml:space="preserve">. ניתן ללמוד </w:t>
      </w:r>
      <w:r w:rsidR="00A76C29">
        <w:rPr>
          <w:rFonts w:cs="David" w:hint="cs"/>
          <w:sz w:val="24"/>
          <w:szCs w:val="24"/>
          <w:rtl/>
        </w:rPr>
        <w:t>זאת מערכי המינימום והמקסימום</w:t>
      </w:r>
      <w:r>
        <w:rPr>
          <w:rFonts w:cs="David" w:hint="cs"/>
          <w:sz w:val="24"/>
          <w:szCs w:val="24"/>
          <w:rtl/>
        </w:rPr>
        <w:t>.</w:t>
      </w:r>
      <w:r w:rsidR="008609EE">
        <w:rPr>
          <w:rFonts w:cs="David" w:hint="cs"/>
          <w:sz w:val="24"/>
          <w:szCs w:val="24"/>
          <w:rtl/>
        </w:rPr>
        <w:t xml:space="preserve"> ניתן לייחס זאת לעובדה ש</w:t>
      </w:r>
      <w:r w:rsidR="00794DC7">
        <w:rPr>
          <w:rFonts w:cs="David" w:hint="cs"/>
          <w:sz w:val="24"/>
          <w:szCs w:val="24"/>
          <w:rtl/>
        </w:rPr>
        <w:t>הנתונים הללו מתייחסים</w:t>
      </w:r>
      <w:r w:rsidR="003141F1">
        <w:rPr>
          <w:rFonts w:cs="David" w:hint="cs"/>
          <w:sz w:val="24"/>
          <w:szCs w:val="24"/>
          <w:rtl/>
        </w:rPr>
        <w:t xml:space="preserve"> לערים הגדולות בישראל</w:t>
      </w:r>
      <w:r w:rsidR="00031FCC">
        <w:rPr>
          <w:rFonts w:cs="David" w:hint="cs"/>
          <w:sz w:val="24"/>
          <w:szCs w:val="24"/>
          <w:rtl/>
        </w:rPr>
        <w:t>, ולכן אפשר לצפות</w:t>
      </w:r>
      <w:r w:rsidR="00FF00BA">
        <w:rPr>
          <w:rFonts w:cs="David" w:hint="cs"/>
          <w:sz w:val="24"/>
          <w:szCs w:val="24"/>
          <w:rtl/>
        </w:rPr>
        <w:t xml:space="preserve"> שמדובר ביישובים מפותחים, ו</w:t>
      </w:r>
      <w:r w:rsidR="00031FCC">
        <w:rPr>
          <w:rFonts w:cs="David" w:hint="cs"/>
          <w:sz w:val="24"/>
          <w:szCs w:val="24"/>
          <w:rtl/>
        </w:rPr>
        <w:t>שביעות הרצון של התושבים באזור תהיה יחסית גבוהה.</w:t>
      </w:r>
      <w:r w:rsidR="00AE2CC5">
        <w:rPr>
          <w:rFonts w:cs="David" w:hint="cs"/>
          <w:sz w:val="24"/>
          <w:szCs w:val="24"/>
          <w:rtl/>
        </w:rPr>
        <w:t xml:space="preserve"> למרות זאת, ההבחנה בין ערך גבוה אחד לערך גבוה שני, עדיין אינפורמטיבית לצורך</w:t>
      </w:r>
      <w:r w:rsidR="002A26CF">
        <w:rPr>
          <w:rFonts w:cs="David" w:hint="cs"/>
          <w:sz w:val="24"/>
          <w:szCs w:val="24"/>
          <w:rtl/>
        </w:rPr>
        <w:t xml:space="preserve"> המענה על שאלת</w:t>
      </w:r>
      <w:r w:rsidR="00AE2CC5">
        <w:rPr>
          <w:rFonts w:cs="David" w:hint="cs"/>
          <w:sz w:val="24"/>
          <w:szCs w:val="24"/>
          <w:rtl/>
        </w:rPr>
        <w:t xml:space="preserve"> המחקר.</w:t>
      </w:r>
      <w:r w:rsidR="0033018D">
        <w:rPr>
          <w:rFonts w:cs="David" w:hint="cs"/>
          <w:sz w:val="24"/>
          <w:szCs w:val="24"/>
          <w:rtl/>
        </w:rPr>
        <w:t xml:space="preserve"> </w:t>
      </w:r>
    </w:p>
    <w:p w14:paraId="3A89F010" w14:textId="7503B81A" w:rsidR="006A3C98" w:rsidRDefault="006A3C98" w:rsidP="006E6DE1">
      <w:pPr>
        <w:spacing w:line="360" w:lineRule="auto"/>
        <w:jc w:val="both"/>
        <w:rPr>
          <w:rFonts w:cs="David"/>
          <w:sz w:val="24"/>
          <w:szCs w:val="24"/>
          <w:rtl/>
        </w:rPr>
      </w:pPr>
      <w:r>
        <w:rPr>
          <w:rFonts w:cs="David" w:hint="cs"/>
          <w:sz w:val="24"/>
          <w:szCs w:val="24"/>
          <w:rtl/>
        </w:rPr>
        <w:t>בנוסף ניתן לראות שמבין שלושת המדדים, ערכי מדד שביעות הרצון מהמצב הכלכלי הם הנמוכים ביותר.</w:t>
      </w:r>
      <w:r w:rsidR="00AE3943">
        <w:rPr>
          <w:rFonts w:cs="David" w:hint="cs"/>
          <w:sz w:val="24"/>
          <w:szCs w:val="24"/>
          <w:rtl/>
        </w:rPr>
        <w:t xml:space="preserve"> רואים זאת הן על סמך הממוצע והן על סמך ערך המקסימום.</w:t>
      </w:r>
      <w:r w:rsidR="00C034F2">
        <w:rPr>
          <w:rFonts w:cs="David" w:hint="cs"/>
          <w:sz w:val="24"/>
          <w:szCs w:val="24"/>
          <w:rtl/>
        </w:rPr>
        <w:t xml:space="preserve"> </w:t>
      </w:r>
    </w:p>
    <w:p w14:paraId="29BAD06C" w14:textId="21BE6C53" w:rsidR="006E6DE1" w:rsidRDefault="006E6DE1" w:rsidP="006E6DE1">
      <w:pPr>
        <w:spacing w:line="360" w:lineRule="auto"/>
        <w:jc w:val="both"/>
        <w:rPr>
          <w:rFonts w:cs="David"/>
          <w:sz w:val="24"/>
          <w:szCs w:val="24"/>
          <w:rtl/>
          <w:lang w:val="ru-RU"/>
        </w:rPr>
      </w:pPr>
      <w:r>
        <w:rPr>
          <w:rFonts w:cs="David" w:hint="cs"/>
          <w:sz w:val="24"/>
          <w:szCs w:val="24"/>
          <w:rtl/>
        </w:rPr>
        <w:t>כמו כן,</w:t>
      </w:r>
      <w:r w:rsidR="00BC38FF">
        <w:rPr>
          <w:rFonts w:cs="David" w:hint="cs"/>
          <w:sz w:val="24"/>
          <w:szCs w:val="24"/>
          <w:rtl/>
        </w:rPr>
        <w:t xml:space="preserve"> </w:t>
      </w:r>
      <w:r>
        <w:rPr>
          <w:rFonts w:cs="David" w:hint="cs"/>
          <w:sz w:val="24"/>
          <w:szCs w:val="24"/>
          <w:rtl/>
          <w:lang w:val="ru-RU"/>
        </w:rPr>
        <w:t>שאר המשתנים הם</w:t>
      </w:r>
      <w:r w:rsidR="00BC38FF">
        <w:rPr>
          <w:rFonts w:cs="David" w:hint="cs"/>
          <w:sz w:val="24"/>
          <w:szCs w:val="24"/>
          <w:rtl/>
          <w:lang w:val="ru-RU"/>
        </w:rPr>
        <w:t xml:space="preserve"> כאמור</w:t>
      </w:r>
      <w:r>
        <w:rPr>
          <w:rFonts w:cs="David" w:hint="cs"/>
          <w:sz w:val="24"/>
          <w:szCs w:val="24"/>
          <w:rtl/>
          <w:lang w:val="ru-RU"/>
        </w:rPr>
        <w:t xml:space="preserve"> משתנים קטגוריאליים, ולכן</w:t>
      </w:r>
      <w:r w:rsidR="00BC38FF">
        <w:rPr>
          <w:rFonts w:cs="David" w:hint="cs"/>
          <w:sz w:val="24"/>
          <w:szCs w:val="24"/>
          <w:rtl/>
          <w:lang w:val="ru-RU"/>
        </w:rPr>
        <w:t xml:space="preserve"> בדומה למסד הראשי</w:t>
      </w:r>
      <w:r>
        <w:rPr>
          <w:rFonts w:cs="David" w:hint="cs"/>
          <w:sz w:val="24"/>
          <w:szCs w:val="24"/>
          <w:rtl/>
          <w:lang w:val="ru-RU"/>
        </w:rPr>
        <w:t xml:space="preserve"> יש לשים לב שערכי המינימום והמקסימום שלהם אינם מייצגים ערך מספרי אמיתי, אלא את מספר הקטגוריות</w:t>
      </w:r>
      <w:r w:rsidR="00BC38FF">
        <w:rPr>
          <w:rFonts w:cs="David" w:hint="cs"/>
          <w:sz w:val="24"/>
          <w:szCs w:val="24"/>
          <w:rtl/>
          <w:lang w:val="ru-RU"/>
        </w:rPr>
        <w:t xml:space="preserve"> הקיימות</w:t>
      </w:r>
      <w:r>
        <w:rPr>
          <w:rFonts w:cs="David" w:hint="cs"/>
          <w:sz w:val="24"/>
          <w:szCs w:val="24"/>
          <w:rtl/>
          <w:lang w:val="ru-RU"/>
        </w:rPr>
        <w:t xml:space="preserve">. </w:t>
      </w:r>
    </w:p>
    <w:p w14:paraId="0C84159B" w14:textId="77777777" w:rsidR="003018F4" w:rsidRDefault="001F36CC" w:rsidP="00AA700C">
      <w:pPr>
        <w:spacing w:line="360" w:lineRule="auto"/>
        <w:jc w:val="both"/>
        <w:rPr>
          <w:rFonts w:cs="David"/>
          <w:sz w:val="24"/>
          <w:szCs w:val="24"/>
          <w:rtl/>
        </w:rPr>
      </w:pPr>
      <w:r>
        <w:rPr>
          <w:rFonts w:cs="David" w:hint="cs"/>
          <w:sz w:val="24"/>
          <w:szCs w:val="24"/>
          <w:rtl/>
        </w:rPr>
        <w:t xml:space="preserve">לאחר תיאור הנתונים, ניתן לעבור להצגת </w:t>
      </w:r>
      <w:r w:rsidR="001B2243">
        <w:rPr>
          <w:rFonts w:cs="David" w:hint="cs"/>
          <w:sz w:val="24"/>
          <w:szCs w:val="24"/>
          <w:rtl/>
        </w:rPr>
        <w:t>השערת המחקר.</w:t>
      </w:r>
      <w:r w:rsidR="00FD67DD">
        <w:rPr>
          <w:rFonts w:cs="David" w:hint="cs"/>
          <w:sz w:val="24"/>
          <w:szCs w:val="24"/>
          <w:rtl/>
        </w:rPr>
        <w:t xml:space="preserve"> </w:t>
      </w:r>
      <w:r w:rsidR="00C12C70">
        <w:rPr>
          <w:rFonts w:cs="David" w:hint="cs"/>
          <w:sz w:val="24"/>
          <w:szCs w:val="24"/>
          <w:rtl/>
        </w:rPr>
        <w:t>השערת האפס היא שקיומם ואיכותם של מתקני הספורט</w:t>
      </w:r>
      <w:r w:rsidR="00417C1C">
        <w:rPr>
          <w:rFonts w:cs="David" w:hint="cs"/>
          <w:sz w:val="24"/>
          <w:szCs w:val="24"/>
          <w:rtl/>
        </w:rPr>
        <w:t xml:space="preserve"> העירוניים</w:t>
      </w:r>
      <w:r w:rsidR="00C12C70">
        <w:rPr>
          <w:rFonts w:cs="David" w:hint="cs"/>
          <w:sz w:val="24"/>
          <w:szCs w:val="24"/>
          <w:rtl/>
        </w:rPr>
        <w:t xml:space="preserve"> משפיעה לחיוב על הרווחה העירונית</w:t>
      </w:r>
      <w:r w:rsidR="00CE5758">
        <w:rPr>
          <w:rFonts w:cs="David" w:hint="cs"/>
          <w:sz w:val="24"/>
          <w:szCs w:val="24"/>
          <w:rtl/>
        </w:rPr>
        <w:t xml:space="preserve">. כלומר, בהתבסס על הנתונים, אני משער שבערים שבהן </w:t>
      </w:r>
      <w:r w:rsidR="006A3831">
        <w:rPr>
          <w:rFonts w:cs="David" w:hint="cs"/>
          <w:sz w:val="24"/>
          <w:szCs w:val="24"/>
          <w:rtl/>
        </w:rPr>
        <w:t>יש</w:t>
      </w:r>
      <w:r w:rsidR="002818D8">
        <w:rPr>
          <w:rFonts w:cs="David" w:hint="cs"/>
          <w:sz w:val="24"/>
          <w:szCs w:val="24"/>
          <w:rtl/>
        </w:rPr>
        <w:t xml:space="preserve"> יותר</w:t>
      </w:r>
      <w:r w:rsidR="006A3831">
        <w:rPr>
          <w:rFonts w:cs="David" w:hint="cs"/>
          <w:sz w:val="24"/>
          <w:szCs w:val="24"/>
          <w:rtl/>
        </w:rPr>
        <w:t xml:space="preserve"> </w:t>
      </w:r>
      <w:r w:rsidR="007E64BF">
        <w:rPr>
          <w:rFonts w:cs="David" w:hint="cs"/>
          <w:sz w:val="24"/>
          <w:szCs w:val="24"/>
          <w:rtl/>
        </w:rPr>
        <w:t>מתקנים</w:t>
      </w:r>
      <w:r w:rsidR="002818D8">
        <w:rPr>
          <w:rFonts w:cs="David" w:hint="cs"/>
          <w:sz w:val="24"/>
          <w:szCs w:val="24"/>
          <w:rtl/>
        </w:rPr>
        <w:t>, אשר</w:t>
      </w:r>
      <w:r w:rsidR="00417C1C">
        <w:rPr>
          <w:rFonts w:cs="David" w:hint="cs"/>
          <w:sz w:val="24"/>
          <w:szCs w:val="24"/>
          <w:rtl/>
        </w:rPr>
        <w:t xml:space="preserve"> פעילים</w:t>
      </w:r>
      <w:r w:rsidR="00BB380D">
        <w:rPr>
          <w:rFonts w:cs="David" w:hint="cs"/>
          <w:sz w:val="24"/>
          <w:szCs w:val="24"/>
          <w:rtl/>
        </w:rPr>
        <w:t xml:space="preserve"> יותר שעות ביממה,  בעלי גידור, תאורה, </w:t>
      </w:r>
      <w:r w:rsidR="00BB380D">
        <w:rPr>
          <w:rFonts w:cs="David" w:hint="cs"/>
          <w:sz w:val="24"/>
          <w:szCs w:val="24"/>
          <w:rtl/>
        </w:rPr>
        <w:lastRenderedPageBreak/>
        <w:t>גישה לנכים, חניה, תשתית נאותה, התאמה לתחרויות</w:t>
      </w:r>
      <w:r w:rsidR="002818D8">
        <w:rPr>
          <w:rFonts w:cs="David" w:hint="cs"/>
          <w:sz w:val="24"/>
          <w:szCs w:val="24"/>
          <w:rtl/>
        </w:rPr>
        <w:t xml:space="preserve"> רשמיות ואף אירוח ממשי שלהן</w:t>
      </w:r>
      <w:r w:rsidR="002C63C5">
        <w:rPr>
          <w:rFonts w:cs="David" w:hint="cs"/>
          <w:sz w:val="24"/>
          <w:szCs w:val="24"/>
          <w:rtl/>
        </w:rPr>
        <w:t>, המדד החברתי-כלכלי ומדדי שביעות הרצון מהחיים, מאזור המגורים ומהמצב הכלכלי יהיו גבוהים יותר.</w:t>
      </w:r>
      <w:r w:rsidR="00FC5DD0">
        <w:rPr>
          <w:rFonts w:cs="David" w:hint="cs"/>
          <w:sz w:val="24"/>
          <w:szCs w:val="24"/>
          <w:rtl/>
        </w:rPr>
        <w:t xml:space="preserve"> </w:t>
      </w:r>
    </w:p>
    <w:p w14:paraId="7DCB5C16" w14:textId="53EE555C" w:rsidR="00D1393C" w:rsidRDefault="00FC5DD0" w:rsidP="00AA700C">
      <w:pPr>
        <w:spacing w:line="360" w:lineRule="auto"/>
        <w:jc w:val="both"/>
        <w:rPr>
          <w:rFonts w:cs="David"/>
          <w:sz w:val="24"/>
          <w:szCs w:val="24"/>
          <w:rtl/>
          <w:lang w:val="ru-RU"/>
        </w:rPr>
      </w:pPr>
      <w:r>
        <w:rPr>
          <w:rFonts w:cs="David" w:hint="cs"/>
          <w:sz w:val="24"/>
          <w:szCs w:val="24"/>
          <w:rtl/>
        </w:rPr>
        <w:t>אני מצפה לקבל השפעות ומקדמים מובהקים</w:t>
      </w:r>
      <w:r w:rsidR="009F5F5C">
        <w:rPr>
          <w:rFonts w:cs="David" w:hint="cs"/>
          <w:sz w:val="24"/>
          <w:szCs w:val="24"/>
          <w:rtl/>
        </w:rPr>
        <w:t>, בשל העובדה שכל הספרות שקראתי בנושא תומכת בהשערת האפס שניסחתי</w:t>
      </w:r>
      <w:r>
        <w:rPr>
          <w:rFonts w:cs="David" w:hint="cs"/>
          <w:sz w:val="24"/>
          <w:szCs w:val="24"/>
          <w:rtl/>
        </w:rPr>
        <w:t xml:space="preserve">. </w:t>
      </w:r>
      <w:r w:rsidR="00FC4931">
        <w:rPr>
          <w:rFonts w:cs="David" w:hint="cs"/>
          <w:sz w:val="24"/>
          <w:szCs w:val="24"/>
          <w:rtl/>
        </w:rPr>
        <w:t>במסגרת החלק האמפירי, אני מתכנן להריץ רגרסיות</w:t>
      </w:r>
      <w:r w:rsidR="00D77B73">
        <w:rPr>
          <w:rFonts w:cs="David" w:hint="cs"/>
          <w:sz w:val="24"/>
          <w:szCs w:val="24"/>
          <w:rtl/>
        </w:rPr>
        <w:t xml:space="preserve"> ליניאריות</w:t>
      </w:r>
      <w:r w:rsidR="00FC4931">
        <w:rPr>
          <w:rFonts w:cs="David" w:hint="cs"/>
          <w:sz w:val="24"/>
          <w:szCs w:val="24"/>
          <w:rtl/>
        </w:rPr>
        <w:t xml:space="preserve"> </w:t>
      </w:r>
      <w:r w:rsidR="00D77B73">
        <w:rPr>
          <w:rFonts w:cs="David"/>
          <w:sz w:val="24"/>
          <w:szCs w:val="24"/>
        </w:rPr>
        <w:t>(</w:t>
      </w:r>
      <w:r w:rsidR="00FC4931">
        <w:rPr>
          <w:rFonts w:cs="David" w:hint="cs"/>
          <w:sz w:val="24"/>
          <w:szCs w:val="24"/>
        </w:rPr>
        <w:t>O</w:t>
      </w:r>
      <w:r w:rsidR="00FC4931">
        <w:rPr>
          <w:rFonts w:cs="David"/>
          <w:sz w:val="24"/>
          <w:szCs w:val="24"/>
        </w:rPr>
        <w:t>LS</w:t>
      </w:r>
      <w:r w:rsidR="00D77B73">
        <w:rPr>
          <w:rFonts w:cs="David"/>
          <w:sz w:val="24"/>
          <w:szCs w:val="24"/>
        </w:rPr>
        <w:t>)</w:t>
      </w:r>
      <w:r w:rsidR="00FC4931">
        <w:rPr>
          <w:rFonts w:cs="David"/>
          <w:sz w:val="24"/>
          <w:szCs w:val="24"/>
        </w:rPr>
        <w:t xml:space="preserve"> </w:t>
      </w:r>
      <w:r w:rsidR="00D1393C">
        <w:rPr>
          <w:rFonts w:cs="David" w:hint="cs"/>
          <w:sz w:val="24"/>
          <w:szCs w:val="24"/>
          <w:rtl/>
          <w:lang w:val="ru-RU"/>
        </w:rPr>
        <w:t xml:space="preserve"> מהצורה הבאה:</w:t>
      </w:r>
    </w:p>
    <w:p w14:paraId="122CAD3C" w14:textId="77777777" w:rsidR="001B3AB3" w:rsidRDefault="001B3AB3" w:rsidP="00AA700C">
      <w:pPr>
        <w:spacing w:line="360" w:lineRule="auto"/>
        <w:jc w:val="both"/>
        <w:rPr>
          <w:rFonts w:cs="David"/>
          <w:sz w:val="24"/>
          <w:szCs w:val="24"/>
          <w:rtl/>
          <w:lang w:val="ru-RU"/>
        </w:rPr>
      </w:pPr>
    </w:p>
    <w:p w14:paraId="680FDA33" w14:textId="2B8AEC5A" w:rsidR="00D1393C" w:rsidRPr="00E43160" w:rsidRDefault="00000000" w:rsidP="00757E8E">
      <w:pPr>
        <w:spacing w:line="360" w:lineRule="auto"/>
        <w:jc w:val="both"/>
        <w:rPr>
          <w:rFonts w:eastAsiaTheme="minorEastAsia" w:cs="David"/>
          <w:sz w:val="24"/>
          <w:szCs w:val="24"/>
          <w:lang w:val="ru-RU"/>
        </w:rPr>
      </w:pPr>
      <m:oMathPara>
        <m:oMath>
          <m:d>
            <m:dPr>
              <m:ctrlPr>
                <w:rPr>
                  <w:rFonts w:ascii="Cambria Math" w:hAnsi="Cambria Math" w:cs="David"/>
                  <w:i/>
                  <w:sz w:val="24"/>
                  <w:szCs w:val="24"/>
                  <w:lang w:val="ru-RU"/>
                </w:rPr>
              </m:ctrlPr>
            </m:dPr>
            <m:e>
              <m:r>
                <w:rPr>
                  <w:rFonts w:ascii="Cambria Math" w:hAnsi="Cambria Math" w:cs="David"/>
                  <w:sz w:val="24"/>
                  <w:szCs w:val="24"/>
                  <w:lang w:val="ru-RU"/>
                </w:rPr>
                <m:t>1</m:t>
              </m:r>
            </m:e>
          </m:d>
          <m:r>
            <w:rPr>
              <w:rFonts w:ascii="Cambria Math" w:hAnsi="Cambria Math" w:cs="David"/>
              <w:sz w:val="24"/>
              <w:szCs w:val="24"/>
              <w:lang w:val="ru-RU"/>
            </w:rPr>
            <m:t xml:space="preserve">  </m:t>
          </m:r>
          <m:sSub>
            <m:sSubPr>
              <m:ctrlPr>
                <w:rPr>
                  <w:rFonts w:ascii="Cambria Math" w:hAnsi="Cambria Math" w:cs="David"/>
                  <w:i/>
                  <w:sz w:val="24"/>
                  <w:szCs w:val="24"/>
                  <w:lang w:val="ru-RU"/>
                </w:rPr>
              </m:ctrlPr>
            </m:sSubPr>
            <m:e>
              <m:r>
                <w:rPr>
                  <w:rFonts w:ascii="Cambria Math" w:hAnsi="Cambria Math" w:cs="David"/>
                  <w:sz w:val="24"/>
                  <w:szCs w:val="24"/>
                  <w:lang w:val="ru-RU"/>
                </w:rPr>
                <m:t>y</m:t>
              </m:r>
            </m:e>
            <m:sub>
              <m:r>
                <w:rPr>
                  <w:rFonts w:ascii="Cambria Math" w:hAnsi="Cambria Math" w:cs="David"/>
                  <w:sz w:val="24"/>
                  <w:szCs w:val="24"/>
                </w:rPr>
                <m:t>i</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0</m:t>
              </m:r>
            </m:sub>
          </m:sSub>
          <m:r>
            <w:rPr>
              <w:rFonts w:ascii="Cambria Math" w:hAnsi="Cambria Math" w:cs="David"/>
              <w:sz w:val="24"/>
              <w:szCs w:val="24"/>
              <w:lang w:val="ru-RU"/>
            </w:rPr>
            <m:t xml:space="preserve">+ </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1</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1</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2</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2</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eastAsiaTheme="minorEastAsia" w:hAnsi="Cambria Math" w:cs="David"/>
                  <w:i/>
                  <w:sz w:val="24"/>
                  <w:szCs w:val="24"/>
                  <w:lang w:val="ru-RU"/>
                </w:rPr>
              </m:ctrlPr>
            </m:sSubPr>
            <m:e>
              <m:r>
                <w:rPr>
                  <w:rFonts w:ascii="Cambria Math" w:eastAsiaTheme="minorEastAsia" w:hAnsi="Cambria Math" w:cs="Cambria Math" w:hint="cs"/>
                  <w:sz w:val="24"/>
                  <w:szCs w:val="24"/>
                  <w:rtl/>
                  <w:lang w:val="ru-RU"/>
                </w:rPr>
                <m:t>ε</m:t>
              </m:r>
              <m:ctrlPr>
                <w:rPr>
                  <w:rFonts w:ascii="Cambria Math" w:hAnsi="Cambria Math" w:cs="David"/>
                  <w:i/>
                  <w:sz w:val="24"/>
                  <w:szCs w:val="24"/>
                  <w:lang w:val="ru-RU"/>
                </w:rPr>
              </m:ctrlPr>
            </m:e>
            <m:sub>
              <m:r>
                <w:rPr>
                  <w:rFonts w:ascii="Cambria Math" w:eastAsiaTheme="minorEastAsia" w:hAnsi="Cambria Math" w:cs="David"/>
                  <w:sz w:val="24"/>
                  <w:szCs w:val="24"/>
                </w:rPr>
                <m:t>i</m:t>
              </m:r>
            </m:sub>
          </m:sSub>
        </m:oMath>
      </m:oMathPara>
    </w:p>
    <w:p w14:paraId="280D6E0E" w14:textId="77777777" w:rsidR="001B3AB3" w:rsidRDefault="001B3AB3" w:rsidP="00AA700C">
      <w:pPr>
        <w:spacing w:line="360" w:lineRule="auto"/>
        <w:jc w:val="both"/>
        <w:rPr>
          <w:rFonts w:cs="David"/>
          <w:sz w:val="24"/>
          <w:szCs w:val="24"/>
          <w:rtl/>
          <w:lang w:val="ru-RU"/>
        </w:rPr>
      </w:pPr>
    </w:p>
    <w:p w14:paraId="01CBB79C" w14:textId="14D4EFFA" w:rsidR="008851FE" w:rsidRDefault="00000000" w:rsidP="000E6EC2">
      <w:pPr>
        <w:spacing w:line="360" w:lineRule="auto"/>
        <w:jc w:val="both"/>
        <w:rPr>
          <w:rFonts w:cs="David"/>
          <w:sz w:val="24"/>
          <w:szCs w:val="24"/>
          <w:rtl/>
        </w:rPr>
      </w:pPr>
      <m:oMath>
        <m:sSub>
          <m:sSubPr>
            <m:ctrlPr>
              <w:rPr>
                <w:rFonts w:ascii="Cambria Math" w:hAnsi="Cambria Math" w:cs="David"/>
                <w:i/>
                <w:sz w:val="24"/>
                <w:szCs w:val="24"/>
                <w:lang w:val="ru-RU"/>
              </w:rPr>
            </m:ctrlPr>
          </m:sSubPr>
          <m:e>
            <m:r>
              <w:rPr>
                <w:rFonts w:ascii="Cambria Math" w:hAnsi="Cambria Math" w:cs="David"/>
                <w:sz w:val="24"/>
                <w:szCs w:val="24"/>
                <w:lang w:val="ru-RU"/>
              </w:rPr>
              <m:t>y</m:t>
            </m:r>
          </m:e>
          <m:sub>
            <m:r>
              <w:rPr>
                <w:rFonts w:ascii="Cambria Math" w:hAnsi="Cambria Math" w:cs="David"/>
                <w:sz w:val="24"/>
                <w:szCs w:val="24"/>
                <w:lang w:val="ru-RU"/>
              </w:rPr>
              <m:t>i</m:t>
            </m:r>
          </m:sub>
        </m:sSub>
      </m:oMath>
      <w:r w:rsidR="000E6EC2">
        <w:rPr>
          <w:rFonts w:eastAsiaTheme="minorEastAsia" w:cs="David" w:hint="cs"/>
          <w:sz w:val="24"/>
          <w:szCs w:val="24"/>
          <w:rtl/>
          <w:lang w:val="ru-RU"/>
        </w:rPr>
        <w:t xml:space="preserve"> </w:t>
      </w:r>
      <w:r w:rsidR="008851FE">
        <w:rPr>
          <w:rFonts w:cs="David" w:hint="cs"/>
          <w:sz w:val="24"/>
          <w:szCs w:val="24"/>
          <w:rtl/>
          <w:lang w:val="ru-RU"/>
        </w:rPr>
        <w:t xml:space="preserve">מייצג את </w:t>
      </w:r>
      <w:r w:rsidR="009F2FC2">
        <w:rPr>
          <w:rFonts w:cs="David" w:hint="cs"/>
          <w:sz w:val="24"/>
          <w:szCs w:val="24"/>
          <w:rtl/>
          <w:lang w:val="ru-RU"/>
        </w:rPr>
        <w:t>המשתנה התלוי במשוואה</w:t>
      </w:r>
      <w:r w:rsidR="008851FE">
        <w:rPr>
          <w:rFonts w:cs="David" w:hint="cs"/>
          <w:sz w:val="24"/>
          <w:szCs w:val="24"/>
          <w:rtl/>
          <w:lang w:val="ru-RU"/>
        </w:rPr>
        <w:t>.</w:t>
      </w:r>
      <w:r w:rsidR="009F2FC2">
        <w:rPr>
          <w:rFonts w:cs="David" w:hint="cs"/>
          <w:sz w:val="24"/>
          <w:szCs w:val="24"/>
          <w:rtl/>
          <w:lang w:val="ru-RU"/>
        </w:rPr>
        <w:t xml:space="preserve"> בכל פעם</w:t>
      </w:r>
      <w:r w:rsidR="008851FE">
        <w:rPr>
          <w:rFonts w:cs="David" w:hint="cs"/>
          <w:sz w:val="24"/>
          <w:szCs w:val="24"/>
          <w:rtl/>
          <w:lang w:val="ru-RU"/>
        </w:rPr>
        <w:t xml:space="preserve"> הוא יהיה</w:t>
      </w:r>
      <w:r w:rsidR="009F2FC2">
        <w:rPr>
          <w:rFonts w:cs="David" w:hint="cs"/>
          <w:sz w:val="24"/>
          <w:szCs w:val="24"/>
          <w:rtl/>
          <w:lang w:val="ru-RU"/>
        </w:rPr>
        <w:t xml:space="preserve"> אחד מערכי המדדים השונים</w:t>
      </w:r>
      <w:r w:rsidR="008851FE">
        <w:rPr>
          <w:rFonts w:cs="David" w:hint="cs"/>
          <w:sz w:val="24"/>
          <w:szCs w:val="24"/>
          <w:rtl/>
          <w:lang w:val="ru-RU"/>
        </w:rPr>
        <w:t>.</w:t>
      </w:r>
      <w:r w:rsidR="009F2FC2">
        <w:rPr>
          <w:rFonts w:cs="David" w:hint="cs"/>
          <w:sz w:val="24"/>
          <w:szCs w:val="24"/>
          <w:rtl/>
          <w:lang w:val="ru-RU"/>
        </w:rPr>
        <w:t xml:space="preserve"> </w:t>
      </w:r>
      <w:r w:rsidR="008851FE">
        <w:rPr>
          <w:rFonts w:cs="David"/>
          <w:sz w:val="24"/>
          <w:szCs w:val="24"/>
        </w:rPr>
        <w:t xml:space="preserve"> </w:t>
      </w:r>
    </w:p>
    <w:p w14:paraId="657567B8" w14:textId="742DD92D" w:rsidR="00DC4871" w:rsidRPr="008851FE" w:rsidRDefault="00000000" w:rsidP="008851FE">
      <w:pPr>
        <w:spacing w:line="360" w:lineRule="auto"/>
        <w:jc w:val="both"/>
        <w:rPr>
          <w:rFonts w:eastAsiaTheme="minorEastAsia"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n</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oMath>
      <w:r w:rsidR="006E25E8">
        <w:rPr>
          <w:rFonts w:cs="David" w:hint="cs"/>
          <w:sz w:val="24"/>
          <w:szCs w:val="24"/>
          <w:rtl/>
          <w:lang w:val="ru-RU"/>
        </w:rPr>
        <w:t xml:space="preserve"> </w:t>
      </w:r>
      <w:r w:rsidR="00BE6219">
        <w:rPr>
          <w:rFonts w:cs="David" w:hint="cs"/>
          <w:sz w:val="24"/>
          <w:szCs w:val="24"/>
          <w:rtl/>
          <w:lang w:val="ru-RU"/>
        </w:rPr>
        <w:t xml:space="preserve">מייצגים את </w:t>
      </w:r>
      <w:r w:rsidR="00FC4931">
        <w:rPr>
          <w:rFonts w:cs="David" w:hint="cs"/>
          <w:sz w:val="24"/>
          <w:szCs w:val="24"/>
          <w:rtl/>
          <w:lang w:val="ru-RU"/>
        </w:rPr>
        <w:t>המשתנים הבלתי תלויים</w:t>
      </w:r>
      <w:r w:rsidR="00DB3DAD">
        <w:rPr>
          <w:rFonts w:cs="David" w:hint="cs"/>
          <w:sz w:val="24"/>
          <w:szCs w:val="24"/>
          <w:rtl/>
          <w:lang w:val="ru-RU"/>
        </w:rPr>
        <w:t xml:space="preserve"> במודל</w:t>
      </w:r>
      <w:r w:rsidR="00BE6219">
        <w:rPr>
          <w:rFonts w:cs="David" w:hint="cs"/>
          <w:sz w:val="24"/>
          <w:szCs w:val="24"/>
          <w:rtl/>
          <w:lang w:val="ru-RU"/>
        </w:rPr>
        <w:t>.</w:t>
      </w:r>
      <w:r w:rsidR="00FC4931">
        <w:rPr>
          <w:rFonts w:cs="David" w:hint="cs"/>
          <w:sz w:val="24"/>
          <w:szCs w:val="24"/>
          <w:rtl/>
          <w:lang w:val="ru-RU"/>
        </w:rPr>
        <w:t xml:space="preserve"> הם כולם משתני דמי</w:t>
      </w:r>
      <w:r w:rsidR="00DB3DAD">
        <w:rPr>
          <w:rFonts w:cs="David" w:hint="cs"/>
          <w:sz w:val="24"/>
          <w:szCs w:val="24"/>
          <w:rtl/>
          <w:lang w:val="ru-RU"/>
        </w:rPr>
        <w:t>, על פי הנתונים הקיימים</w:t>
      </w:r>
      <w:r w:rsidR="00D82D48">
        <w:rPr>
          <w:rFonts w:cs="David" w:hint="cs"/>
          <w:sz w:val="24"/>
          <w:szCs w:val="24"/>
          <w:rtl/>
          <w:lang w:val="ru-RU"/>
        </w:rPr>
        <w:t xml:space="preserve"> ברשותי</w:t>
      </w:r>
      <w:r w:rsidR="00FC4931">
        <w:rPr>
          <w:rFonts w:cs="David" w:hint="cs"/>
          <w:sz w:val="24"/>
          <w:szCs w:val="24"/>
          <w:rtl/>
          <w:lang w:val="ru-RU"/>
        </w:rPr>
        <w:t>. לכן</w:t>
      </w:r>
      <w:r w:rsidR="005423CE">
        <w:rPr>
          <w:rFonts w:cs="David" w:hint="cs"/>
          <w:sz w:val="24"/>
          <w:szCs w:val="24"/>
          <w:rtl/>
          <w:lang w:val="ru-RU"/>
        </w:rPr>
        <w:t xml:space="preserve"> בחישוב</w:t>
      </w:r>
      <w:r w:rsidR="00CA57A7">
        <w:rPr>
          <w:rFonts w:cs="David" w:hint="cs"/>
          <w:sz w:val="24"/>
          <w:szCs w:val="24"/>
          <w:rtl/>
          <w:lang w:val="ru-RU"/>
        </w:rPr>
        <w:t xml:space="preserve"> </w:t>
      </w:r>
      <w:r w:rsidR="005423CE">
        <w:rPr>
          <w:rFonts w:cs="David" w:hint="cs"/>
          <w:sz w:val="24"/>
          <w:szCs w:val="24"/>
          <w:rtl/>
          <w:lang w:val="ru-RU"/>
        </w:rPr>
        <w:t>הרגרסיה,</w:t>
      </w:r>
      <w:r w:rsidR="00FC4931">
        <w:rPr>
          <w:rFonts w:cs="David" w:hint="cs"/>
          <w:sz w:val="24"/>
          <w:szCs w:val="24"/>
          <w:rtl/>
          <w:lang w:val="ru-RU"/>
        </w:rPr>
        <w:t xml:space="preserve"> קבוצת הבסיס של כל</w:t>
      </w:r>
      <w:r w:rsidR="005423CE">
        <w:rPr>
          <w:rFonts w:cs="David" w:hint="cs"/>
          <w:sz w:val="24"/>
          <w:szCs w:val="24"/>
          <w:rtl/>
          <w:lang w:val="ru-RU"/>
        </w:rPr>
        <w:t xml:space="preserve"> אחד מהמשתנים הללו תהיה בהתאמה להשערת האפס, כפי שכתוב</w:t>
      </w:r>
      <w:r w:rsidR="00134F8D">
        <w:rPr>
          <w:rFonts w:cs="David" w:hint="cs"/>
          <w:sz w:val="24"/>
          <w:szCs w:val="24"/>
          <w:rtl/>
          <w:lang w:val="ru-RU"/>
        </w:rPr>
        <w:t>ה</w:t>
      </w:r>
      <w:r w:rsidR="005423CE">
        <w:rPr>
          <w:rFonts w:cs="David" w:hint="cs"/>
          <w:sz w:val="24"/>
          <w:szCs w:val="24"/>
          <w:rtl/>
          <w:lang w:val="ru-RU"/>
        </w:rPr>
        <w:t xml:space="preserve"> לעיל.</w:t>
      </w:r>
      <w:r w:rsidR="007D3C60">
        <w:rPr>
          <w:rFonts w:cs="David" w:hint="cs"/>
          <w:sz w:val="24"/>
          <w:szCs w:val="24"/>
          <w:rtl/>
          <w:lang w:val="ru-RU"/>
        </w:rPr>
        <w:t xml:space="preserve"> </w:t>
      </w:r>
    </w:p>
    <w:p w14:paraId="598661F6" w14:textId="39A96B86" w:rsidR="00A64729" w:rsidRDefault="007D3C60" w:rsidP="008444F0">
      <w:pPr>
        <w:spacing w:line="360" w:lineRule="auto"/>
        <w:jc w:val="both"/>
        <w:rPr>
          <w:rFonts w:eastAsiaTheme="minorEastAsia" w:cs="David"/>
          <w:sz w:val="24"/>
          <w:szCs w:val="24"/>
          <w:rtl/>
          <w:lang w:val="ru-RU"/>
        </w:rPr>
      </w:pPr>
      <w:r>
        <w:rPr>
          <w:rFonts w:cs="David" w:hint="cs"/>
          <w:sz w:val="24"/>
          <w:szCs w:val="24"/>
          <w:rtl/>
          <w:lang w:val="ru-RU"/>
        </w:rPr>
        <w:t xml:space="preserve">לדוגמא, </w:t>
      </w:r>
      <m:oMath>
        <m:sSub>
          <m:sSubPr>
            <m:ctrlPr>
              <w:rPr>
                <w:rFonts w:ascii="Cambria Math" w:hAnsi="Cambria Math" w:cs="David"/>
                <w:i/>
                <w:sz w:val="24"/>
                <w:szCs w:val="24"/>
                <w:lang w:val="ru-RU"/>
              </w:rPr>
            </m:ctrlPr>
          </m:sSubPr>
          <m:e>
            <m:r>
              <w:rPr>
                <w:rFonts w:ascii="Cambria Math" w:hAnsi="Cambria Math" w:cs="David"/>
                <w:sz w:val="24"/>
                <w:szCs w:val="24"/>
                <w:lang w:val="ru-RU"/>
              </w:rPr>
              <m:t>X</m:t>
            </m:r>
          </m:e>
          <m:sub>
            <m:r>
              <w:rPr>
                <w:rFonts w:ascii="Cambria Math" w:hAnsi="Cambria Math" w:cs="David"/>
                <w:sz w:val="24"/>
                <w:szCs w:val="24"/>
                <w:lang w:val="ru-RU"/>
              </w:rPr>
              <m:t>1</m:t>
            </m:r>
          </m:sub>
        </m:sSub>
      </m:oMath>
      <w:r w:rsidR="008C3E77">
        <w:rPr>
          <w:rFonts w:cs="David" w:hint="cs"/>
          <w:sz w:val="24"/>
          <w:szCs w:val="24"/>
          <w:rtl/>
          <w:lang w:val="ru-RU"/>
        </w:rPr>
        <w:t xml:space="preserve"> </w:t>
      </w:r>
      <w:r w:rsidR="00BB2523">
        <w:rPr>
          <w:rFonts w:cs="David" w:hint="cs"/>
          <w:sz w:val="24"/>
          <w:szCs w:val="24"/>
          <w:rtl/>
          <w:lang w:val="ru-RU"/>
        </w:rPr>
        <w:t xml:space="preserve"> יכול ל</w:t>
      </w:r>
      <w:r w:rsidR="008C3E77">
        <w:rPr>
          <w:rFonts w:cs="David" w:hint="cs"/>
          <w:sz w:val="24"/>
          <w:szCs w:val="24"/>
          <w:rtl/>
          <w:lang w:val="ru-RU"/>
        </w:rPr>
        <w:t>תאר את</w:t>
      </w:r>
      <w:r w:rsidR="007B3966">
        <w:rPr>
          <w:rFonts w:cs="David" w:hint="cs"/>
          <w:sz w:val="24"/>
          <w:szCs w:val="24"/>
          <w:rtl/>
          <w:lang w:val="ru-RU"/>
        </w:rPr>
        <w:t xml:space="preserve"> שעות הפעילות</w:t>
      </w:r>
      <w:r w:rsidR="00BB2523">
        <w:rPr>
          <w:rFonts w:cs="David" w:hint="cs"/>
          <w:sz w:val="24"/>
          <w:szCs w:val="24"/>
          <w:rtl/>
          <w:lang w:val="ru-RU"/>
        </w:rPr>
        <w:t xml:space="preserve"> של המתקן העירוני</w:t>
      </w:r>
      <w:r w:rsidR="00F33BF5">
        <w:rPr>
          <w:rFonts w:cs="David" w:hint="cs"/>
          <w:sz w:val="24"/>
          <w:szCs w:val="24"/>
          <w:rtl/>
          <w:lang w:val="ru-RU"/>
        </w:rPr>
        <w:t xml:space="preserve">. </w:t>
      </w:r>
      <w:r w:rsidR="008444F0">
        <w:rPr>
          <w:rFonts w:cs="David" w:hint="cs"/>
          <w:sz w:val="24"/>
          <w:szCs w:val="24"/>
          <w:rtl/>
          <w:lang w:val="ru-RU"/>
        </w:rPr>
        <w:t xml:space="preserve">המקדם </w:t>
      </w:r>
      <m:oMath>
        <m:sSub>
          <m:sSubPr>
            <m:ctrlPr>
              <w:rPr>
                <w:rFonts w:ascii="Cambria Math" w:hAnsi="Cambria Math" w:cs="David"/>
                <w:i/>
                <w:sz w:val="24"/>
                <w:szCs w:val="24"/>
                <w:lang w:val="ru-RU"/>
              </w:rPr>
            </m:ctrlPr>
          </m:sSubPr>
          <m:e>
            <m:r>
              <w:rPr>
                <w:rFonts w:ascii="Cambria Math" w:hAnsi="Cambria Math" w:cs="Cambria Math" w:hint="cs"/>
                <w:sz w:val="24"/>
                <w:szCs w:val="24"/>
                <w:rtl/>
                <w:lang w:val="ru-RU"/>
              </w:rPr>
              <m:t>β</m:t>
            </m:r>
            <m:ctrlPr>
              <w:rPr>
                <w:rFonts w:ascii="Cambria Math" w:hAnsi="Cambria Math" w:cs="Cambria Math" w:hint="cs"/>
                <w:i/>
                <w:sz w:val="24"/>
                <w:szCs w:val="24"/>
                <w:rtl/>
                <w:lang w:val="ru-RU"/>
              </w:rPr>
            </m:ctrlPr>
          </m:e>
          <m:sub>
            <m:r>
              <w:rPr>
                <w:rFonts w:ascii="Cambria Math" w:hAnsi="Cambria Math" w:cs="David"/>
                <w:sz w:val="24"/>
                <w:szCs w:val="24"/>
                <w:lang w:val="ru-RU"/>
              </w:rPr>
              <m:t>1</m:t>
            </m:r>
          </m:sub>
        </m:sSub>
      </m:oMath>
      <w:r w:rsidR="008444F0">
        <w:rPr>
          <w:rFonts w:eastAsiaTheme="minorEastAsia" w:cs="David" w:hint="cs"/>
          <w:sz w:val="24"/>
          <w:szCs w:val="24"/>
          <w:rtl/>
          <w:lang w:val="ru-RU"/>
        </w:rPr>
        <w:t xml:space="preserve"> יהווה את ה</w:t>
      </w:r>
      <w:r w:rsidR="009B787F">
        <w:rPr>
          <w:rFonts w:eastAsiaTheme="minorEastAsia" w:cs="David" w:hint="cs"/>
          <w:sz w:val="24"/>
          <w:szCs w:val="24"/>
          <w:rtl/>
          <w:lang w:val="ru-RU"/>
        </w:rPr>
        <w:t>הבדל במדד החברתי-כלכלי ש</w:t>
      </w:r>
      <w:r w:rsidR="008444F0">
        <w:rPr>
          <w:rFonts w:eastAsiaTheme="minorEastAsia" w:cs="David" w:hint="cs"/>
          <w:sz w:val="24"/>
          <w:szCs w:val="24"/>
          <w:rtl/>
          <w:lang w:val="ru-RU"/>
        </w:rPr>
        <w:t xml:space="preserve">בין </w:t>
      </w:r>
      <w:r w:rsidR="00267913">
        <w:rPr>
          <w:rFonts w:eastAsiaTheme="minorEastAsia" w:cs="David" w:hint="cs"/>
          <w:sz w:val="24"/>
          <w:szCs w:val="24"/>
          <w:rtl/>
          <w:lang w:val="ru-RU"/>
        </w:rPr>
        <w:t>מתקנים בעלי שעות פעילות אופטימלי</w:t>
      </w:r>
      <w:r w:rsidR="00006E67">
        <w:rPr>
          <w:rFonts w:eastAsiaTheme="minorEastAsia" w:cs="David" w:hint="cs"/>
          <w:sz w:val="24"/>
          <w:szCs w:val="24"/>
          <w:rtl/>
          <w:lang w:val="ru-RU"/>
        </w:rPr>
        <w:t>ו</w:t>
      </w:r>
      <w:r w:rsidR="00267913">
        <w:rPr>
          <w:rFonts w:eastAsiaTheme="minorEastAsia" w:cs="David" w:hint="cs"/>
          <w:sz w:val="24"/>
          <w:szCs w:val="24"/>
          <w:rtl/>
          <w:lang w:val="ru-RU"/>
        </w:rPr>
        <w:t>ת (כל היום) לבין שאר קטגוריות</w:t>
      </w:r>
      <w:r w:rsidR="009B787F">
        <w:rPr>
          <w:rFonts w:eastAsiaTheme="minorEastAsia" w:cs="David" w:hint="cs"/>
          <w:sz w:val="24"/>
          <w:szCs w:val="24"/>
          <w:rtl/>
          <w:lang w:val="ru-RU"/>
        </w:rPr>
        <w:t xml:space="preserve"> זמני הפעילות</w:t>
      </w:r>
      <w:r w:rsidR="00267913">
        <w:rPr>
          <w:rFonts w:eastAsiaTheme="minorEastAsia" w:cs="David" w:hint="cs"/>
          <w:sz w:val="24"/>
          <w:szCs w:val="24"/>
          <w:rtl/>
          <w:lang w:val="ru-RU"/>
        </w:rPr>
        <w:t xml:space="preserve"> האפשריות</w:t>
      </w:r>
      <w:r w:rsidR="00BB2523">
        <w:rPr>
          <w:rFonts w:cs="David" w:hint="cs"/>
          <w:sz w:val="24"/>
          <w:szCs w:val="24"/>
          <w:rtl/>
          <w:lang w:val="ru-RU"/>
        </w:rPr>
        <w:t xml:space="preserve">. </w:t>
      </w:r>
      <w:r w:rsidR="00134F8D">
        <w:rPr>
          <w:rFonts w:cs="David" w:hint="cs"/>
          <w:sz w:val="24"/>
          <w:szCs w:val="24"/>
          <w:rtl/>
          <w:lang w:val="ru-RU"/>
        </w:rPr>
        <w:t>בצורה הזו</w:t>
      </w:r>
      <w:r w:rsidR="00DB7245">
        <w:rPr>
          <w:rFonts w:cs="David" w:hint="cs"/>
          <w:sz w:val="24"/>
          <w:szCs w:val="24"/>
          <w:rtl/>
          <w:lang w:val="ru-RU"/>
        </w:rPr>
        <w:t xml:space="preserve"> אוכל להוכיח או להפריך במדויק את השערת האפס שניסחתי.</w:t>
      </w:r>
    </w:p>
    <w:p w14:paraId="494A523F" w14:textId="4994A0DE" w:rsidR="00343BF5" w:rsidRDefault="00343BF5" w:rsidP="008444F0">
      <w:pPr>
        <w:spacing w:line="360" w:lineRule="auto"/>
        <w:jc w:val="both"/>
        <w:rPr>
          <w:rFonts w:eastAsiaTheme="minorEastAsia" w:cs="David"/>
          <w:sz w:val="24"/>
          <w:szCs w:val="24"/>
          <w:rtl/>
          <w:lang w:val="ru-RU"/>
        </w:rPr>
      </w:pPr>
      <w:r>
        <w:rPr>
          <w:rFonts w:eastAsiaTheme="minorEastAsia" w:cs="David" w:hint="cs"/>
          <w:sz w:val="24"/>
          <w:szCs w:val="24"/>
          <w:rtl/>
          <w:lang w:val="ru-RU"/>
        </w:rPr>
        <w:t>כלומר ניתן להציג את השערת האפס בצורה הבאה:</w:t>
      </w:r>
    </w:p>
    <w:p w14:paraId="3605F1FA" w14:textId="2FEB890D" w:rsidR="00343BF5" w:rsidRPr="00F54592" w:rsidRDefault="00000000" w:rsidP="008444F0">
      <w:pPr>
        <w:spacing w:line="360" w:lineRule="auto"/>
        <w:jc w:val="both"/>
        <w:rPr>
          <w:rFonts w:eastAsiaTheme="minorEastAsia" w:cs="David"/>
          <w:i/>
          <w:sz w:val="24"/>
          <w:szCs w:val="24"/>
          <w:rtl/>
          <w:lang w:val="ru-RU"/>
        </w:rPr>
      </w:pPr>
      <m:oMathPara>
        <m:oMath>
          <m:d>
            <m:dPr>
              <m:ctrlPr>
                <w:rPr>
                  <w:rFonts w:ascii="Cambria Math" w:eastAsiaTheme="minorEastAsia" w:hAnsi="Cambria Math" w:cs="David"/>
                  <w:i/>
                  <w:sz w:val="24"/>
                  <w:szCs w:val="24"/>
                  <w:lang w:val="ru-RU"/>
                </w:rPr>
              </m:ctrlPr>
            </m:dPr>
            <m:e>
              <m:r>
                <w:rPr>
                  <w:rFonts w:ascii="Cambria Math" w:eastAsiaTheme="minorEastAsia" w:hAnsi="Cambria Math" w:cs="David"/>
                  <w:sz w:val="24"/>
                  <w:szCs w:val="24"/>
                  <w:lang w:val="ru-RU"/>
                </w:rPr>
                <m:t>2</m:t>
              </m:r>
            </m:e>
          </m:d>
          <m:r>
            <w:rPr>
              <w:rFonts w:ascii="Cambria Math" w:eastAsiaTheme="minorEastAsia" w:hAnsi="Cambria Math" w:cs="David"/>
              <w:sz w:val="24"/>
              <w:szCs w:val="24"/>
              <w:lang w:val="ru-RU"/>
            </w:rPr>
            <m:t xml:space="preserve">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H</m:t>
              </m:r>
            </m:e>
            <m:sub>
              <m:r>
                <w:rPr>
                  <w:rFonts w:ascii="Cambria Math" w:eastAsiaTheme="minorEastAsia" w:hAnsi="Cambria Math" w:cs="David"/>
                  <w:sz w:val="24"/>
                  <w:szCs w:val="24"/>
                  <w:lang w:val="ru-RU"/>
                </w:rPr>
                <m:t>0</m:t>
              </m:r>
            </m:sub>
          </m:sSub>
          <m:r>
            <w:rPr>
              <w:rFonts w:ascii="Cambria Math" w:eastAsiaTheme="minorEastAsia" w:hAnsi="Cambria Math" w:cs="David"/>
              <w:sz w:val="24"/>
              <w:szCs w:val="24"/>
              <w:lang w:val="ru-RU"/>
            </w:rPr>
            <m:t xml:space="preserve">=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0</m:t>
              </m:r>
            </m:sub>
          </m:sSub>
          <m:r>
            <w:rPr>
              <w:rFonts w:ascii="Cambria Math" w:eastAsiaTheme="minorEastAsia" w:hAnsi="Cambria Math" w:cs="David"/>
              <w:sz w:val="24"/>
              <w:szCs w:val="24"/>
              <w:lang w:val="ru-RU"/>
            </w:rPr>
            <m:t xml:space="preserve">&gt;0 , </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1</m:t>
              </m:r>
            </m:sub>
          </m:sSub>
          <m:r>
            <w:rPr>
              <w:rFonts w:ascii="Cambria Math" w:eastAsiaTheme="minorEastAsia" w:hAnsi="Cambria Math" w:cs="David"/>
              <w:sz w:val="24"/>
              <w:szCs w:val="24"/>
              <w:lang w:val="ru-RU"/>
            </w:rPr>
            <m:t>….</m:t>
          </m:r>
          <m:sSub>
            <m:sSubPr>
              <m:ctrlPr>
                <w:rPr>
                  <w:rFonts w:ascii="Cambria Math" w:eastAsiaTheme="minorEastAsia" w:hAnsi="Cambria Math" w:cs="David"/>
                  <w:i/>
                  <w:sz w:val="24"/>
                  <w:szCs w:val="24"/>
                  <w:lang w:val="ru-RU"/>
                </w:rPr>
              </m:ctrlPr>
            </m:sSubPr>
            <m:e>
              <m:r>
                <w:rPr>
                  <w:rFonts w:ascii="Cambria Math" w:eastAsiaTheme="minorEastAsia" w:hAnsi="Cambria Math" w:cs="David"/>
                  <w:sz w:val="24"/>
                  <w:szCs w:val="24"/>
                  <w:lang w:val="ru-RU"/>
                </w:rPr>
                <m:t>β</m:t>
              </m:r>
            </m:e>
            <m:sub>
              <m:r>
                <w:rPr>
                  <w:rFonts w:ascii="Cambria Math" w:eastAsiaTheme="minorEastAsia" w:hAnsi="Cambria Math" w:cs="David"/>
                  <w:sz w:val="24"/>
                  <w:szCs w:val="24"/>
                  <w:lang w:val="ru-RU"/>
                </w:rPr>
                <m:t>n</m:t>
              </m:r>
            </m:sub>
          </m:sSub>
          <m:r>
            <w:rPr>
              <w:rFonts w:ascii="Cambria Math" w:eastAsiaTheme="minorEastAsia" w:hAnsi="Cambria Math" w:cs="David"/>
              <w:sz w:val="24"/>
              <w:szCs w:val="24"/>
              <w:lang w:val="ru-RU"/>
            </w:rPr>
            <m:t>&lt;0</m:t>
          </m:r>
        </m:oMath>
      </m:oMathPara>
    </w:p>
    <w:p w14:paraId="55403C9C" w14:textId="3D4849BB" w:rsidR="00BC680E" w:rsidRDefault="00AE6070" w:rsidP="00AA700C">
      <w:pPr>
        <w:spacing w:line="360" w:lineRule="auto"/>
        <w:jc w:val="both"/>
        <w:rPr>
          <w:rFonts w:cs="David"/>
          <w:i/>
          <w:sz w:val="24"/>
          <w:szCs w:val="24"/>
          <w:rtl/>
          <w:lang w:val="ru-RU"/>
        </w:rPr>
      </w:pPr>
      <w:r>
        <w:rPr>
          <w:rFonts w:eastAsiaTheme="minorEastAsia" w:cs="David" w:hint="cs"/>
          <w:i/>
          <w:sz w:val="24"/>
          <w:szCs w:val="24"/>
          <w:rtl/>
          <w:lang w:val="ru-RU"/>
        </w:rPr>
        <w:t xml:space="preserve"> </w:t>
      </w:r>
      <m:oMath>
        <m:sSub>
          <m:sSubPr>
            <m:ctrlPr>
              <w:rPr>
                <w:rFonts w:ascii="Cambria Math" w:hAnsi="Cambria Math" w:cs="David"/>
                <w:i/>
                <w:sz w:val="24"/>
                <w:szCs w:val="24"/>
              </w:rPr>
            </m:ctrlPr>
          </m:sSubPr>
          <m:e>
            <m:r>
              <w:rPr>
                <w:rFonts w:ascii="Cambria Math" w:hAnsi="Cambria Math" w:cs="Cambria Math" w:hint="cs"/>
                <w:sz w:val="24"/>
                <w:szCs w:val="24"/>
                <w:rtl/>
              </w:rPr>
              <m:t>β</m:t>
            </m:r>
            <m:ctrlPr>
              <w:rPr>
                <w:rFonts w:ascii="Cambria Math" w:hAnsi="Cambria Math" w:cs="Cambria Math" w:hint="cs"/>
                <w:i/>
                <w:sz w:val="24"/>
                <w:szCs w:val="24"/>
                <w:rtl/>
              </w:rPr>
            </m:ctrlPr>
          </m:e>
          <m:sub>
            <m:r>
              <w:rPr>
                <w:rFonts w:ascii="Cambria Math" w:hAnsi="Cambria Math" w:cs="David"/>
                <w:sz w:val="24"/>
                <w:szCs w:val="24"/>
              </w:rPr>
              <m:t>0</m:t>
            </m:r>
          </m:sub>
        </m:sSub>
      </m:oMath>
      <w:r>
        <w:rPr>
          <w:rFonts w:cs="David" w:hint="cs"/>
          <w:i/>
          <w:sz w:val="24"/>
          <w:szCs w:val="24"/>
          <w:rtl/>
          <w:lang w:val="ru-RU"/>
        </w:rPr>
        <w:t xml:space="preserve"> מייצג את </w:t>
      </w:r>
      <w:r w:rsidR="00E349CF">
        <w:rPr>
          <w:rFonts w:cs="David" w:hint="cs"/>
          <w:i/>
          <w:sz w:val="24"/>
          <w:szCs w:val="24"/>
          <w:rtl/>
          <w:lang w:val="ru-RU"/>
        </w:rPr>
        <w:t>החותך, כלומר את קבוצת הבסיס</w:t>
      </w:r>
      <w:r w:rsidR="004A1B1D">
        <w:rPr>
          <w:rFonts w:cs="David" w:hint="cs"/>
          <w:i/>
          <w:sz w:val="24"/>
          <w:szCs w:val="24"/>
          <w:rtl/>
          <w:lang w:val="ru-RU"/>
        </w:rPr>
        <w:t xml:space="preserve"> שתואמת להשערת האפס - </w:t>
      </w:r>
      <w:r w:rsidR="004A1B1D">
        <w:rPr>
          <w:rFonts w:cs="David" w:hint="cs"/>
          <w:sz w:val="24"/>
          <w:szCs w:val="24"/>
          <w:rtl/>
        </w:rPr>
        <w:t>יותר מתקנים, אשר פעילים יותר שעות ביממה, בעלי גידור, תאורה, גישה לנכים, חניה, תשתית נאותה, התאמה לתחרויות רשמיות ואף אירוח ממשי שלהן</w:t>
      </w:r>
      <w:r w:rsidR="004A1B1D">
        <w:rPr>
          <w:rFonts w:cs="David" w:hint="cs"/>
          <w:i/>
          <w:sz w:val="24"/>
          <w:szCs w:val="24"/>
          <w:rtl/>
          <w:lang w:val="ru-RU"/>
        </w:rPr>
        <w:t>. לכן אני מצפה שהמקדם יהיה חיובי</w:t>
      </w:r>
      <w:r w:rsidR="00C10CC1">
        <w:rPr>
          <w:rFonts w:cs="David" w:hint="cs"/>
          <w:i/>
          <w:sz w:val="24"/>
          <w:szCs w:val="24"/>
          <w:rtl/>
          <w:lang w:val="ru-RU"/>
        </w:rPr>
        <w:t>, שהדבר יעלה את ערך המדדים השונים.</w:t>
      </w:r>
    </w:p>
    <w:p w14:paraId="70F8B84A" w14:textId="19804A80" w:rsidR="00C10CC1" w:rsidRPr="00C10CC1" w:rsidRDefault="00C10CC1" w:rsidP="00AA700C">
      <w:pPr>
        <w:spacing w:line="360" w:lineRule="auto"/>
        <w:jc w:val="both"/>
        <w:rPr>
          <w:rFonts w:cs="David"/>
          <w:i/>
          <w:sz w:val="24"/>
          <w:szCs w:val="24"/>
          <w:rtl/>
          <w:lang w:val="ru-RU"/>
        </w:rPr>
      </w:pPr>
      <w:r>
        <w:rPr>
          <w:rFonts w:eastAsiaTheme="minorEastAsia" w:cs="David" w:hint="cs"/>
          <w:i/>
          <w:sz w:val="24"/>
          <w:szCs w:val="24"/>
          <w:rtl/>
          <w:lang w:val="ru-RU"/>
        </w:rPr>
        <w:t xml:space="preserve"> </w:t>
      </w:r>
      <m:oMath>
        <m:sSub>
          <m:sSubPr>
            <m:ctrlPr>
              <w:rPr>
                <w:rFonts w:ascii="Cambria Math" w:hAnsi="Cambria Math" w:cs="David"/>
                <w:i/>
                <w:sz w:val="24"/>
                <w:szCs w:val="24"/>
                <w:lang w:val="ru-RU"/>
              </w:rPr>
            </m:ctrlPr>
          </m:sSubPr>
          <m:e>
            <m:r>
              <w:rPr>
                <w:rFonts w:ascii="Cambria Math" w:hAnsi="Cambria Math" w:cs="Cambria Math" w:hint="cs"/>
                <w:sz w:val="24"/>
                <w:szCs w:val="24"/>
                <w:rtl/>
                <w:lang w:val="ru-RU"/>
              </w:rPr>
              <m:t>β</m:t>
            </m:r>
            <m:ctrlPr>
              <w:rPr>
                <w:rFonts w:ascii="Cambria Math" w:hAnsi="Cambria Math" w:cs="Cambria Math" w:hint="cs"/>
                <w:i/>
                <w:sz w:val="24"/>
                <w:szCs w:val="24"/>
                <w:rtl/>
                <w:lang w:val="ru-RU"/>
              </w:rPr>
            </m:ctrlPr>
          </m:e>
          <m:sub>
            <m:r>
              <w:rPr>
                <w:rFonts w:ascii="Cambria Math" w:hAnsi="Cambria Math" w:cs="David"/>
                <w:sz w:val="24"/>
                <w:szCs w:val="24"/>
                <w:lang w:val="ru-RU"/>
              </w:rPr>
              <m:t>n</m:t>
            </m:r>
          </m:sub>
        </m:sSub>
        <m:r>
          <w:rPr>
            <w:rFonts w:ascii="Cambria Math" w:hAnsi="Cambria Math" w:cs="David"/>
            <w:sz w:val="24"/>
            <w:szCs w:val="24"/>
            <w:lang w:val="ru-RU"/>
          </w:rPr>
          <m:t>….</m:t>
        </m:r>
        <m:sSub>
          <m:sSubPr>
            <m:ctrlPr>
              <w:rPr>
                <w:rFonts w:ascii="Cambria Math" w:hAnsi="Cambria Math" w:cs="David"/>
                <w:i/>
                <w:sz w:val="24"/>
                <w:szCs w:val="24"/>
                <w:lang w:val="ru-RU"/>
              </w:rPr>
            </m:ctrlPr>
          </m:sSubPr>
          <m:e>
            <m:r>
              <w:rPr>
                <w:rFonts w:ascii="Cambria Math" w:hAnsi="Cambria Math" w:cs="David"/>
                <w:sz w:val="24"/>
                <w:szCs w:val="24"/>
                <w:lang w:val="ru-RU"/>
              </w:rPr>
              <m:t>β</m:t>
            </m:r>
          </m:e>
          <m:sub>
            <m:r>
              <w:rPr>
                <w:rFonts w:ascii="Cambria Math" w:hAnsi="Cambria Math" w:cs="David"/>
                <w:sz w:val="24"/>
                <w:szCs w:val="24"/>
                <w:lang w:val="ru-RU"/>
              </w:rPr>
              <m:t>1</m:t>
            </m:r>
          </m:sub>
        </m:sSub>
      </m:oMath>
      <w:r>
        <w:rPr>
          <w:rFonts w:cs="David" w:hint="cs"/>
          <w:i/>
          <w:sz w:val="24"/>
          <w:szCs w:val="24"/>
          <w:rtl/>
          <w:lang w:val="ru-RU"/>
        </w:rPr>
        <w:t xml:space="preserve">  </w:t>
      </w:r>
      <w:r w:rsidR="00067AEF">
        <w:rPr>
          <w:rFonts w:cs="David" w:hint="cs"/>
          <w:i/>
          <w:sz w:val="24"/>
          <w:szCs w:val="24"/>
          <w:rtl/>
          <w:lang w:val="ru-RU"/>
        </w:rPr>
        <w:t>כפי שהוצג</w:t>
      </w:r>
      <w:r w:rsidR="002D0BF4">
        <w:rPr>
          <w:rFonts w:cs="David" w:hint="cs"/>
          <w:i/>
          <w:sz w:val="24"/>
          <w:szCs w:val="24"/>
          <w:rtl/>
          <w:lang w:val="ru-RU"/>
        </w:rPr>
        <w:t>ו</w:t>
      </w:r>
      <w:r w:rsidR="00067AEF">
        <w:rPr>
          <w:rFonts w:cs="David" w:hint="cs"/>
          <w:i/>
          <w:sz w:val="24"/>
          <w:szCs w:val="24"/>
          <w:rtl/>
          <w:lang w:val="ru-RU"/>
        </w:rPr>
        <w:t xml:space="preserve"> בדוגמא לעיל, מייצגים את ההבדל במדדים השונים שבין</w:t>
      </w:r>
      <w:r w:rsidR="00C82712">
        <w:rPr>
          <w:rFonts w:cs="David" w:hint="cs"/>
          <w:i/>
          <w:sz w:val="24"/>
          <w:szCs w:val="24"/>
          <w:rtl/>
          <w:lang w:val="ru-RU"/>
        </w:rPr>
        <w:t xml:space="preserve"> קבוצות הבסיס לשאר הקטגוריות האפשריות עבור כל המשתנים הבלתי תלויים. לכן אני מצפה שהמקדמים הללו יהיו שליליים</w:t>
      </w:r>
      <w:r w:rsidR="008E5493">
        <w:rPr>
          <w:rFonts w:cs="David" w:hint="cs"/>
          <w:i/>
          <w:sz w:val="24"/>
          <w:szCs w:val="24"/>
          <w:rtl/>
          <w:lang w:val="ru-RU"/>
        </w:rPr>
        <w:t xml:space="preserve">. לדוגמא, </w:t>
      </w:r>
      <w:r w:rsidR="006026C9">
        <w:rPr>
          <w:rFonts w:cs="David" w:hint="cs"/>
          <w:i/>
          <w:sz w:val="24"/>
          <w:szCs w:val="24"/>
          <w:rtl/>
          <w:lang w:val="ru-RU"/>
        </w:rPr>
        <w:t xml:space="preserve">מתקן עירוני שאין בו חניה </w:t>
      </w:r>
      <w:r w:rsidR="0076303C">
        <w:rPr>
          <w:rFonts w:cs="David" w:hint="cs"/>
          <w:i/>
          <w:sz w:val="24"/>
          <w:szCs w:val="24"/>
          <w:rtl/>
          <w:lang w:val="ru-RU"/>
        </w:rPr>
        <w:t>יגרום לירידה בערך המדדים השונים</w:t>
      </w:r>
      <w:r w:rsidR="00D33690">
        <w:rPr>
          <w:rFonts w:cs="David" w:hint="cs"/>
          <w:i/>
          <w:sz w:val="24"/>
          <w:szCs w:val="24"/>
          <w:rtl/>
          <w:lang w:val="ru-RU"/>
        </w:rPr>
        <w:t xml:space="preserve"> ביחס</w:t>
      </w:r>
      <w:r w:rsidR="007B4D01">
        <w:rPr>
          <w:rFonts w:cs="David" w:hint="cs"/>
          <w:i/>
          <w:sz w:val="24"/>
          <w:szCs w:val="24"/>
          <w:rtl/>
          <w:lang w:val="ru-RU"/>
        </w:rPr>
        <w:t xml:space="preserve"> למתקן עירוני שקיימת בו חניה</w:t>
      </w:r>
      <w:r w:rsidR="0076303C">
        <w:rPr>
          <w:rFonts w:cs="David" w:hint="cs"/>
          <w:i/>
          <w:sz w:val="24"/>
          <w:szCs w:val="24"/>
          <w:rtl/>
          <w:lang w:val="ru-RU"/>
        </w:rPr>
        <w:t>.</w:t>
      </w:r>
    </w:p>
    <w:p w14:paraId="4569ABF9" w14:textId="28EFA6A1" w:rsidR="001F36CC" w:rsidRDefault="00A64729" w:rsidP="00AA700C">
      <w:pPr>
        <w:spacing w:line="360" w:lineRule="auto"/>
        <w:jc w:val="both"/>
        <w:rPr>
          <w:rFonts w:cs="David"/>
          <w:sz w:val="24"/>
          <w:szCs w:val="24"/>
          <w:rtl/>
          <w:lang w:val="ru-RU"/>
        </w:rPr>
      </w:pPr>
      <w:r>
        <w:rPr>
          <w:rFonts w:cs="David" w:hint="cs"/>
          <w:sz w:val="24"/>
          <w:szCs w:val="24"/>
          <w:rtl/>
          <w:lang w:val="ru-RU"/>
        </w:rPr>
        <w:t xml:space="preserve">בפרק הבא אעבור </w:t>
      </w:r>
      <w:r w:rsidR="00464E1E">
        <w:rPr>
          <w:rFonts w:cs="David" w:hint="cs"/>
          <w:sz w:val="24"/>
          <w:szCs w:val="24"/>
          <w:rtl/>
          <w:lang w:val="ru-RU"/>
        </w:rPr>
        <w:t>ל</w:t>
      </w:r>
      <w:r w:rsidR="00B30281">
        <w:rPr>
          <w:rFonts w:cs="David" w:hint="cs"/>
          <w:sz w:val="24"/>
          <w:szCs w:val="24"/>
          <w:rtl/>
          <w:lang w:val="ru-RU"/>
        </w:rPr>
        <w:t>ניתוח הנתונים והממצאים לאחר שאריץ את המודל האמפירי והמשוואות האקונומטריות.</w:t>
      </w:r>
      <w:r w:rsidR="00DB7245">
        <w:rPr>
          <w:rFonts w:cs="David" w:hint="cs"/>
          <w:sz w:val="24"/>
          <w:szCs w:val="24"/>
          <w:rtl/>
          <w:lang w:val="ru-RU"/>
        </w:rPr>
        <w:t xml:space="preserve"> </w:t>
      </w:r>
    </w:p>
    <w:p w14:paraId="0A34EBA1" w14:textId="77777777" w:rsidR="00266227" w:rsidRDefault="00266227" w:rsidP="00AA700C">
      <w:pPr>
        <w:spacing w:line="360" w:lineRule="auto"/>
        <w:jc w:val="both"/>
        <w:rPr>
          <w:rFonts w:cs="David"/>
          <w:sz w:val="24"/>
          <w:szCs w:val="24"/>
          <w:rtl/>
          <w:lang w:val="ru-RU"/>
        </w:rPr>
      </w:pPr>
    </w:p>
    <w:p w14:paraId="591B1D76" w14:textId="77777777" w:rsidR="00266227" w:rsidRDefault="00266227" w:rsidP="00AA700C">
      <w:pPr>
        <w:spacing w:line="360" w:lineRule="auto"/>
        <w:jc w:val="both"/>
        <w:rPr>
          <w:rFonts w:cs="David"/>
          <w:sz w:val="24"/>
          <w:szCs w:val="24"/>
          <w:rtl/>
          <w:lang w:val="ru-RU"/>
        </w:rPr>
      </w:pPr>
    </w:p>
    <w:p w14:paraId="1D4CE578" w14:textId="77777777" w:rsidR="00266227" w:rsidRDefault="00266227" w:rsidP="00AA700C">
      <w:pPr>
        <w:spacing w:line="360" w:lineRule="auto"/>
        <w:jc w:val="both"/>
        <w:rPr>
          <w:rFonts w:cs="David"/>
          <w:sz w:val="24"/>
          <w:szCs w:val="24"/>
          <w:rtl/>
          <w:lang w:val="ru-RU"/>
        </w:rPr>
      </w:pPr>
    </w:p>
    <w:p w14:paraId="70513025" w14:textId="10AF668D" w:rsidR="00E8475D" w:rsidRPr="00370AF8" w:rsidRDefault="00266227" w:rsidP="009A5308">
      <w:pPr>
        <w:spacing w:line="360" w:lineRule="auto"/>
        <w:jc w:val="both"/>
        <w:rPr>
          <w:rFonts w:ascii="David" w:hAnsi="David" w:cs="David"/>
          <w:b/>
          <w:bCs/>
          <w:sz w:val="24"/>
          <w:szCs w:val="24"/>
          <w:u w:val="single"/>
          <w:rtl/>
          <w:lang w:val="ru-RU"/>
        </w:rPr>
      </w:pPr>
      <w:r w:rsidRPr="00370AF8">
        <w:rPr>
          <w:rFonts w:ascii="David" w:hAnsi="David" w:cs="David"/>
          <w:b/>
          <w:bCs/>
          <w:sz w:val="24"/>
          <w:szCs w:val="24"/>
          <w:u w:val="single"/>
          <w:rtl/>
          <w:lang w:val="ru-RU"/>
        </w:rPr>
        <w:lastRenderedPageBreak/>
        <w:t>פרק ד': ניתוח הנתונים והממצאים</w:t>
      </w:r>
    </w:p>
    <w:p w14:paraId="31BA52FD" w14:textId="748BCD79" w:rsidR="009A5308" w:rsidRPr="00370AF8" w:rsidRDefault="00B127F3" w:rsidP="009A5308">
      <w:pPr>
        <w:spacing w:line="360" w:lineRule="auto"/>
        <w:jc w:val="both"/>
        <w:rPr>
          <w:rFonts w:ascii="David" w:hAnsi="David" w:cs="David"/>
          <w:sz w:val="24"/>
          <w:szCs w:val="24"/>
          <w:rtl/>
          <w:lang w:val="ru-RU"/>
        </w:rPr>
      </w:pPr>
      <w:r w:rsidRPr="00370AF8">
        <w:rPr>
          <w:rFonts w:ascii="David" w:hAnsi="David" w:cs="David"/>
          <w:sz w:val="24"/>
          <w:szCs w:val="24"/>
          <w:rtl/>
          <w:lang w:val="ru-RU"/>
        </w:rPr>
        <w:t>כעת</w:t>
      </w:r>
      <w:r w:rsidR="009A5308" w:rsidRPr="00370AF8">
        <w:rPr>
          <w:rFonts w:ascii="David" w:hAnsi="David" w:cs="David"/>
          <w:sz w:val="24"/>
          <w:szCs w:val="24"/>
          <w:rtl/>
          <w:lang w:val="ru-RU"/>
        </w:rPr>
        <w:t xml:space="preserve"> נעבור לחלק האמפירי במודל. כפי שנאמר בפרק הקודם, </w:t>
      </w:r>
      <w:r w:rsidRPr="00370AF8">
        <w:rPr>
          <w:rFonts w:ascii="David" w:hAnsi="David" w:cs="David"/>
          <w:sz w:val="24"/>
          <w:szCs w:val="24"/>
          <w:rtl/>
          <w:lang w:val="ru-RU"/>
        </w:rPr>
        <w:t xml:space="preserve">לב </w:t>
      </w:r>
      <w:r w:rsidR="009A5308" w:rsidRPr="00370AF8">
        <w:rPr>
          <w:rFonts w:ascii="David" w:hAnsi="David" w:cs="David"/>
          <w:sz w:val="24"/>
          <w:szCs w:val="24"/>
          <w:rtl/>
          <w:lang w:val="ru-RU"/>
        </w:rPr>
        <w:t>המחקר מורכב מהרצת ארבע רגרסיות ליניאריות</w:t>
      </w:r>
      <w:r w:rsidR="00CA191E" w:rsidRPr="00370AF8">
        <w:rPr>
          <w:rFonts w:ascii="David" w:hAnsi="David" w:cs="David"/>
          <w:sz w:val="24"/>
          <w:szCs w:val="24"/>
          <w:rtl/>
          <w:lang w:val="ru-RU"/>
        </w:rPr>
        <w:t xml:space="preserve"> על נתוני המסדים שנבנו. הרגרסיה הראשונה תבוצע על נתוני המסד הראשי</w:t>
      </w:r>
      <w:r w:rsidR="00B14298" w:rsidRPr="00370AF8">
        <w:rPr>
          <w:rFonts w:ascii="David" w:hAnsi="David" w:cs="David"/>
          <w:sz w:val="24"/>
          <w:szCs w:val="24"/>
          <w:rtl/>
          <w:lang w:val="ru-RU"/>
        </w:rPr>
        <w:t xml:space="preserve">. להלן משוואה 3 המתארת </w:t>
      </w:r>
      <w:r w:rsidR="00E37594" w:rsidRPr="00370AF8">
        <w:rPr>
          <w:rFonts w:ascii="David" w:hAnsi="David" w:cs="David"/>
          <w:sz w:val="24"/>
          <w:szCs w:val="24"/>
          <w:rtl/>
          <w:lang w:val="ru-RU"/>
        </w:rPr>
        <w:t>באופן כללי</w:t>
      </w:r>
      <w:r w:rsidR="008A0871" w:rsidRPr="00370AF8">
        <w:rPr>
          <w:rFonts w:ascii="David" w:hAnsi="David" w:cs="David"/>
          <w:sz w:val="24"/>
          <w:szCs w:val="24"/>
          <w:rtl/>
          <w:lang w:val="ru-RU"/>
        </w:rPr>
        <w:t xml:space="preserve"> ועל בסיס המשתנים במסד </w:t>
      </w:r>
      <w:r w:rsidR="00B14298" w:rsidRPr="00370AF8">
        <w:rPr>
          <w:rFonts w:ascii="David" w:hAnsi="David" w:cs="David"/>
          <w:sz w:val="24"/>
          <w:szCs w:val="24"/>
          <w:rtl/>
          <w:lang w:val="ru-RU"/>
        </w:rPr>
        <w:t>את משוואת הרגרסיה הליניארית</w:t>
      </w:r>
      <w:r w:rsidR="00513371" w:rsidRPr="00370AF8">
        <w:rPr>
          <w:rFonts w:ascii="David" w:hAnsi="David" w:cs="David"/>
          <w:sz w:val="24"/>
          <w:szCs w:val="24"/>
          <w:rtl/>
          <w:lang w:val="ru-RU"/>
        </w:rPr>
        <w:t xml:space="preserve"> הראשונה שהרצתי:</w:t>
      </w:r>
    </w:p>
    <w:p w14:paraId="39AC419E" w14:textId="4AC6ECE9" w:rsidR="00587054" w:rsidRPr="00370AF8" w:rsidRDefault="00000000" w:rsidP="009A5308">
      <w:pPr>
        <w:spacing w:line="360" w:lineRule="auto"/>
        <w:jc w:val="both"/>
        <w:rPr>
          <w:rFonts w:ascii="David" w:eastAsiaTheme="minorEastAsia" w:hAnsi="David" w:cs="David"/>
          <w:sz w:val="24"/>
          <w:szCs w:val="24"/>
        </w:rPr>
      </w:pPr>
      <m:oMath>
        <m:d>
          <m:dPr>
            <m:ctrlPr>
              <w:rPr>
                <w:rFonts w:ascii="Cambria Math" w:hAnsi="Cambria Math" w:cs="David"/>
                <w:i/>
                <w:sz w:val="24"/>
                <w:szCs w:val="24"/>
              </w:rPr>
            </m:ctrlPr>
          </m:dPr>
          <m:e>
            <m:r>
              <w:rPr>
                <w:rFonts w:ascii="Cambria Math" w:hAnsi="Cambria Math" w:cs="David"/>
                <w:sz w:val="24"/>
                <w:szCs w:val="24"/>
              </w:rPr>
              <m:t>3</m:t>
            </m:r>
          </m:e>
        </m:d>
        <m:r>
          <w:rPr>
            <w:rFonts w:ascii="Cambria Math" w:hAnsi="Cambria Math" w:cs="David"/>
            <w:sz w:val="24"/>
            <w:szCs w:val="24"/>
          </w:rPr>
          <m:t xml:space="preserve">  GenSocial.Inde</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973F8F" w:rsidRPr="00370AF8">
        <w:rPr>
          <w:rFonts w:ascii="David" w:eastAsiaTheme="minorEastAsia" w:hAnsi="David" w:cs="David"/>
          <w:sz w:val="24"/>
          <w:szCs w:val="24"/>
        </w:rPr>
        <w:t xml:space="preserve"> </w:t>
      </w:r>
    </w:p>
    <w:p w14:paraId="6FEDBB4D" w14:textId="604E2FE3" w:rsidR="002C60CF" w:rsidRDefault="002C60CF" w:rsidP="002C60CF">
      <w:pPr>
        <w:spacing w:line="360" w:lineRule="auto"/>
        <w:jc w:val="both"/>
        <w:rPr>
          <w:rFonts w:ascii="David" w:eastAsiaTheme="minorEastAsia" w:hAnsi="David" w:cs="David"/>
          <w:sz w:val="24"/>
          <w:szCs w:val="24"/>
          <w:rtl/>
        </w:rPr>
      </w:pPr>
      <w:r w:rsidRPr="00370AF8">
        <w:rPr>
          <w:rFonts w:ascii="David" w:eastAsiaTheme="minorEastAsia" w:hAnsi="David" w:cs="David"/>
          <w:sz w:val="24"/>
          <w:szCs w:val="24"/>
          <w:rtl/>
        </w:rPr>
        <w:t xml:space="preserve">כאמור, כל המשתנים המסבירים במודל הינם משתנים קטגוריאליים, לכן בהרצת הרגרסיה בתוכנת </w:t>
      </w:r>
      <w:r w:rsidRPr="00370AF8">
        <w:rPr>
          <w:rFonts w:ascii="David" w:eastAsiaTheme="minorEastAsia" w:hAnsi="David" w:cs="David"/>
          <w:sz w:val="24"/>
          <w:szCs w:val="24"/>
        </w:rPr>
        <w:t>Stata</w:t>
      </w:r>
      <w:r w:rsidRPr="00370AF8">
        <w:rPr>
          <w:rFonts w:ascii="David" w:eastAsiaTheme="minorEastAsia" w:hAnsi="David" w:cs="David"/>
          <w:sz w:val="24"/>
          <w:szCs w:val="24"/>
          <w:rtl/>
          <w:lang w:val="ru-RU"/>
        </w:rPr>
        <w:t xml:space="preserve"> יש לבחור עבור כל משתנה את קבוצת הייחוס שביחס אליה הרגרסיה רצה. </w:t>
      </w:r>
      <w:r w:rsidR="00DE33BE" w:rsidRPr="00370AF8">
        <w:rPr>
          <w:rFonts w:ascii="David" w:eastAsiaTheme="minorEastAsia" w:hAnsi="David" w:cs="David"/>
          <w:sz w:val="24"/>
          <w:szCs w:val="24"/>
          <w:rtl/>
          <w:lang w:val="ru-RU"/>
        </w:rPr>
        <w:t xml:space="preserve">קבוצות הייחוס שנבחרו הוזכרו בפרק הקודם. </w:t>
      </w:r>
      <w:r w:rsidR="00E47EE3" w:rsidRPr="00370AF8">
        <w:rPr>
          <w:rFonts w:ascii="David" w:eastAsiaTheme="minorEastAsia" w:hAnsi="David" w:cs="David"/>
          <w:sz w:val="24"/>
          <w:szCs w:val="24"/>
          <w:rtl/>
          <w:lang w:val="ru-RU"/>
        </w:rPr>
        <w:t>פעולה זו מ</w:t>
      </w:r>
      <w:r w:rsidR="00F325C3" w:rsidRPr="00370AF8">
        <w:rPr>
          <w:rFonts w:ascii="David" w:eastAsiaTheme="minorEastAsia" w:hAnsi="David" w:cs="David"/>
          <w:sz w:val="24"/>
          <w:szCs w:val="24"/>
          <w:rtl/>
          <w:lang w:val="ru-RU"/>
        </w:rPr>
        <w:t>ת</w:t>
      </w:r>
      <w:r w:rsidR="00E47EE3" w:rsidRPr="00370AF8">
        <w:rPr>
          <w:rFonts w:ascii="David" w:eastAsiaTheme="minorEastAsia" w:hAnsi="David" w:cs="David"/>
          <w:sz w:val="24"/>
          <w:szCs w:val="24"/>
          <w:rtl/>
          <w:lang w:val="ru-RU"/>
        </w:rPr>
        <w:t>בצעת</w:t>
      </w:r>
      <w:r w:rsidR="00B660BB" w:rsidRPr="00370AF8">
        <w:rPr>
          <w:rFonts w:ascii="David" w:eastAsiaTheme="minorEastAsia" w:hAnsi="David" w:cs="David"/>
          <w:sz w:val="24"/>
          <w:szCs w:val="24"/>
          <w:rtl/>
          <w:lang w:val="ru-RU"/>
        </w:rPr>
        <w:t xml:space="preserve"> על ידי הפקודה </w:t>
      </w:r>
      <w:r w:rsidR="00B660BB" w:rsidRPr="00370AF8">
        <w:rPr>
          <w:rFonts w:ascii="David" w:eastAsiaTheme="minorEastAsia" w:hAnsi="David" w:cs="David"/>
          <w:sz w:val="24"/>
          <w:szCs w:val="24"/>
        </w:rPr>
        <w:t>"</w:t>
      </w:r>
      <w:r w:rsidR="00B660BB" w:rsidRPr="00370AF8">
        <w:rPr>
          <w:rFonts w:ascii="David" w:eastAsiaTheme="minorEastAsia" w:hAnsi="David" w:cs="David"/>
          <w:b/>
          <w:bCs/>
          <w:i/>
          <w:iCs/>
          <w:sz w:val="24"/>
          <w:szCs w:val="24"/>
        </w:rPr>
        <w:t>b.</w:t>
      </w:r>
      <w:r w:rsidR="00B660BB" w:rsidRPr="00370AF8">
        <w:rPr>
          <w:rFonts w:ascii="David" w:eastAsiaTheme="minorEastAsia" w:hAnsi="David" w:cs="David"/>
          <w:sz w:val="24"/>
          <w:szCs w:val="24"/>
        </w:rPr>
        <w:t>"</w:t>
      </w:r>
      <w:r w:rsidR="00B660BB" w:rsidRPr="00370AF8">
        <w:rPr>
          <w:rFonts w:ascii="David" w:eastAsiaTheme="minorEastAsia" w:hAnsi="David" w:cs="David"/>
          <w:sz w:val="24"/>
          <w:szCs w:val="24"/>
          <w:rtl/>
        </w:rPr>
        <w:t xml:space="preserve"> בתוכנת </w:t>
      </w:r>
      <w:r w:rsidR="00B660BB" w:rsidRPr="00370AF8">
        <w:rPr>
          <w:rFonts w:ascii="David" w:eastAsiaTheme="minorEastAsia" w:hAnsi="David" w:cs="David"/>
          <w:sz w:val="24"/>
          <w:szCs w:val="24"/>
        </w:rPr>
        <w:t>Stata</w:t>
      </w:r>
      <w:r w:rsidR="00B660BB" w:rsidRPr="00370AF8">
        <w:rPr>
          <w:rFonts w:ascii="David" w:eastAsiaTheme="minorEastAsia" w:hAnsi="David" w:cs="David"/>
          <w:sz w:val="24"/>
          <w:szCs w:val="24"/>
          <w:rtl/>
          <w:lang w:val="ru-RU"/>
        </w:rPr>
        <w:t xml:space="preserve">. </w:t>
      </w:r>
      <w:r w:rsidR="00F325C3" w:rsidRPr="00370AF8">
        <w:rPr>
          <w:rFonts w:ascii="David" w:eastAsiaTheme="minorEastAsia" w:hAnsi="David" w:cs="David"/>
          <w:sz w:val="24"/>
          <w:szCs w:val="24"/>
          <w:rtl/>
          <w:lang w:val="ru-RU"/>
        </w:rPr>
        <w:t xml:space="preserve">כך למשל </w:t>
      </w:r>
      <w:r w:rsidR="00370AF8" w:rsidRPr="00370AF8">
        <w:rPr>
          <w:rFonts w:ascii="David" w:eastAsiaTheme="minorEastAsia" w:hAnsi="David" w:cs="David"/>
          <w:sz w:val="24"/>
          <w:szCs w:val="24"/>
          <w:rtl/>
          <w:lang w:val="ru-RU"/>
        </w:rPr>
        <w:t xml:space="preserve">הביטוי </w:t>
      </w:r>
      <w:r w:rsidR="00370AF8" w:rsidRPr="00370AF8">
        <w:rPr>
          <w:rFonts w:ascii="David" w:eastAsiaTheme="minorEastAsia" w:hAnsi="David" w:cs="David"/>
          <w:sz w:val="24"/>
          <w:szCs w:val="24"/>
        </w:rPr>
        <w:t>"</w:t>
      </w:r>
      <w:r w:rsidR="00370AF8" w:rsidRPr="00370AF8">
        <w:rPr>
          <w:rFonts w:ascii="David" w:eastAsiaTheme="minorEastAsia" w:hAnsi="David" w:cs="David"/>
          <w:b/>
          <w:bCs/>
          <w:i/>
          <w:iCs/>
          <w:sz w:val="24"/>
          <w:szCs w:val="24"/>
        </w:rPr>
        <w:t>b2.FacilityType</w:t>
      </w:r>
      <w:r w:rsidR="00370AF8" w:rsidRPr="00370AF8">
        <w:rPr>
          <w:rFonts w:ascii="David" w:eastAsiaTheme="minorEastAsia" w:hAnsi="David" w:cs="David"/>
          <w:sz w:val="24"/>
          <w:szCs w:val="24"/>
        </w:rPr>
        <w:t>"</w:t>
      </w:r>
      <w:r w:rsidR="00BA61A1">
        <w:rPr>
          <w:rFonts w:ascii="David" w:eastAsiaTheme="minorEastAsia" w:hAnsi="David" w:cs="David" w:hint="cs"/>
          <w:sz w:val="24"/>
          <w:szCs w:val="24"/>
          <w:rtl/>
        </w:rPr>
        <w:t xml:space="preserve"> מייצג את בחירת הקטגוריה השנייה של </w:t>
      </w:r>
      <w:r w:rsidR="00D3483B">
        <w:rPr>
          <w:rFonts w:ascii="David" w:eastAsiaTheme="minorEastAsia" w:hAnsi="David" w:cs="David" w:hint="cs"/>
          <w:sz w:val="24"/>
          <w:szCs w:val="24"/>
          <w:rtl/>
        </w:rPr>
        <w:t>"סוג המתקן" כקבוצת הייחוס של הרגרסיה.</w:t>
      </w:r>
      <w:r w:rsidR="00B74409">
        <w:rPr>
          <w:rFonts w:ascii="David" w:eastAsiaTheme="minorEastAsia" w:hAnsi="David" w:cs="David" w:hint="cs"/>
          <w:sz w:val="24"/>
          <w:szCs w:val="24"/>
          <w:rtl/>
        </w:rPr>
        <w:t xml:space="preserve"> הדבר זהה גם עבור הרגרסיות שיורצו בהמשך במסד המשני.</w:t>
      </w:r>
    </w:p>
    <w:p w14:paraId="68044F0F" w14:textId="3664D063" w:rsidR="005A5105" w:rsidRDefault="005A5105" w:rsidP="002C60CF">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בלוח 4 ניתן לראות את תוצאות הרגרסיה </w:t>
      </w:r>
      <w:r w:rsidR="00667414">
        <w:rPr>
          <w:rFonts w:ascii="David" w:eastAsiaTheme="minorEastAsia" w:hAnsi="David" w:cs="David" w:hint="cs"/>
          <w:sz w:val="24"/>
          <w:szCs w:val="24"/>
          <w:rtl/>
        </w:rPr>
        <w:t>הראשונה במסד הראשי:</w:t>
      </w:r>
    </w:p>
    <w:p w14:paraId="271570D9" w14:textId="6972EFCC" w:rsidR="00196FCA" w:rsidRPr="00ED535F" w:rsidRDefault="00315FDA" w:rsidP="00ED535F">
      <w:pPr>
        <w:spacing w:line="360" w:lineRule="auto"/>
        <w:jc w:val="center"/>
        <w:rPr>
          <w:rFonts w:ascii="David" w:eastAsiaTheme="minorEastAsia" w:hAnsi="David" w:cs="David"/>
          <w:b/>
          <w:bCs/>
          <w:sz w:val="24"/>
          <w:szCs w:val="24"/>
          <w:u w:val="single"/>
          <w:rtl/>
        </w:rPr>
      </w:pPr>
      <w:r>
        <w:rPr>
          <w:rFonts w:ascii="David" w:eastAsiaTheme="minorEastAsia" w:hAnsi="David" w:cs="David" w:hint="cs"/>
          <w:b/>
          <w:bCs/>
          <w:sz w:val="24"/>
          <w:szCs w:val="24"/>
          <w:u w:val="single"/>
          <w:rtl/>
        </w:rPr>
        <w:t xml:space="preserve">לוח 4 </w:t>
      </w:r>
      <w:r>
        <w:rPr>
          <w:rFonts w:ascii="David" w:eastAsiaTheme="minorEastAsia" w:hAnsi="David" w:cs="David"/>
          <w:b/>
          <w:bCs/>
          <w:sz w:val="24"/>
          <w:szCs w:val="24"/>
          <w:u w:val="single"/>
          <w:rtl/>
        </w:rPr>
        <w:t>–</w:t>
      </w:r>
      <w:r>
        <w:rPr>
          <w:rFonts w:ascii="David" w:eastAsiaTheme="minorEastAsia" w:hAnsi="David" w:cs="David" w:hint="cs"/>
          <w:b/>
          <w:bCs/>
          <w:sz w:val="24"/>
          <w:szCs w:val="24"/>
          <w:u w:val="single"/>
          <w:rtl/>
        </w:rPr>
        <w:t xml:space="preserve"> תוצאות הרגרסיה הראשונה במסד הראשי</w:t>
      </w:r>
    </w:p>
    <w:tbl>
      <w:tblPr>
        <w:bidiVisual/>
        <w:tblW w:w="0" w:type="auto"/>
        <w:jc w:val="center"/>
        <w:tblLayout w:type="fixed"/>
        <w:tblCellMar>
          <w:left w:w="75" w:type="dxa"/>
          <w:right w:w="75" w:type="dxa"/>
        </w:tblCellMar>
        <w:tblLook w:val="0000" w:firstRow="0" w:lastRow="0" w:firstColumn="0" w:lastColumn="0" w:noHBand="0" w:noVBand="0"/>
      </w:tblPr>
      <w:tblGrid>
        <w:gridCol w:w="3531"/>
        <w:gridCol w:w="2304"/>
        <w:gridCol w:w="2304"/>
      </w:tblGrid>
      <w:tr w:rsidR="00ED535F" w:rsidRPr="00ED535F" w14:paraId="78612071" w14:textId="77777777" w:rsidTr="00EF3042">
        <w:trPr>
          <w:jc w:val="center"/>
        </w:trPr>
        <w:tc>
          <w:tcPr>
            <w:tcW w:w="3531" w:type="dxa"/>
            <w:tcBorders>
              <w:top w:val="single" w:sz="6" w:space="0" w:color="auto"/>
              <w:left w:val="nil"/>
              <w:bottom w:val="nil"/>
              <w:right w:val="nil"/>
            </w:tcBorders>
          </w:tcPr>
          <w:p w14:paraId="7325E8C1" w14:textId="77777777" w:rsidR="00ED535F" w:rsidRPr="00ED535F" w:rsidRDefault="00ED535F" w:rsidP="00ED535F">
            <w:pPr>
              <w:widowControl w:val="0"/>
              <w:autoSpaceDE w:val="0"/>
              <w:autoSpaceDN w:val="0"/>
              <w:bidi w:val="0"/>
              <w:adjustRightInd w:val="0"/>
              <w:spacing w:after="0" w:line="240" w:lineRule="auto"/>
              <w:rPr>
                <w:rFonts w:ascii="Times New Roman" w:hAnsi="Times New Roman" w:cs="Times New Roman"/>
                <w:kern w:val="0"/>
                <w:sz w:val="20"/>
                <w:szCs w:val="20"/>
              </w:rPr>
            </w:pPr>
          </w:p>
        </w:tc>
        <w:tc>
          <w:tcPr>
            <w:tcW w:w="2304" w:type="dxa"/>
            <w:tcBorders>
              <w:top w:val="single" w:sz="6" w:space="0" w:color="auto"/>
              <w:left w:val="nil"/>
              <w:bottom w:val="nil"/>
              <w:right w:val="nil"/>
            </w:tcBorders>
          </w:tcPr>
          <w:p w14:paraId="105F2B41" w14:textId="77777777" w:rsidR="00ED535F" w:rsidRPr="00ED535F" w:rsidRDefault="00ED535F" w:rsidP="00ED535F">
            <w:pPr>
              <w:widowControl w:val="0"/>
              <w:autoSpaceDE w:val="0"/>
              <w:autoSpaceDN w:val="0"/>
              <w:bidi w:val="0"/>
              <w:adjustRightInd w:val="0"/>
              <w:spacing w:after="0" w:line="240" w:lineRule="auto"/>
              <w:jc w:val="center"/>
              <w:rPr>
                <w:rFonts w:ascii="Times New Roman" w:hAnsi="Times New Roman" w:cs="Times New Roman"/>
                <w:kern w:val="0"/>
                <w:sz w:val="20"/>
                <w:szCs w:val="20"/>
              </w:rPr>
            </w:pPr>
          </w:p>
        </w:tc>
        <w:tc>
          <w:tcPr>
            <w:tcW w:w="2304" w:type="dxa"/>
            <w:tcBorders>
              <w:top w:val="single" w:sz="6" w:space="0" w:color="auto"/>
              <w:left w:val="nil"/>
              <w:bottom w:val="nil"/>
              <w:right w:val="nil"/>
            </w:tcBorders>
          </w:tcPr>
          <w:p w14:paraId="2E0B08E6" w14:textId="77777777" w:rsidR="00ED535F" w:rsidRPr="00ED535F" w:rsidRDefault="00ED535F" w:rsidP="00ED535F">
            <w:pPr>
              <w:widowControl w:val="0"/>
              <w:autoSpaceDE w:val="0"/>
              <w:autoSpaceDN w:val="0"/>
              <w:bidi w:val="0"/>
              <w:adjustRightInd w:val="0"/>
              <w:spacing w:after="0" w:line="240" w:lineRule="auto"/>
              <w:jc w:val="center"/>
              <w:rPr>
                <w:rFonts w:ascii="Times New Roman" w:hAnsi="Times New Roman" w:cs="Times New Roman"/>
                <w:kern w:val="0"/>
                <w:sz w:val="20"/>
                <w:szCs w:val="20"/>
              </w:rPr>
            </w:pPr>
            <w:r w:rsidRPr="00ED535F">
              <w:rPr>
                <w:rFonts w:ascii="Times New Roman" w:hAnsi="Times New Roman" w:cs="Times New Roman"/>
                <w:kern w:val="0"/>
                <w:sz w:val="20"/>
                <w:szCs w:val="20"/>
              </w:rPr>
              <w:t>(</w:t>
            </w:r>
            <w:r w:rsidRPr="00ED535F">
              <w:rPr>
                <w:rFonts w:ascii="Times New Roman" w:hAnsi="Times New Roman" w:cs="Times New Roman"/>
                <w:b/>
                <w:bCs/>
                <w:kern w:val="0"/>
                <w:sz w:val="20"/>
                <w:szCs w:val="20"/>
              </w:rPr>
              <w:t>1</w:t>
            </w:r>
            <w:r w:rsidRPr="00ED535F">
              <w:rPr>
                <w:rFonts w:ascii="Times New Roman" w:hAnsi="Times New Roman" w:cs="Times New Roman"/>
                <w:kern w:val="0"/>
                <w:sz w:val="20"/>
                <w:szCs w:val="20"/>
              </w:rPr>
              <w:t>)</w:t>
            </w:r>
          </w:p>
        </w:tc>
      </w:tr>
      <w:tr w:rsidR="00ED535F" w:rsidRPr="00ED535F" w14:paraId="2BFA112C" w14:textId="77777777" w:rsidTr="00EF3042">
        <w:trPr>
          <w:jc w:val="center"/>
        </w:trPr>
        <w:tc>
          <w:tcPr>
            <w:tcW w:w="3531" w:type="dxa"/>
            <w:tcBorders>
              <w:top w:val="nil"/>
              <w:left w:val="nil"/>
              <w:bottom w:val="single" w:sz="6" w:space="0" w:color="auto"/>
              <w:right w:val="nil"/>
            </w:tcBorders>
          </w:tcPr>
          <w:p w14:paraId="4126746E" w14:textId="77777777" w:rsidR="00ED535F" w:rsidRPr="00ED535F" w:rsidRDefault="00ED535F" w:rsidP="00ED535F">
            <w:pPr>
              <w:widowControl w:val="0"/>
              <w:autoSpaceDE w:val="0"/>
              <w:autoSpaceDN w:val="0"/>
              <w:bidi w:val="0"/>
              <w:adjustRightInd w:val="0"/>
              <w:spacing w:after="0" w:line="240" w:lineRule="auto"/>
              <w:rPr>
                <w:rFonts w:ascii="David" w:hAnsi="David" w:cs="David"/>
                <w:b/>
                <w:bCs/>
                <w:kern w:val="0"/>
                <w:sz w:val="20"/>
                <w:szCs w:val="20"/>
              </w:rPr>
            </w:pPr>
            <w:r w:rsidRPr="00ED535F">
              <w:rPr>
                <w:rFonts w:ascii="David" w:hAnsi="David" w:cs="David"/>
                <w:b/>
                <w:bCs/>
                <w:kern w:val="0"/>
                <w:sz w:val="20"/>
                <w:szCs w:val="20"/>
                <w:rtl/>
                <w:lang w:val="ru-RU"/>
              </w:rPr>
              <w:t xml:space="preserve">המשתנים      </w:t>
            </w:r>
          </w:p>
        </w:tc>
        <w:tc>
          <w:tcPr>
            <w:tcW w:w="2304" w:type="dxa"/>
            <w:tcBorders>
              <w:top w:val="nil"/>
              <w:left w:val="nil"/>
              <w:bottom w:val="single" w:sz="6" w:space="0" w:color="auto"/>
              <w:right w:val="nil"/>
            </w:tcBorders>
          </w:tcPr>
          <w:p w14:paraId="7B4D70A8" w14:textId="77777777" w:rsidR="00ED535F" w:rsidRPr="00ED535F" w:rsidRDefault="00ED535F" w:rsidP="00ED535F">
            <w:pPr>
              <w:widowControl w:val="0"/>
              <w:autoSpaceDE w:val="0"/>
              <w:autoSpaceDN w:val="0"/>
              <w:bidi w:val="0"/>
              <w:adjustRightInd w:val="0"/>
              <w:spacing w:after="0" w:line="240" w:lineRule="auto"/>
              <w:jc w:val="center"/>
              <w:rPr>
                <w:rFonts w:cs="David"/>
                <w:b/>
                <w:bCs/>
                <w:kern w:val="0"/>
                <w:sz w:val="20"/>
                <w:szCs w:val="20"/>
                <w:rtl/>
                <w:lang w:val="ru-RU"/>
              </w:rPr>
            </w:pPr>
            <w:r w:rsidRPr="00ED535F">
              <w:rPr>
                <w:rFonts w:cs="David" w:hint="cs"/>
                <w:b/>
                <w:bCs/>
                <w:kern w:val="0"/>
                <w:sz w:val="20"/>
                <w:szCs w:val="20"/>
                <w:rtl/>
                <w:lang w:val="ru-RU"/>
              </w:rPr>
              <w:t>תיאור</w:t>
            </w:r>
          </w:p>
        </w:tc>
        <w:tc>
          <w:tcPr>
            <w:tcW w:w="2304" w:type="dxa"/>
            <w:tcBorders>
              <w:top w:val="nil"/>
              <w:left w:val="nil"/>
              <w:bottom w:val="single" w:sz="6" w:space="0" w:color="auto"/>
              <w:right w:val="nil"/>
            </w:tcBorders>
          </w:tcPr>
          <w:p w14:paraId="64E7CE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b/>
                <w:bCs/>
                <w:kern w:val="0"/>
                <w:sz w:val="20"/>
                <w:szCs w:val="20"/>
              </w:rPr>
            </w:pPr>
            <w:r w:rsidRPr="00ED535F">
              <w:rPr>
                <w:rFonts w:ascii="David" w:hAnsi="David" w:cs="David"/>
                <w:b/>
                <w:bCs/>
                <w:kern w:val="0"/>
                <w:sz w:val="20"/>
                <w:szCs w:val="20"/>
                <w:rtl/>
              </w:rPr>
              <w:t>מדד חברתי-כלכלי</w:t>
            </w:r>
          </w:p>
        </w:tc>
      </w:tr>
      <w:tr w:rsidR="00ED535F" w:rsidRPr="00ED535F" w14:paraId="24F7EA6C" w14:textId="77777777" w:rsidTr="00EF3042">
        <w:trPr>
          <w:jc w:val="center"/>
        </w:trPr>
        <w:tc>
          <w:tcPr>
            <w:tcW w:w="3531" w:type="dxa"/>
            <w:tcBorders>
              <w:top w:val="nil"/>
              <w:left w:val="nil"/>
              <w:bottom w:val="nil"/>
              <w:right w:val="nil"/>
            </w:tcBorders>
          </w:tcPr>
          <w:p w14:paraId="33718BD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60F970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F22613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r>
      <w:tr w:rsidR="00ED535F" w:rsidRPr="00ED535F" w14:paraId="28476C2C" w14:textId="77777777" w:rsidTr="00EF3042">
        <w:trPr>
          <w:jc w:val="center"/>
        </w:trPr>
        <w:tc>
          <w:tcPr>
            <w:tcW w:w="3531" w:type="dxa"/>
            <w:tcBorders>
              <w:top w:val="nil"/>
              <w:left w:val="nil"/>
              <w:bottom w:val="nil"/>
              <w:right w:val="nil"/>
            </w:tcBorders>
          </w:tcPr>
          <w:p w14:paraId="55E9059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2.Facility_type</w:t>
            </w:r>
          </w:p>
        </w:tc>
        <w:tc>
          <w:tcPr>
            <w:tcW w:w="2304" w:type="dxa"/>
            <w:tcBorders>
              <w:top w:val="nil"/>
              <w:left w:val="nil"/>
              <w:bottom w:val="nil"/>
              <w:right w:val="nil"/>
            </w:tcBorders>
          </w:tcPr>
          <w:p w14:paraId="6788D30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כדורסל</w:t>
            </w:r>
          </w:p>
        </w:tc>
        <w:tc>
          <w:tcPr>
            <w:tcW w:w="2304" w:type="dxa"/>
            <w:tcBorders>
              <w:top w:val="nil"/>
              <w:left w:val="nil"/>
              <w:bottom w:val="nil"/>
              <w:right w:val="nil"/>
            </w:tcBorders>
          </w:tcPr>
          <w:p w14:paraId="071413C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-0.240</w:t>
            </w:r>
          </w:p>
        </w:tc>
      </w:tr>
      <w:tr w:rsidR="00ED535F" w:rsidRPr="00ED535F" w14:paraId="7D80A393" w14:textId="77777777" w:rsidTr="00EF3042">
        <w:trPr>
          <w:jc w:val="center"/>
        </w:trPr>
        <w:tc>
          <w:tcPr>
            <w:tcW w:w="3531" w:type="dxa"/>
            <w:tcBorders>
              <w:top w:val="nil"/>
              <w:left w:val="nil"/>
              <w:bottom w:val="nil"/>
              <w:right w:val="nil"/>
            </w:tcBorders>
          </w:tcPr>
          <w:p w14:paraId="570D944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EFE156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488C1D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(0.169)</w:t>
            </w:r>
          </w:p>
        </w:tc>
      </w:tr>
      <w:tr w:rsidR="00ED535F" w:rsidRPr="00ED535F" w14:paraId="4BDF09B8" w14:textId="77777777" w:rsidTr="00EF3042">
        <w:trPr>
          <w:jc w:val="center"/>
        </w:trPr>
        <w:tc>
          <w:tcPr>
            <w:tcW w:w="3531" w:type="dxa"/>
            <w:tcBorders>
              <w:top w:val="nil"/>
              <w:left w:val="nil"/>
              <w:bottom w:val="nil"/>
              <w:right w:val="nil"/>
            </w:tcBorders>
          </w:tcPr>
          <w:p w14:paraId="4B103C2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3.Facility_type</w:t>
            </w:r>
          </w:p>
        </w:tc>
        <w:tc>
          <w:tcPr>
            <w:tcW w:w="2304" w:type="dxa"/>
            <w:tcBorders>
              <w:top w:val="nil"/>
              <w:left w:val="nil"/>
              <w:bottom w:val="nil"/>
              <w:right w:val="nil"/>
            </w:tcBorders>
          </w:tcPr>
          <w:p w14:paraId="48DFB66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lang w:val="ru-RU"/>
              </w:rPr>
            </w:pPr>
            <w:r w:rsidRPr="00ED535F">
              <w:rPr>
                <w:rFonts w:cs="David" w:hint="cs"/>
                <w:kern w:val="0"/>
                <w:sz w:val="20"/>
                <w:szCs w:val="20"/>
                <w:rtl/>
                <w:lang w:val="ru-RU"/>
              </w:rPr>
              <w:t>באולינג</w:t>
            </w:r>
          </w:p>
        </w:tc>
        <w:tc>
          <w:tcPr>
            <w:tcW w:w="2304" w:type="dxa"/>
            <w:tcBorders>
              <w:top w:val="nil"/>
              <w:left w:val="nil"/>
              <w:bottom w:val="nil"/>
              <w:right w:val="nil"/>
            </w:tcBorders>
          </w:tcPr>
          <w:p w14:paraId="49653C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0.137</w:t>
            </w:r>
          </w:p>
        </w:tc>
      </w:tr>
      <w:tr w:rsidR="00ED535F" w:rsidRPr="00ED535F" w14:paraId="6F3B5AF7" w14:textId="77777777" w:rsidTr="00EF3042">
        <w:trPr>
          <w:jc w:val="center"/>
        </w:trPr>
        <w:tc>
          <w:tcPr>
            <w:tcW w:w="3531" w:type="dxa"/>
            <w:tcBorders>
              <w:top w:val="nil"/>
              <w:left w:val="nil"/>
              <w:bottom w:val="nil"/>
              <w:right w:val="nil"/>
            </w:tcBorders>
          </w:tcPr>
          <w:p w14:paraId="4684A57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9CCCD5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0EDD61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(0.233)</w:t>
            </w:r>
          </w:p>
        </w:tc>
      </w:tr>
      <w:tr w:rsidR="00ED535F" w:rsidRPr="00ED535F" w14:paraId="1ABF6164" w14:textId="77777777" w:rsidTr="00EF3042">
        <w:trPr>
          <w:jc w:val="center"/>
        </w:trPr>
        <w:tc>
          <w:tcPr>
            <w:tcW w:w="3531" w:type="dxa"/>
            <w:tcBorders>
              <w:top w:val="nil"/>
              <w:left w:val="nil"/>
              <w:bottom w:val="nil"/>
              <w:right w:val="nil"/>
            </w:tcBorders>
          </w:tcPr>
          <w:p w14:paraId="531DA67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4.Facility_type</w:t>
            </w:r>
          </w:p>
        </w:tc>
        <w:tc>
          <w:tcPr>
            <w:tcW w:w="2304" w:type="dxa"/>
            <w:tcBorders>
              <w:top w:val="nil"/>
              <w:left w:val="nil"/>
              <w:bottom w:val="nil"/>
              <w:right w:val="nil"/>
            </w:tcBorders>
          </w:tcPr>
          <w:p w14:paraId="33893E37"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מתקן אקסטרים</w:t>
            </w:r>
          </w:p>
        </w:tc>
        <w:tc>
          <w:tcPr>
            <w:tcW w:w="2304" w:type="dxa"/>
            <w:tcBorders>
              <w:top w:val="nil"/>
              <w:left w:val="nil"/>
              <w:bottom w:val="nil"/>
              <w:right w:val="nil"/>
            </w:tcBorders>
          </w:tcPr>
          <w:p w14:paraId="332482E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0.454</w:t>
            </w:r>
          </w:p>
        </w:tc>
      </w:tr>
      <w:tr w:rsidR="00ED535F" w:rsidRPr="00ED535F" w14:paraId="297C7502" w14:textId="77777777" w:rsidTr="00EF3042">
        <w:trPr>
          <w:jc w:val="center"/>
        </w:trPr>
        <w:tc>
          <w:tcPr>
            <w:tcW w:w="3531" w:type="dxa"/>
            <w:tcBorders>
              <w:top w:val="nil"/>
              <w:left w:val="nil"/>
              <w:bottom w:val="nil"/>
              <w:right w:val="nil"/>
            </w:tcBorders>
          </w:tcPr>
          <w:p w14:paraId="3B08020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D41E7E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46A9FA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(0.346)</w:t>
            </w:r>
          </w:p>
        </w:tc>
      </w:tr>
      <w:tr w:rsidR="00ED535F" w:rsidRPr="00ED535F" w14:paraId="02FE558C" w14:textId="77777777" w:rsidTr="00EF3042">
        <w:trPr>
          <w:jc w:val="center"/>
        </w:trPr>
        <w:tc>
          <w:tcPr>
            <w:tcW w:w="3531" w:type="dxa"/>
            <w:tcBorders>
              <w:top w:val="nil"/>
              <w:left w:val="nil"/>
              <w:bottom w:val="nil"/>
              <w:right w:val="nil"/>
            </w:tcBorders>
          </w:tcPr>
          <w:p w14:paraId="26A19A4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5.Facility_type</w:t>
            </w:r>
          </w:p>
        </w:tc>
        <w:tc>
          <w:tcPr>
            <w:tcW w:w="2304" w:type="dxa"/>
            <w:tcBorders>
              <w:top w:val="nil"/>
              <w:left w:val="nil"/>
              <w:bottom w:val="nil"/>
              <w:right w:val="nil"/>
            </w:tcBorders>
          </w:tcPr>
          <w:p w14:paraId="20A96E3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חדר כושר</w:t>
            </w:r>
          </w:p>
        </w:tc>
        <w:tc>
          <w:tcPr>
            <w:tcW w:w="2304" w:type="dxa"/>
            <w:tcBorders>
              <w:top w:val="nil"/>
              <w:left w:val="nil"/>
              <w:bottom w:val="nil"/>
              <w:right w:val="nil"/>
            </w:tcBorders>
          </w:tcPr>
          <w:p w14:paraId="1EF6F41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0.0296</w:t>
            </w:r>
          </w:p>
        </w:tc>
      </w:tr>
      <w:tr w:rsidR="00ED535F" w:rsidRPr="00ED535F" w14:paraId="07049449" w14:textId="77777777" w:rsidTr="00EF3042">
        <w:trPr>
          <w:jc w:val="center"/>
        </w:trPr>
        <w:tc>
          <w:tcPr>
            <w:tcW w:w="3531" w:type="dxa"/>
            <w:tcBorders>
              <w:top w:val="nil"/>
              <w:left w:val="nil"/>
              <w:bottom w:val="nil"/>
              <w:right w:val="nil"/>
            </w:tcBorders>
          </w:tcPr>
          <w:p w14:paraId="72248AC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EEC4FC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ABE711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(0.175)</w:t>
            </w:r>
          </w:p>
        </w:tc>
      </w:tr>
      <w:tr w:rsidR="00ED535F" w:rsidRPr="00ED535F" w14:paraId="66B258CC" w14:textId="77777777" w:rsidTr="00EF3042">
        <w:trPr>
          <w:jc w:val="center"/>
        </w:trPr>
        <w:tc>
          <w:tcPr>
            <w:tcW w:w="3531" w:type="dxa"/>
            <w:tcBorders>
              <w:top w:val="nil"/>
              <w:left w:val="nil"/>
              <w:bottom w:val="nil"/>
              <w:right w:val="nil"/>
            </w:tcBorders>
          </w:tcPr>
          <w:p w14:paraId="55B978B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6.Facility_type</w:t>
            </w:r>
          </w:p>
        </w:tc>
        <w:tc>
          <w:tcPr>
            <w:tcW w:w="2304" w:type="dxa"/>
            <w:tcBorders>
              <w:top w:val="nil"/>
              <w:left w:val="nil"/>
              <w:bottom w:val="nil"/>
              <w:right w:val="nil"/>
            </w:tcBorders>
          </w:tcPr>
          <w:p w14:paraId="47587678"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כדורגל</w:t>
            </w:r>
          </w:p>
        </w:tc>
        <w:tc>
          <w:tcPr>
            <w:tcW w:w="2304" w:type="dxa"/>
            <w:tcBorders>
              <w:top w:val="nil"/>
              <w:left w:val="nil"/>
              <w:bottom w:val="nil"/>
              <w:right w:val="nil"/>
            </w:tcBorders>
          </w:tcPr>
          <w:p w14:paraId="27C5B4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-0.243</w:t>
            </w:r>
          </w:p>
        </w:tc>
      </w:tr>
      <w:tr w:rsidR="00ED535F" w:rsidRPr="00ED535F" w14:paraId="5265082D" w14:textId="77777777" w:rsidTr="00EF3042">
        <w:trPr>
          <w:jc w:val="center"/>
        </w:trPr>
        <w:tc>
          <w:tcPr>
            <w:tcW w:w="3531" w:type="dxa"/>
            <w:tcBorders>
              <w:top w:val="nil"/>
              <w:left w:val="nil"/>
              <w:bottom w:val="nil"/>
              <w:right w:val="nil"/>
            </w:tcBorders>
          </w:tcPr>
          <w:p w14:paraId="63056A2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1C6C83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1FBC29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(0.170)</w:t>
            </w:r>
          </w:p>
        </w:tc>
      </w:tr>
      <w:tr w:rsidR="00ED535F" w:rsidRPr="00ED535F" w14:paraId="5DCE6DF5" w14:textId="77777777" w:rsidTr="00EF3042">
        <w:trPr>
          <w:jc w:val="center"/>
        </w:trPr>
        <w:tc>
          <w:tcPr>
            <w:tcW w:w="3531" w:type="dxa"/>
            <w:tcBorders>
              <w:top w:val="nil"/>
              <w:left w:val="nil"/>
              <w:bottom w:val="nil"/>
              <w:right w:val="nil"/>
            </w:tcBorders>
          </w:tcPr>
          <w:p w14:paraId="08F780B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7.Facility_type</w:t>
            </w:r>
          </w:p>
        </w:tc>
        <w:tc>
          <w:tcPr>
            <w:tcW w:w="2304" w:type="dxa"/>
            <w:tcBorders>
              <w:top w:val="nil"/>
              <w:left w:val="nil"/>
              <w:bottom w:val="nil"/>
              <w:right w:val="nil"/>
            </w:tcBorders>
          </w:tcPr>
          <w:p w14:paraId="1A11A23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גימנסיום</w:t>
            </w:r>
          </w:p>
        </w:tc>
        <w:tc>
          <w:tcPr>
            <w:tcW w:w="2304" w:type="dxa"/>
            <w:tcBorders>
              <w:top w:val="nil"/>
              <w:left w:val="nil"/>
              <w:bottom w:val="nil"/>
              <w:right w:val="nil"/>
            </w:tcBorders>
          </w:tcPr>
          <w:p w14:paraId="318887C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-0.0275</w:t>
            </w:r>
          </w:p>
        </w:tc>
      </w:tr>
      <w:tr w:rsidR="00ED535F" w:rsidRPr="00ED535F" w14:paraId="4C3A3BCE" w14:textId="77777777" w:rsidTr="00EF3042">
        <w:trPr>
          <w:jc w:val="center"/>
        </w:trPr>
        <w:tc>
          <w:tcPr>
            <w:tcW w:w="3531" w:type="dxa"/>
            <w:tcBorders>
              <w:top w:val="nil"/>
              <w:left w:val="nil"/>
              <w:bottom w:val="nil"/>
              <w:right w:val="nil"/>
            </w:tcBorders>
          </w:tcPr>
          <w:p w14:paraId="535D297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80CB5C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AA6CE0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(0.169)</w:t>
            </w:r>
          </w:p>
        </w:tc>
      </w:tr>
      <w:tr w:rsidR="00ED535F" w:rsidRPr="00ED535F" w14:paraId="7D32C360" w14:textId="77777777" w:rsidTr="00EF3042">
        <w:trPr>
          <w:jc w:val="center"/>
        </w:trPr>
        <w:tc>
          <w:tcPr>
            <w:tcW w:w="3531" w:type="dxa"/>
            <w:tcBorders>
              <w:top w:val="nil"/>
              <w:left w:val="nil"/>
              <w:bottom w:val="nil"/>
              <w:right w:val="nil"/>
            </w:tcBorders>
          </w:tcPr>
          <w:p w14:paraId="71152B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8.Facility_type</w:t>
            </w:r>
          </w:p>
        </w:tc>
        <w:tc>
          <w:tcPr>
            <w:tcW w:w="2304" w:type="dxa"/>
            <w:tcBorders>
              <w:top w:val="nil"/>
              <w:left w:val="nil"/>
              <w:bottom w:val="nil"/>
              <w:right w:val="nil"/>
            </w:tcBorders>
          </w:tcPr>
          <w:p w14:paraId="5427037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מרכז שייט</w:t>
            </w:r>
          </w:p>
        </w:tc>
        <w:tc>
          <w:tcPr>
            <w:tcW w:w="2304" w:type="dxa"/>
            <w:tcBorders>
              <w:top w:val="nil"/>
              <w:left w:val="nil"/>
              <w:bottom w:val="nil"/>
              <w:right w:val="nil"/>
            </w:tcBorders>
          </w:tcPr>
          <w:p w14:paraId="77BBDDA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-0.448</w:t>
            </w:r>
          </w:p>
        </w:tc>
      </w:tr>
      <w:tr w:rsidR="00ED535F" w:rsidRPr="00ED535F" w14:paraId="31F83DC8" w14:textId="77777777" w:rsidTr="00EF3042">
        <w:trPr>
          <w:jc w:val="center"/>
        </w:trPr>
        <w:tc>
          <w:tcPr>
            <w:tcW w:w="3531" w:type="dxa"/>
            <w:tcBorders>
              <w:top w:val="nil"/>
              <w:left w:val="nil"/>
              <w:bottom w:val="nil"/>
              <w:right w:val="nil"/>
            </w:tcBorders>
          </w:tcPr>
          <w:p w14:paraId="1F7E422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9BD550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F7476A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(0.363)</w:t>
            </w:r>
          </w:p>
        </w:tc>
      </w:tr>
      <w:tr w:rsidR="00ED535F" w:rsidRPr="00ED535F" w14:paraId="4A352119" w14:textId="77777777" w:rsidTr="00EF3042">
        <w:trPr>
          <w:jc w:val="center"/>
        </w:trPr>
        <w:tc>
          <w:tcPr>
            <w:tcW w:w="3531" w:type="dxa"/>
            <w:tcBorders>
              <w:top w:val="nil"/>
              <w:left w:val="nil"/>
              <w:bottom w:val="nil"/>
              <w:right w:val="nil"/>
            </w:tcBorders>
          </w:tcPr>
          <w:p w14:paraId="1B66F12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9.Facility_type</w:t>
            </w:r>
          </w:p>
        </w:tc>
        <w:tc>
          <w:tcPr>
            <w:tcW w:w="2304" w:type="dxa"/>
            <w:tcBorders>
              <w:top w:val="nil"/>
              <w:left w:val="nil"/>
              <w:bottom w:val="nil"/>
              <w:right w:val="nil"/>
            </w:tcBorders>
          </w:tcPr>
          <w:p w14:paraId="573E5AA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tl/>
              </w:rPr>
            </w:pPr>
            <w:r w:rsidRPr="00ED535F">
              <w:rPr>
                <w:rFonts w:ascii="David" w:hAnsi="David" w:cs="David" w:hint="cs"/>
                <w:kern w:val="0"/>
                <w:sz w:val="20"/>
                <w:szCs w:val="20"/>
                <w:rtl/>
              </w:rPr>
              <w:t>ספורט מוטורי</w:t>
            </w:r>
          </w:p>
        </w:tc>
        <w:tc>
          <w:tcPr>
            <w:tcW w:w="2304" w:type="dxa"/>
            <w:tcBorders>
              <w:top w:val="nil"/>
              <w:left w:val="nil"/>
              <w:bottom w:val="nil"/>
              <w:right w:val="nil"/>
            </w:tcBorders>
          </w:tcPr>
          <w:p w14:paraId="0E28B1A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0.542</w:t>
            </w:r>
          </w:p>
        </w:tc>
      </w:tr>
      <w:tr w:rsidR="00ED535F" w:rsidRPr="00ED535F" w14:paraId="010BC871" w14:textId="77777777" w:rsidTr="00EF3042">
        <w:trPr>
          <w:jc w:val="center"/>
        </w:trPr>
        <w:tc>
          <w:tcPr>
            <w:tcW w:w="3531" w:type="dxa"/>
            <w:tcBorders>
              <w:top w:val="nil"/>
              <w:left w:val="nil"/>
              <w:bottom w:val="nil"/>
              <w:right w:val="nil"/>
            </w:tcBorders>
          </w:tcPr>
          <w:p w14:paraId="7343A17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0495FC7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904325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(0.874)</w:t>
            </w:r>
          </w:p>
        </w:tc>
      </w:tr>
      <w:tr w:rsidR="00ED535F" w:rsidRPr="00ED535F" w14:paraId="14E52024" w14:textId="77777777" w:rsidTr="00EF3042">
        <w:trPr>
          <w:jc w:val="center"/>
        </w:trPr>
        <w:tc>
          <w:tcPr>
            <w:tcW w:w="3531" w:type="dxa"/>
            <w:tcBorders>
              <w:top w:val="nil"/>
              <w:left w:val="nil"/>
              <w:bottom w:val="nil"/>
              <w:right w:val="nil"/>
            </w:tcBorders>
          </w:tcPr>
          <w:p w14:paraId="3C1537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10.Facility_type</w:t>
            </w:r>
          </w:p>
        </w:tc>
        <w:tc>
          <w:tcPr>
            <w:tcW w:w="2304" w:type="dxa"/>
            <w:tcBorders>
              <w:top w:val="nil"/>
              <w:left w:val="nil"/>
              <w:bottom w:val="nil"/>
              <w:right w:val="nil"/>
            </w:tcBorders>
          </w:tcPr>
          <w:p w14:paraId="14F3501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ספורט</w:t>
            </w:r>
          </w:p>
        </w:tc>
        <w:tc>
          <w:tcPr>
            <w:tcW w:w="2304" w:type="dxa"/>
            <w:tcBorders>
              <w:top w:val="nil"/>
              <w:left w:val="nil"/>
              <w:bottom w:val="nil"/>
              <w:right w:val="nil"/>
            </w:tcBorders>
          </w:tcPr>
          <w:p w14:paraId="55540F8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-0.259</w:t>
            </w:r>
          </w:p>
        </w:tc>
      </w:tr>
      <w:tr w:rsidR="00ED535F" w:rsidRPr="00ED535F" w14:paraId="5B80AA01" w14:textId="77777777" w:rsidTr="00EF3042">
        <w:trPr>
          <w:jc w:val="center"/>
        </w:trPr>
        <w:tc>
          <w:tcPr>
            <w:tcW w:w="3531" w:type="dxa"/>
            <w:tcBorders>
              <w:top w:val="nil"/>
              <w:left w:val="nil"/>
              <w:bottom w:val="nil"/>
              <w:right w:val="nil"/>
            </w:tcBorders>
          </w:tcPr>
          <w:p w14:paraId="350EB3F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01B992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DCF0F0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(0.168)</w:t>
            </w:r>
          </w:p>
        </w:tc>
      </w:tr>
      <w:tr w:rsidR="00ED535F" w:rsidRPr="00ED535F" w14:paraId="615FCE9D" w14:textId="77777777" w:rsidTr="00EF3042">
        <w:trPr>
          <w:jc w:val="center"/>
        </w:trPr>
        <w:tc>
          <w:tcPr>
            <w:tcW w:w="3531" w:type="dxa"/>
            <w:tcBorders>
              <w:top w:val="nil"/>
              <w:left w:val="nil"/>
              <w:bottom w:val="nil"/>
              <w:right w:val="nil"/>
            </w:tcBorders>
          </w:tcPr>
          <w:p w14:paraId="7206CB1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11.Facility_type</w:t>
            </w:r>
          </w:p>
        </w:tc>
        <w:tc>
          <w:tcPr>
            <w:tcW w:w="2304" w:type="dxa"/>
            <w:tcBorders>
              <w:top w:val="nil"/>
              <w:left w:val="nil"/>
              <w:bottom w:val="nil"/>
              <w:right w:val="nil"/>
            </w:tcBorders>
          </w:tcPr>
          <w:p w14:paraId="09AB272D"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אולם ספורט</w:t>
            </w:r>
          </w:p>
        </w:tc>
        <w:tc>
          <w:tcPr>
            <w:tcW w:w="2304" w:type="dxa"/>
            <w:tcBorders>
              <w:top w:val="nil"/>
              <w:left w:val="nil"/>
              <w:bottom w:val="nil"/>
              <w:right w:val="nil"/>
            </w:tcBorders>
          </w:tcPr>
          <w:p w14:paraId="060AA4C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0.0252</w:t>
            </w:r>
          </w:p>
        </w:tc>
      </w:tr>
      <w:tr w:rsidR="00ED535F" w:rsidRPr="00ED535F" w14:paraId="651BCC6D" w14:textId="77777777" w:rsidTr="00EF3042">
        <w:trPr>
          <w:jc w:val="center"/>
        </w:trPr>
        <w:tc>
          <w:tcPr>
            <w:tcW w:w="3531" w:type="dxa"/>
            <w:tcBorders>
              <w:top w:val="nil"/>
              <w:left w:val="nil"/>
              <w:bottom w:val="nil"/>
              <w:right w:val="nil"/>
            </w:tcBorders>
          </w:tcPr>
          <w:p w14:paraId="33864DF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269593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E90691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(0.168)</w:t>
            </w:r>
          </w:p>
        </w:tc>
      </w:tr>
      <w:tr w:rsidR="00ED535F" w:rsidRPr="00ED535F" w14:paraId="1DC399D7" w14:textId="77777777" w:rsidTr="00EF3042">
        <w:trPr>
          <w:jc w:val="center"/>
        </w:trPr>
        <w:tc>
          <w:tcPr>
            <w:tcW w:w="3531" w:type="dxa"/>
            <w:tcBorders>
              <w:top w:val="nil"/>
              <w:left w:val="nil"/>
              <w:bottom w:val="nil"/>
              <w:right w:val="nil"/>
            </w:tcBorders>
          </w:tcPr>
          <w:p w14:paraId="767E593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12.Facility_type</w:t>
            </w:r>
          </w:p>
        </w:tc>
        <w:tc>
          <w:tcPr>
            <w:tcW w:w="2304" w:type="dxa"/>
            <w:tcBorders>
              <w:top w:val="nil"/>
              <w:left w:val="nil"/>
              <w:bottom w:val="nil"/>
              <w:right w:val="nil"/>
            </w:tcBorders>
          </w:tcPr>
          <w:p w14:paraId="6831C19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בריכת שחייה</w:t>
            </w:r>
          </w:p>
        </w:tc>
        <w:tc>
          <w:tcPr>
            <w:tcW w:w="2304" w:type="dxa"/>
            <w:tcBorders>
              <w:top w:val="nil"/>
              <w:left w:val="nil"/>
              <w:bottom w:val="nil"/>
              <w:right w:val="nil"/>
            </w:tcBorders>
          </w:tcPr>
          <w:p w14:paraId="57DB93D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0.302*</w:t>
            </w:r>
          </w:p>
        </w:tc>
      </w:tr>
      <w:tr w:rsidR="00ED535F" w:rsidRPr="00ED535F" w14:paraId="37A4BD42" w14:textId="77777777" w:rsidTr="00EF3042">
        <w:trPr>
          <w:jc w:val="center"/>
        </w:trPr>
        <w:tc>
          <w:tcPr>
            <w:tcW w:w="3531" w:type="dxa"/>
            <w:tcBorders>
              <w:top w:val="nil"/>
              <w:left w:val="nil"/>
              <w:bottom w:val="nil"/>
              <w:right w:val="nil"/>
            </w:tcBorders>
          </w:tcPr>
          <w:p w14:paraId="73F194C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5E6C2E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0CF315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(0.181)</w:t>
            </w:r>
          </w:p>
        </w:tc>
      </w:tr>
      <w:tr w:rsidR="00ED535F" w:rsidRPr="00ED535F" w14:paraId="357615DE" w14:textId="77777777" w:rsidTr="00EF3042">
        <w:trPr>
          <w:jc w:val="center"/>
        </w:trPr>
        <w:tc>
          <w:tcPr>
            <w:tcW w:w="3531" w:type="dxa"/>
            <w:tcBorders>
              <w:top w:val="nil"/>
              <w:left w:val="nil"/>
              <w:bottom w:val="nil"/>
              <w:right w:val="nil"/>
            </w:tcBorders>
          </w:tcPr>
          <w:p w14:paraId="45FD60F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13.Facility_type</w:t>
            </w:r>
          </w:p>
        </w:tc>
        <w:tc>
          <w:tcPr>
            <w:tcW w:w="2304" w:type="dxa"/>
            <w:tcBorders>
              <w:top w:val="nil"/>
              <w:left w:val="nil"/>
              <w:bottom w:val="nil"/>
              <w:right w:val="nil"/>
            </w:tcBorders>
          </w:tcPr>
          <w:p w14:paraId="247DFBB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טניס</w:t>
            </w:r>
          </w:p>
        </w:tc>
        <w:tc>
          <w:tcPr>
            <w:tcW w:w="2304" w:type="dxa"/>
            <w:tcBorders>
              <w:top w:val="nil"/>
              <w:left w:val="nil"/>
              <w:bottom w:val="nil"/>
              <w:right w:val="nil"/>
            </w:tcBorders>
          </w:tcPr>
          <w:p w14:paraId="102D508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0.0965</w:t>
            </w:r>
          </w:p>
        </w:tc>
      </w:tr>
      <w:tr w:rsidR="00ED535F" w:rsidRPr="00ED535F" w14:paraId="4D2D6B8C" w14:textId="77777777" w:rsidTr="00EF3042">
        <w:trPr>
          <w:jc w:val="center"/>
        </w:trPr>
        <w:tc>
          <w:tcPr>
            <w:tcW w:w="3531" w:type="dxa"/>
            <w:tcBorders>
              <w:top w:val="nil"/>
              <w:left w:val="nil"/>
              <w:bottom w:val="nil"/>
              <w:right w:val="nil"/>
            </w:tcBorders>
          </w:tcPr>
          <w:p w14:paraId="0E31B78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45B3DC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B5E569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(0.183)</w:t>
            </w:r>
          </w:p>
        </w:tc>
      </w:tr>
      <w:tr w:rsidR="00ED535F" w:rsidRPr="00ED535F" w14:paraId="0D1EDBE4" w14:textId="77777777" w:rsidTr="00EF3042">
        <w:trPr>
          <w:jc w:val="center"/>
        </w:trPr>
        <w:tc>
          <w:tcPr>
            <w:tcW w:w="3531" w:type="dxa"/>
            <w:tcBorders>
              <w:top w:val="nil"/>
              <w:left w:val="nil"/>
              <w:bottom w:val="nil"/>
              <w:right w:val="nil"/>
            </w:tcBorders>
          </w:tcPr>
          <w:p w14:paraId="6283C1A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1.Availability_time</w:t>
            </w:r>
          </w:p>
        </w:tc>
        <w:tc>
          <w:tcPr>
            <w:tcW w:w="2304" w:type="dxa"/>
            <w:tcBorders>
              <w:top w:val="nil"/>
              <w:left w:val="nil"/>
              <w:bottom w:val="nil"/>
              <w:right w:val="nil"/>
            </w:tcBorders>
          </w:tcPr>
          <w:p w14:paraId="73A853A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אחה"צ ולילה</w:t>
            </w:r>
          </w:p>
        </w:tc>
        <w:tc>
          <w:tcPr>
            <w:tcW w:w="2304" w:type="dxa"/>
            <w:tcBorders>
              <w:top w:val="nil"/>
              <w:left w:val="nil"/>
              <w:bottom w:val="nil"/>
              <w:right w:val="nil"/>
            </w:tcBorders>
          </w:tcPr>
          <w:p w14:paraId="1B9DBB1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0.429***</w:t>
            </w:r>
          </w:p>
        </w:tc>
      </w:tr>
      <w:tr w:rsidR="00ED535F" w:rsidRPr="00ED535F" w14:paraId="27B98307" w14:textId="77777777" w:rsidTr="00EF3042">
        <w:trPr>
          <w:jc w:val="center"/>
        </w:trPr>
        <w:tc>
          <w:tcPr>
            <w:tcW w:w="3531" w:type="dxa"/>
            <w:tcBorders>
              <w:top w:val="nil"/>
              <w:left w:val="nil"/>
              <w:bottom w:val="nil"/>
              <w:right w:val="nil"/>
            </w:tcBorders>
          </w:tcPr>
          <w:p w14:paraId="73E6635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87DCC3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D0FF1B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(0.0719)</w:t>
            </w:r>
          </w:p>
        </w:tc>
      </w:tr>
      <w:tr w:rsidR="00ED535F" w:rsidRPr="00ED535F" w14:paraId="65D3A2F0" w14:textId="77777777" w:rsidTr="00EF3042">
        <w:trPr>
          <w:jc w:val="center"/>
        </w:trPr>
        <w:tc>
          <w:tcPr>
            <w:tcW w:w="3531" w:type="dxa"/>
            <w:tcBorders>
              <w:top w:val="nil"/>
              <w:left w:val="nil"/>
              <w:bottom w:val="nil"/>
              <w:right w:val="nil"/>
            </w:tcBorders>
          </w:tcPr>
          <w:p w14:paraId="12E4733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2.Availability_time</w:t>
            </w:r>
          </w:p>
        </w:tc>
        <w:tc>
          <w:tcPr>
            <w:tcW w:w="2304" w:type="dxa"/>
            <w:tcBorders>
              <w:top w:val="nil"/>
              <w:left w:val="nil"/>
              <w:bottom w:val="nil"/>
              <w:right w:val="nil"/>
            </w:tcBorders>
          </w:tcPr>
          <w:p w14:paraId="6123FBDC"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אחה"צ בלבד</w:t>
            </w:r>
          </w:p>
        </w:tc>
        <w:tc>
          <w:tcPr>
            <w:tcW w:w="2304" w:type="dxa"/>
            <w:tcBorders>
              <w:top w:val="nil"/>
              <w:left w:val="nil"/>
              <w:bottom w:val="nil"/>
              <w:right w:val="nil"/>
            </w:tcBorders>
          </w:tcPr>
          <w:p w14:paraId="3C8217B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0.503***</w:t>
            </w:r>
          </w:p>
        </w:tc>
      </w:tr>
      <w:tr w:rsidR="00ED535F" w:rsidRPr="00ED535F" w14:paraId="6C0BEDE7" w14:textId="77777777" w:rsidTr="00EF3042">
        <w:trPr>
          <w:jc w:val="center"/>
        </w:trPr>
        <w:tc>
          <w:tcPr>
            <w:tcW w:w="3531" w:type="dxa"/>
            <w:tcBorders>
              <w:top w:val="nil"/>
              <w:left w:val="nil"/>
              <w:bottom w:val="nil"/>
              <w:right w:val="nil"/>
            </w:tcBorders>
          </w:tcPr>
          <w:p w14:paraId="031EAF8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B40757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2E6D1D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(0.0976)</w:t>
            </w:r>
          </w:p>
        </w:tc>
      </w:tr>
      <w:tr w:rsidR="00ED535F" w:rsidRPr="00ED535F" w14:paraId="6C0191F9" w14:textId="77777777" w:rsidTr="00EF3042">
        <w:trPr>
          <w:jc w:val="center"/>
        </w:trPr>
        <w:tc>
          <w:tcPr>
            <w:tcW w:w="3531" w:type="dxa"/>
            <w:tcBorders>
              <w:top w:val="nil"/>
              <w:left w:val="nil"/>
              <w:bottom w:val="nil"/>
              <w:right w:val="nil"/>
            </w:tcBorders>
          </w:tcPr>
          <w:p w14:paraId="20B2B2D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3.Availability_time</w:t>
            </w:r>
          </w:p>
        </w:tc>
        <w:tc>
          <w:tcPr>
            <w:tcW w:w="2304" w:type="dxa"/>
            <w:tcBorders>
              <w:top w:val="nil"/>
              <w:left w:val="nil"/>
              <w:bottom w:val="nil"/>
              <w:right w:val="nil"/>
            </w:tcBorders>
          </w:tcPr>
          <w:p w14:paraId="0284306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לפי הזמנה מראש</w:t>
            </w:r>
          </w:p>
        </w:tc>
        <w:tc>
          <w:tcPr>
            <w:tcW w:w="2304" w:type="dxa"/>
            <w:tcBorders>
              <w:top w:val="nil"/>
              <w:left w:val="nil"/>
              <w:bottom w:val="nil"/>
              <w:right w:val="nil"/>
            </w:tcBorders>
          </w:tcPr>
          <w:p w14:paraId="2440FB9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-0.0295</w:t>
            </w:r>
          </w:p>
        </w:tc>
      </w:tr>
      <w:tr w:rsidR="00ED535F" w:rsidRPr="00ED535F" w14:paraId="76E00B0B" w14:textId="77777777" w:rsidTr="00EF3042">
        <w:trPr>
          <w:jc w:val="center"/>
        </w:trPr>
        <w:tc>
          <w:tcPr>
            <w:tcW w:w="3531" w:type="dxa"/>
            <w:tcBorders>
              <w:top w:val="nil"/>
              <w:left w:val="nil"/>
              <w:bottom w:val="nil"/>
              <w:right w:val="nil"/>
            </w:tcBorders>
          </w:tcPr>
          <w:p w14:paraId="1349E96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58CF11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B08ACF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(0.0398)</w:t>
            </w:r>
          </w:p>
        </w:tc>
      </w:tr>
      <w:tr w:rsidR="00ED535F" w:rsidRPr="00ED535F" w14:paraId="56E255F7" w14:textId="77777777" w:rsidTr="00EF3042">
        <w:trPr>
          <w:jc w:val="center"/>
        </w:trPr>
        <w:tc>
          <w:tcPr>
            <w:tcW w:w="3531" w:type="dxa"/>
            <w:tcBorders>
              <w:top w:val="nil"/>
              <w:left w:val="nil"/>
              <w:bottom w:val="nil"/>
              <w:right w:val="nil"/>
            </w:tcBorders>
          </w:tcPr>
          <w:p w14:paraId="0C148F3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4.Availability_time</w:t>
            </w:r>
          </w:p>
        </w:tc>
        <w:tc>
          <w:tcPr>
            <w:tcW w:w="2304" w:type="dxa"/>
            <w:tcBorders>
              <w:top w:val="nil"/>
              <w:left w:val="nil"/>
              <w:bottom w:val="nil"/>
              <w:right w:val="nil"/>
            </w:tcBorders>
          </w:tcPr>
          <w:p w14:paraId="0BC82D3F"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כניסה בתשלום</w:t>
            </w:r>
          </w:p>
        </w:tc>
        <w:tc>
          <w:tcPr>
            <w:tcW w:w="2304" w:type="dxa"/>
            <w:tcBorders>
              <w:top w:val="nil"/>
              <w:left w:val="nil"/>
              <w:bottom w:val="nil"/>
              <w:right w:val="nil"/>
            </w:tcBorders>
          </w:tcPr>
          <w:p w14:paraId="197C76B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-0.613***</w:t>
            </w:r>
          </w:p>
        </w:tc>
      </w:tr>
      <w:tr w:rsidR="00ED535F" w:rsidRPr="00ED535F" w14:paraId="08550D6F" w14:textId="77777777" w:rsidTr="00EF3042">
        <w:trPr>
          <w:jc w:val="center"/>
        </w:trPr>
        <w:tc>
          <w:tcPr>
            <w:tcW w:w="3531" w:type="dxa"/>
            <w:tcBorders>
              <w:top w:val="nil"/>
              <w:left w:val="nil"/>
              <w:bottom w:val="nil"/>
              <w:right w:val="nil"/>
            </w:tcBorders>
          </w:tcPr>
          <w:p w14:paraId="4408D3A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1AB745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99C32C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(0.0690)</w:t>
            </w:r>
          </w:p>
        </w:tc>
      </w:tr>
      <w:tr w:rsidR="00ED535F" w:rsidRPr="00ED535F" w14:paraId="30ABACC7" w14:textId="77777777" w:rsidTr="00EF3042">
        <w:trPr>
          <w:jc w:val="center"/>
        </w:trPr>
        <w:tc>
          <w:tcPr>
            <w:tcW w:w="3531" w:type="dxa"/>
            <w:tcBorders>
              <w:top w:val="nil"/>
              <w:left w:val="nil"/>
              <w:bottom w:val="nil"/>
              <w:right w:val="nil"/>
            </w:tcBorders>
          </w:tcPr>
          <w:p w14:paraId="41F1089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lastRenderedPageBreak/>
              <w:t>5.Availability_time</w:t>
            </w:r>
          </w:p>
        </w:tc>
        <w:tc>
          <w:tcPr>
            <w:tcW w:w="2304" w:type="dxa"/>
            <w:tcBorders>
              <w:top w:val="nil"/>
              <w:left w:val="nil"/>
              <w:bottom w:val="nil"/>
              <w:right w:val="nil"/>
            </w:tcBorders>
          </w:tcPr>
          <w:p w14:paraId="56E30AE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בוקר עד לילה</w:t>
            </w:r>
          </w:p>
        </w:tc>
        <w:tc>
          <w:tcPr>
            <w:tcW w:w="2304" w:type="dxa"/>
            <w:tcBorders>
              <w:top w:val="nil"/>
              <w:left w:val="nil"/>
              <w:bottom w:val="nil"/>
              <w:right w:val="nil"/>
            </w:tcBorders>
          </w:tcPr>
          <w:p w14:paraId="5F252FE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-0.00215</w:t>
            </w:r>
          </w:p>
        </w:tc>
      </w:tr>
      <w:tr w:rsidR="00ED535F" w:rsidRPr="00ED535F" w14:paraId="0BB2969C" w14:textId="77777777" w:rsidTr="00EF3042">
        <w:trPr>
          <w:jc w:val="center"/>
        </w:trPr>
        <w:tc>
          <w:tcPr>
            <w:tcW w:w="3531" w:type="dxa"/>
            <w:tcBorders>
              <w:top w:val="nil"/>
              <w:left w:val="nil"/>
              <w:bottom w:val="nil"/>
              <w:right w:val="nil"/>
            </w:tcBorders>
          </w:tcPr>
          <w:p w14:paraId="45100B6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393838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1D2ABD7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(0.0504)</w:t>
            </w:r>
          </w:p>
        </w:tc>
      </w:tr>
      <w:tr w:rsidR="00ED535F" w:rsidRPr="00ED535F" w14:paraId="373240A6" w14:textId="77777777" w:rsidTr="00EF3042">
        <w:trPr>
          <w:jc w:val="center"/>
        </w:trPr>
        <w:tc>
          <w:tcPr>
            <w:tcW w:w="3531" w:type="dxa"/>
            <w:tcBorders>
              <w:top w:val="nil"/>
              <w:left w:val="nil"/>
              <w:bottom w:val="nil"/>
              <w:right w:val="nil"/>
            </w:tcBorders>
          </w:tcPr>
          <w:p w14:paraId="5D488A2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6.Availability_time</w:t>
            </w:r>
          </w:p>
        </w:tc>
        <w:tc>
          <w:tcPr>
            <w:tcW w:w="2304" w:type="dxa"/>
            <w:tcBorders>
              <w:top w:val="nil"/>
              <w:left w:val="nil"/>
              <w:bottom w:val="nil"/>
              <w:right w:val="nil"/>
            </w:tcBorders>
          </w:tcPr>
          <w:p w14:paraId="42E7FB51"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בוקר בלבד</w:t>
            </w:r>
          </w:p>
        </w:tc>
        <w:tc>
          <w:tcPr>
            <w:tcW w:w="2304" w:type="dxa"/>
            <w:tcBorders>
              <w:top w:val="nil"/>
              <w:left w:val="nil"/>
              <w:bottom w:val="nil"/>
              <w:right w:val="nil"/>
            </w:tcBorders>
          </w:tcPr>
          <w:p w14:paraId="58A1186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-0.330***</w:t>
            </w:r>
          </w:p>
        </w:tc>
      </w:tr>
      <w:tr w:rsidR="00ED535F" w:rsidRPr="00ED535F" w14:paraId="2F709DC1" w14:textId="77777777" w:rsidTr="00EF3042">
        <w:trPr>
          <w:jc w:val="center"/>
        </w:trPr>
        <w:tc>
          <w:tcPr>
            <w:tcW w:w="3531" w:type="dxa"/>
            <w:tcBorders>
              <w:top w:val="nil"/>
              <w:left w:val="nil"/>
              <w:bottom w:val="nil"/>
              <w:right w:val="nil"/>
            </w:tcBorders>
          </w:tcPr>
          <w:p w14:paraId="1DE6E53E"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DF5333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2B9DD6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(0.108)</w:t>
            </w:r>
          </w:p>
        </w:tc>
      </w:tr>
      <w:tr w:rsidR="00ED535F" w:rsidRPr="00ED535F" w14:paraId="04EFA455" w14:textId="77777777" w:rsidTr="00EF3042">
        <w:trPr>
          <w:jc w:val="center"/>
        </w:trPr>
        <w:tc>
          <w:tcPr>
            <w:tcW w:w="3531" w:type="dxa"/>
            <w:tcBorders>
              <w:top w:val="nil"/>
              <w:left w:val="nil"/>
              <w:bottom w:val="nil"/>
              <w:right w:val="nil"/>
            </w:tcBorders>
          </w:tcPr>
          <w:p w14:paraId="0E60B1F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7.Availability_time</w:t>
            </w:r>
          </w:p>
        </w:tc>
        <w:tc>
          <w:tcPr>
            <w:tcW w:w="2304" w:type="dxa"/>
            <w:tcBorders>
              <w:top w:val="nil"/>
              <w:left w:val="nil"/>
              <w:bottom w:val="nil"/>
              <w:right w:val="nil"/>
            </w:tcBorders>
          </w:tcPr>
          <w:p w14:paraId="2E97E15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לילה בלבד</w:t>
            </w:r>
          </w:p>
        </w:tc>
        <w:tc>
          <w:tcPr>
            <w:tcW w:w="2304" w:type="dxa"/>
            <w:tcBorders>
              <w:top w:val="nil"/>
              <w:left w:val="nil"/>
              <w:bottom w:val="nil"/>
              <w:right w:val="nil"/>
            </w:tcBorders>
          </w:tcPr>
          <w:p w14:paraId="13AD931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1.713**</w:t>
            </w:r>
          </w:p>
        </w:tc>
      </w:tr>
      <w:tr w:rsidR="00ED535F" w:rsidRPr="00ED535F" w14:paraId="16F43958" w14:textId="77777777" w:rsidTr="00EF3042">
        <w:trPr>
          <w:jc w:val="center"/>
        </w:trPr>
        <w:tc>
          <w:tcPr>
            <w:tcW w:w="3531" w:type="dxa"/>
            <w:tcBorders>
              <w:top w:val="nil"/>
              <w:left w:val="nil"/>
              <w:bottom w:val="nil"/>
              <w:right w:val="nil"/>
            </w:tcBorders>
          </w:tcPr>
          <w:p w14:paraId="78800A5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319DE6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2753EB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(0.851)</w:t>
            </w:r>
          </w:p>
        </w:tc>
      </w:tr>
      <w:tr w:rsidR="00ED535F" w:rsidRPr="00ED535F" w14:paraId="0A93CDF1" w14:textId="77777777" w:rsidTr="00EF3042">
        <w:trPr>
          <w:jc w:val="center"/>
        </w:trPr>
        <w:tc>
          <w:tcPr>
            <w:tcW w:w="3531" w:type="dxa"/>
            <w:tcBorders>
              <w:top w:val="nil"/>
              <w:left w:val="nil"/>
              <w:bottom w:val="nil"/>
              <w:right w:val="nil"/>
            </w:tcBorders>
          </w:tcPr>
          <w:p w14:paraId="32489B7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1.Fencing</w:t>
            </w:r>
          </w:p>
        </w:tc>
        <w:tc>
          <w:tcPr>
            <w:tcW w:w="2304" w:type="dxa"/>
            <w:tcBorders>
              <w:top w:val="nil"/>
              <w:left w:val="nil"/>
              <w:bottom w:val="nil"/>
              <w:right w:val="nil"/>
            </w:tcBorders>
          </w:tcPr>
          <w:p w14:paraId="268019EA"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1B6EF40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0.158***</w:t>
            </w:r>
          </w:p>
        </w:tc>
      </w:tr>
      <w:tr w:rsidR="00ED535F" w:rsidRPr="00ED535F" w14:paraId="1662E1AF" w14:textId="77777777" w:rsidTr="00EF3042">
        <w:trPr>
          <w:jc w:val="center"/>
        </w:trPr>
        <w:tc>
          <w:tcPr>
            <w:tcW w:w="3531" w:type="dxa"/>
            <w:tcBorders>
              <w:top w:val="nil"/>
              <w:left w:val="nil"/>
              <w:bottom w:val="nil"/>
              <w:right w:val="nil"/>
            </w:tcBorders>
          </w:tcPr>
          <w:p w14:paraId="6350488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9FB42C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73E918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(0.0540)</w:t>
            </w:r>
          </w:p>
        </w:tc>
      </w:tr>
      <w:tr w:rsidR="00ED535F" w:rsidRPr="00ED535F" w14:paraId="0BA4E686" w14:textId="77777777" w:rsidTr="00EF3042">
        <w:trPr>
          <w:jc w:val="center"/>
        </w:trPr>
        <w:tc>
          <w:tcPr>
            <w:tcW w:w="3531" w:type="dxa"/>
            <w:tcBorders>
              <w:top w:val="nil"/>
              <w:left w:val="nil"/>
              <w:bottom w:val="nil"/>
              <w:right w:val="nil"/>
            </w:tcBorders>
          </w:tcPr>
          <w:p w14:paraId="6A78BC0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1.Lighting</w:t>
            </w:r>
          </w:p>
        </w:tc>
        <w:tc>
          <w:tcPr>
            <w:tcW w:w="2304" w:type="dxa"/>
            <w:tcBorders>
              <w:top w:val="nil"/>
              <w:left w:val="nil"/>
              <w:bottom w:val="nil"/>
              <w:right w:val="nil"/>
            </w:tcBorders>
          </w:tcPr>
          <w:p w14:paraId="34D2675B"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06D3EFD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-0.0315</w:t>
            </w:r>
          </w:p>
        </w:tc>
      </w:tr>
      <w:tr w:rsidR="00ED535F" w:rsidRPr="00ED535F" w14:paraId="4C824104" w14:textId="77777777" w:rsidTr="00EF3042">
        <w:trPr>
          <w:jc w:val="center"/>
        </w:trPr>
        <w:tc>
          <w:tcPr>
            <w:tcW w:w="3531" w:type="dxa"/>
            <w:tcBorders>
              <w:top w:val="nil"/>
              <w:left w:val="nil"/>
              <w:bottom w:val="nil"/>
              <w:right w:val="nil"/>
            </w:tcBorders>
          </w:tcPr>
          <w:p w14:paraId="502C46D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DA7A89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3FB589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(0.0453)</w:t>
            </w:r>
          </w:p>
        </w:tc>
      </w:tr>
      <w:tr w:rsidR="00ED535F" w:rsidRPr="00ED535F" w14:paraId="47ABCA60" w14:textId="77777777" w:rsidTr="00EF3042">
        <w:trPr>
          <w:jc w:val="center"/>
        </w:trPr>
        <w:tc>
          <w:tcPr>
            <w:tcW w:w="3531" w:type="dxa"/>
            <w:tcBorders>
              <w:top w:val="nil"/>
              <w:left w:val="nil"/>
              <w:bottom w:val="nil"/>
              <w:right w:val="nil"/>
            </w:tcBorders>
          </w:tcPr>
          <w:p w14:paraId="3C051E1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1.Access_disabled</w:t>
            </w:r>
          </w:p>
        </w:tc>
        <w:tc>
          <w:tcPr>
            <w:tcW w:w="2304" w:type="dxa"/>
            <w:tcBorders>
              <w:top w:val="nil"/>
              <w:left w:val="nil"/>
              <w:bottom w:val="nil"/>
              <w:right w:val="nil"/>
            </w:tcBorders>
          </w:tcPr>
          <w:p w14:paraId="2B5FC72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1466D2A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-0.296***</w:t>
            </w:r>
          </w:p>
        </w:tc>
      </w:tr>
      <w:tr w:rsidR="00ED535F" w:rsidRPr="00ED535F" w14:paraId="7225F268" w14:textId="77777777" w:rsidTr="00EF3042">
        <w:trPr>
          <w:jc w:val="center"/>
        </w:trPr>
        <w:tc>
          <w:tcPr>
            <w:tcW w:w="3531" w:type="dxa"/>
            <w:tcBorders>
              <w:top w:val="nil"/>
              <w:left w:val="nil"/>
              <w:bottom w:val="nil"/>
              <w:right w:val="nil"/>
            </w:tcBorders>
          </w:tcPr>
          <w:p w14:paraId="247F94D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D7D353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76FABF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(0.0326)</w:t>
            </w:r>
          </w:p>
        </w:tc>
      </w:tr>
      <w:tr w:rsidR="00ED535F" w:rsidRPr="00ED535F" w14:paraId="1F13EB76" w14:textId="77777777" w:rsidTr="00EF3042">
        <w:trPr>
          <w:jc w:val="center"/>
        </w:trPr>
        <w:tc>
          <w:tcPr>
            <w:tcW w:w="3531" w:type="dxa"/>
            <w:tcBorders>
              <w:top w:val="nil"/>
              <w:left w:val="nil"/>
              <w:bottom w:val="nil"/>
              <w:right w:val="nil"/>
            </w:tcBorders>
          </w:tcPr>
          <w:p w14:paraId="34D1766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1.Parking</w:t>
            </w:r>
          </w:p>
        </w:tc>
        <w:tc>
          <w:tcPr>
            <w:tcW w:w="2304" w:type="dxa"/>
            <w:tcBorders>
              <w:top w:val="nil"/>
              <w:left w:val="nil"/>
              <w:bottom w:val="nil"/>
              <w:right w:val="nil"/>
            </w:tcBorders>
          </w:tcPr>
          <w:p w14:paraId="62B7C8D8"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אין</w:t>
            </w:r>
          </w:p>
        </w:tc>
        <w:tc>
          <w:tcPr>
            <w:tcW w:w="2304" w:type="dxa"/>
            <w:tcBorders>
              <w:top w:val="nil"/>
              <w:left w:val="nil"/>
              <w:bottom w:val="nil"/>
              <w:right w:val="nil"/>
            </w:tcBorders>
          </w:tcPr>
          <w:p w14:paraId="3FA1039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-0.159***</w:t>
            </w:r>
          </w:p>
        </w:tc>
      </w:tr>
      <w:tr w:rsidR="00ED535F" w:rsidRPr="00ED535F" w14:paraId="22DCBB14" w14:textId="77777777" w:rsidTr="00EF3042">
        <w:trPr>
          <w:jc w:val="center"/>
        </w:trPr>
        <w:tc>
          <w:tcPr>
            <w:tcW w:w="3531" w:type="dxa"/>
            <w:tcBorders>
              <w:top w:val="nil"/>
              <w:left w:val="nil"/>
              <w:bottom w:val="nil"/>
              <w:right w:val="nil"/>
            </w:tcBorders>
          </w:tcPr>
          <w:p w14:paraId="5A3CD06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A13E4A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183776F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(0.0437)</w:t>
            </w:r>
          </w:p>
        </w:tc>
      </w:tr>
      <w:tr w:rsidR="00ED535F" w:rsidRPr="00ED535F" w14:paraId="33E4F72B" w14:textId="77777777" w:rsidTr="00EF3042">
        <w:trPr>
          <w:jc w:val="center"/>
        </w:trPr>
        <w:tc>
          <w:tcPr>
            <w:tcW w:w="3531" w:type="dxa"/>
            <w:tcBorders>
              <w:top w:val="nil"/>
              <w:left w:val="nil"/>
              <w:bottom w:val="nil"/>
              <w:right w:val="nil"/>
            </w:tcBorders>
          </w:tcPr>
          <w:p w14:paraId="0901A8B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1.Facility_status</w:t>
            </w:r>
          </w:p>
        </w:tc>
        <w:tc>
          <w:tcPr>
            <w:tcW w:w="2304" w:type="dxa"/>
            <w:tcBorders>
              <w:top w:val="nil"/>
              <w:left w:val="nil"/>
              <w:bottom w:val="nil"/>
              <w:right w:val="nil"/>
            </w:tcBorders>
          </w:tcPr>
          <w:p w14:paraId="1FB21BAC"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תקין ולא פעיל</w:t>
            </w:r>
          </w:p>
        </w:tc>
        <w:tc>
          <w:tcPr>
            <w:tcW w:w="2304" w:type="dxa"/>
            <w:tcBorders>
              <w:top w:val="nil"/>
              <w:left w:val="nil"/>
              <w:bottom w:val="nil"/>
              <w:right w:val="nil"/>
            </w:tcBorders>
          </w:tcPr>
          <w:p w14:paraId="0EDC48E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-0.480***</w:t>
            </w:r>
          </w:p>
        </w:tc>
      </w:tr>
      <w:tr w:rsidR="00ED535F" w:rsidRPr="00ED535F" w14:paraId="29B0C5B6" w14:textId="77777777" w:rsidTr="00EF3042">
        <w:trPr>
          <w:jc w:val="center"/>
        </w:trPr>
        <w:tc>
          <w:tcPr>
            <w:tcW w:w="3531" w:type="dxa"/>
            <w:tcBorders>
              <w:top w:val="nil"/>
              <w:left w:val="nil"/>
              <w:bottom w:val="nil"/>
              <w:right w:val="nil"/>
            </w:tcBorders>
          </w:tcPr>
          <w:p w14:paraId="71EB0A21"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0F0883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6A6023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(0.132)</w:t>
            </w:r>
          </w:p>
        </w:tc>
      </w:tr>
      <w:tr w:rsidR="00ED535F" w:rsidRPr="00ED535F" w14:paraId="009C7B3A" w14:textId="77777777" w:rsidTr="00EF3042">
        <w:trPr>
          <w:jc w:val="center"/>
        </w:trPr>
        <w:tc>
          <w:tcPr>
            <w:tcW w:w="3531" w:type="dxa"/>
            <w:tcBorders>
              <w:top w:val="nil"/>
              <w:left w:val="nil"/>
              <w:bottom w:val="nil"/>
              <w:right w:val="nil"/>
            </w:tcBorders>
          </w:tcPr>
          <w:p w14:paraId="7D9DB20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2.Facility_status</w:t>
            </w:r>
          </w:p>
        </w:tc>
        <w:tc>
          <w:tcPr>
            <w:tcW w:w="2304" w:type="dxa"/>
            <w:tcBorders>
              <w:top w:val="nil"/>
              <w:left w:val="nil"/>
              <w:bottom w:val="nil"/>
              <w:right w:val="nil"/>
            </w:tcBorders>
          </w:tcPr>
          <w:p w14:paraId="25C2B6DE"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פעיל וזקוק לחידוש</w:t>
            </w:r>
          </w:p>
        </w:tc>
        <w:tc>
          <w:tcPr>
            <w:tcW w:w="2304" w:type="dxa"/>
            <w:tcBorders>
              <w:top w:val="nil"/>
              <w:left w:val="nil"/>
              <w:bottom w:val="nil"/>
              <w:right w:val="nil"/>
            </w:tcBorders>
          </w:tcPr>
          <w:p w14:paraId="39EE28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-0.104**</w:t>
            </w:r>
          </w:p>
        </w:tc>
      </w:tr>
      <w:tr w:rsidR="00ED535F" w:rsidRPr="00ED535F" w14:paraId="258FFD9D" w14:textId="77777777" w:rsidTr="00EF3042">
        <w:trPr>
          <w:jc w:val="center"/>
        </w:trPr>
        <w:tc>
          <w:tcPr>
            <w:tcW w:w="3531" w:type="dxa"/>
            <w:tcBorders>
              <w:top w:val="nil"/>
              <w:left w:val="nil"/>
              <w:bottom w:val="nil"/>
              <w:right w:val="nil"/>
            </w:tcBorders>
          </w:tcPr>
          <w:p w14:paraId="0E3020E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76A5C8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66BEDD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(0.0479)</w:t>
            </w:r>
          </w:p>
        </w:tc>
      </w:tr>
      <w:tr w:rsidR="00ED535F" w:rsidRPr="00ED535F" w14:paraId="300A6282" w14:textId="77777777" w:rsidTr="00EF3042">
        <w:trPr>
          <w:jc w:val="center"/>
        </w:trPr>
        <w:tc>
          <w:tcPr>
            <w:tcW w:w="3531" w:type="dxa"/>
            <w:tcBorders>
              <w:top w:val="nil"/>
              <w:left w:val="nil"/>
              <w:bottom w:val="nil"/>
              <w:right w:val="nil"/>
            </w:tcBorders>
          </w:tcPr>
          <w:p w14:paraId="200145F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3.Facility_status</w:t>
            </w:r>
          </w:p>
        </w:tc>
        <w:tc>
          <w:tcPr>
            <w:tcW w:w="2304" w:type="dxa"/>
            <w:tcBorders>
              <w:top w:val="nil"/>
              <w:left w:val="nil"/>
              <w:bottom w:val="nil"/>
              <w:right w:val="nil"/>
            </w:tcBorders>
          </w:tcPr>
          <w:p w14:paraId="6BE66EC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סגור לשימוש</w:t>
            </w:r>
          </w:p>
        </w:tc>
        <w:tc>
          <w:tcPr>
            <w:tcW w:w="2304" w:type="dxa"/>
            <w:tcBorders>
              <w:top w:val="nil"/>
              <w:left w:val="nil"/>
              <w:bottom w:val="nil"/>
              <w:right w:val="nil"/>
            </w:tcBorders>
          </w:tcPr>
          <w:p w14:paraId="02346B7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0.110</w:t>
            </w:r>
          </w:p>
        </w:tc>
      </w:tr>
      <w:tr w:rsidR="00ED535F" w:rsidRPr="00ED535F" w14:paraId="35BA1095" w14:textId="77777777" w:rsidTr="00EF3042">
        <w:trPr>
          <w:jc w:val="center"/>
        </w:trPr>
        <w:tc>
          <w:tcPr>
            <w:tcW w:w="3531" w:type="dxa"/>
            <w:tcBorders>
              <w:top w:val="nil"/>
              <w:left w:val="nil"/>
              <w:bottom w:val="nil"/>
              <w:right w:val="nil"/>
            </w:tcBorders>
          </w:tcPr>
          <w:p w14:paraId="1971DF4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08EC32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FE0FF9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(0.382)</w:t>
            </w:r>
          </w:p>
        </w:tc>
      </w:tr>
      <w:tr w:rsidR="00ED535F" w:rsidRPr="00ED535F" w14:paraId="1685F172" w14:textId="77777777" w:rsidTr="00EF3042">
        <w:trPr>
          <w:jc w:val="center"/>
        </w:trPr>
        <w:tc>
          <w:tcPr>
            <w:tcW w:w="3531" w:type="dxa"/>
            <w:tcBorders>
              <w:top w:val="nil"/>
              <w:left w:val="nil"/>
              <w:bottom w:val="nil"/>
              <w:right w:val="nil"/>
            </w:tcBorders>
          </w:tcPr>
          <w:p w14:paraId="3E1AFDF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4.Facility_status</w:t>
            </w:r>
          </w:p>
        </w:tc>
        <w:tc>
          <w:tcPr>
            <w:tcW w:w="2304" w:type="dxa"/>
            <w:tcBorders>
              <w:top w:val="nil"/>
              <w:left w:val="nil"/>
              <w:bottom w:val="nil"/>
              <w:right w:val="nil"/>
            </w:tcBorders>
          </w:tcPr>
          <w:p w14:paraId="2C8DE4C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פעיל</w:t>
            </w:r>
          </w:p>
        </w:tc>
        <w:tc>
          <w:tcPr>
            <w:tcW w:w="2304" w:type="dxa"/>
            <w:tcBorders>
              <w:top w:val="nil"/>
              <w:left w:val="nil"/>
              <w:bottom w:val="nil"/>
              <w:right w:val="nil"/>
            </w:tcBorders>
          </w:tcPr>
          <w:p w14:paraId="5A8E0C9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-0.378***</w:t>
            </w:r>
          </w:p>
        </w:tc>
      </w:tr>
      <w:tr w:rsidR="00ED535F" w:rsidRPr="00ED535F" w14:paraId="7A868ABF" w14:textId="77777777" w:rsidTr="00EF3042">
        <w:trPr>
          <w:jc w:val="center"/>
        </w:trPr>
        <w:tc>
          <w:tcPr>
            <w:tcW w:w="3531" w:type="dxa"/>
            <w:tcBorders>
              <w:top w:val="nil"/>
              <w:left w:val="nil"/>
              <w:bottom w:val="nil"/>
              <w:right w:val="nil"/>
            </w:tcBorders>
          </w:tcPr>
          <w:p w14:paraId="2B8C6E2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56B339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CA7557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(0.121)</w:t>
            </w:r>
          </w:p>
        </w:tc>
      </w:tr>
      <w:tr w:rsidR="00ED535F" w:rsidRPr="00ED535F" w14:paraId="1F11DA16" w14:textId="77777777" w:rsidTr="00EF3042">
        <w:trPr>
          <w:jc w:val="center"/>
        </w:trPr>
        <w:tc>
          <w:tcPr>
            <w:tcW w:w="3531" w:type="dxa"/>
            <w:tcBorders>
              <w:top w:val="nil"/>
              <w:left w:val="nil"/>
              <w:bottom w:val="nil"/>
              <w:right w:val="nil"/>
            </w:tcBorders>
          </w:tcPr>
          <w:p w14:paraId="1685BD6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2.Competitions</w:t>
            </w:r>
          </w:p>
        </w:tc>
        <w:tc>
          <w:tcPr>
            <w:tcW w:w="2304" w:type="dxa"/>
            <w:tcBorders>
              <w:top w:val="nil"/>
              <w:left w:val="nil"/>
              <w:bottom w:val="nil"/>
              <w:right w:val="nil"/>
            </w:tcBorders>
          </w:tcPr>
          <w:p w14:paraId="23BF96D9"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עומד בכל התקנים</w:t>
            </w:r>
          </w:p>
        </w:tc>
        <w:tc>
          <w:tcPr>
            <w:tcW w:w="2304" w:type="dxa"/>
            <w:tcBorders>
              <w:top w:val="nil"/>
              <w:left w:val="nil"/>
              <w:bottom w:val="nil"/>
              <w:right w:val="nil"/>
            </w:tcBorders>
          </w:tcPr>
          <w:p w14:paraId="080ABD6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0.126</w:t>
            </w:r>
          </w:p>
        </w:tc>
      </w:tr>
      <w:tr w:rsidR="00ED535F" w:rsidRPr="00ED535F" w14:paraId="03CD9442" w14:textId="77777777" w:rsidTr="00EF3042">
        <w:trPr>
          <w:jc w:val="center"/>
        </w:trPr>
        <w:tc>
          <w:tcPr>
            <w:tcW w:w="3531" w:type="dxa"/>
            <w:tcBorders>
              <w:top w:val="nil"/>
              <w:left w:val="nil"/>
              <w:bottom w:val="nil"/>
              <w:right w:val="nil"/>
            </w:tcBorders>
          </w:tcPr>
          <w:p w14:paraId="0AE84F8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0D3F466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F7CDA3F"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(0.128)</w:t>
            </w:r>
          </w:p>
        </w:tc>
      </w:tr>
      <w:tr w:rsidR="00ED535F" w:rsidRPr="00ED535F" w14:paraId="6DCE2DF3" w14:textId="77777777" w:rsidTr="00EF3042">
        <w:trPr>
          <w:jc w:val="center"/>
        </w:trPr>
        <w:tc>
          <w:tcPr>
            <w:tcW w:w="3531" w:type="dxa"/>
            <w:tcBorders>
              <w:top w:val="nil"/>
              <w:left w:val="nil"/>
              <w:bottom w:val="nil"/>
              <w:right w:val="nil"/>
            </w:tcBorders>
          </w:tcPr>
          <w:p w14:paraId="00BD54A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3.Competitions</w:t>
            </w:r>
          </w:p>
        </w:tc>
        <w:tc>
          <w:tcPr>
            <w:tcW w:w="2304" w:type="dxa"/>
            <w:tcBorders>
              <w:top w:val="nil"/>
              <w:left w:val="nil"/>
              <w:bottom w:val="nil"/>
              <w:right w:val="nil"/>
            </w:tcBorders>
          </w:tcPr>
          <w:p w14:paraId="7A64AE9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עומד בחלק מהתקנים</w:t>
            </w:r>
          </w:p>
        </w:tc>
        <w:tc>
          <w:tcPr>
            <w:tcW w:w="2304" w:type="dxa"/>
            <w:tcBorders>
              <w:top w:val="nil"/>
              <w:left w:val="nil"/>
              <w:bottom w:val="nil"/>
              <w:right w:val="nil"/>
            </w:tcBorders>
          </w:tcPr>
          <w:p w14:paraId="038A5AE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0.339***</w:t>
            </w:r>
          </w:p>
        </w:tc>
      </w:tr>
      <w:tr w:rsidR="00ED535F" w:rsidRPr="00ED535F" w14:paraId="516D6486" w14:textId="77777777" w:rsidTr="00EF3042">
        <w:trPr>
          <w:jc w:val="center"/>
        </w:trPr>
        <w:tc>
          <w:tcPr>
            <w:tcW w:w="3531" w:type="dxa"/>
            <w:tcBorders>
              <w:top w:val="nil"/>
              <w:left w:val="nil"/>
              <w:bottom w:val="nil"/>
              <w:right w:val="nil"/>
            </w:tcBorders>
          </w:tcPr>
          <w:p w14:paraId="19C5C1E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2ACBA3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770E77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(0.0566)</w:t>
            </w:r>
          </w:p>
        </w:tc>
      </w:tr>
      <w:tr w:rsidR="00ED535F" w:rsidRPr="00ED535F" w14:paraId="3CDF5C4A" w14:textId="77777777" w:rsidTr="00EF3042">
        <w:trPr>
          <w:jc w:val="center"/>
        </w:trPr>
        <w:tc>
          <w:tcPr>
            <w:tcW w:w="3531" w:type="dxa"/>
            <w:tcBorders>
              <w:top w:val="nil"/>
              <w:left w:val="nil"/>
              <w:bottom w:val="nil"/>
              <w:right w:val="nil"/>
            </w:tcBorders>
          </w:tcPr>
          <w:p w14:paraId="6CB658C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4.Competitions</w:t>
            </w:r>
          </w:p>
        </w:tc>
        <w:tc>
          <w:tcPr>
            <w:tcW w:w="2304" w:type="dxa"/>
            <w:tcBorders>
              <w:top w:val="nil"/>
              <w:left w:val="nil"/>
              <w:bottom w:val="nil"/>
              <w:right w:val="nil"/>
            </w:tcBorders>
          </w:tcPr>
          <w:p w14:paraId="2A787395"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עומד בתקנים</w:t>
            </w:r>
          </w:p>
        </w:tc>
        <w:tc>
          <w:tcPr>
            <w:tcW w:w="2304" w:type="dxa"/>
            <w:tcBorders>
              <w:top w:val="nil"/>
              <w:left w:val="nil"/>
              <w:bottom w:val="nil"/>
              <w:right w:val="nil"/>
            </w:tcBorders>
          </w:tcPr>
          <w:p w14:paraId="69F6D1E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0.203***</w:t>
            </w:r>
          </w:p>
        </w:tc>
      </w:tr>
      <w:tr w:rsidR="00ED535F" w:rsidRPr="00ED535F" w14:paraId="70808E62" w14:textId="77777777" w:rsidTr="00EF3042">
        <w:trPr>
          <w:jc w:val="center"/>
        </w:trPr>
        <w:tc>
          <w:tcPr>
            <w:tcW w:w="3531" w:type="dxa"/>
            <w:tcBorders>
              <w:top w:val="nil"/>
              <w:left w:val="nil"/>
              <w:bottom w:val="nil"/>
              <w:right w:val="nil"/>
            </w:tcBorders>
          </w:tcPr>
          <w:p w14:paraId="5FE466C3"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847258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C785C7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(0.0494)</w:t>
            </w:r>
          </w:p>
        </w:tc>
      </w:tr>
      <w:tr w:rsidR="00ED535F" w:rsidRPr="00ED535F" w14:paraId="6643CD2B" w14:textId="77777777" w:rsidTr="00EF3042">
        <w:trPr>
          <w:jc w:val="center"/>
        </w:trPr>
        <w:tc>
          <w:tcPr>
            <w:tcW w:w="3531" w:type="dxa"/>
            <w:tcBorders>
              <w:top w:val="nil"/>
              <w:left w:val="nil"/>
              <w:bottom w:val="nil"/>
              <w:right w:val="nil"/>
            </w:tcBorders>
          </w:tcPr>
          <w:p w14:paraId="0EE32C2F"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1.School_belonging</w:t>
            </w:r>
          </w:p>
        </w:tc>
        <w:tc>
          <w:tcPr>
            <w:tcW w:w="2304" w:type="dxa"/>
            <w:tcBorders>
              <w:top w:val="nil"/>
              <w:left w:val="nil"/>
              <w:bottom w:val="nil"/>
              <w:right w:val="nil"/>
            </w:tcBorders>
          </w:tcPr>
          <w:p w14:paraId="3C22ADD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w:t>
            </w:r>
          </w:p>
        </w:tc>
        <w:tc>
          <w:tcPr>
            <w:tcW w:w="2304" w:type="dxa"/>
            <w:tcBorders>
              <w:top w:val="nil"/>
              <w:left w:val="nil"/>
              <w:bottom w:val="nil"/>
              <w:right w:val="nil"/>
            </w:tcBorders>
          </w:tcPr>
          <w:p w14:paraId="1972DAE2"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0.164***</w:t>
            </w:r>
          </w:p>
        </w:tc>
      </w:tr>
      <w:tr w:rsidR="00ED535F" w:rsidRPr="00ED535F" w14:paraId="4E4335C2" w14:textId="77777777" w:rsidTr="00EF3042">
        <w:trPr>
          <w:jc w:val="center"/>
        </w:trPr>
        <w:tc>
          <w:tcPr>
            <w:tcW w:w="3531" w:type="dxa"/>
            <w:tcBorders>
              <w:top w:val="nil"/>
              <w:left w:val="nil"/>
              <w:bottom w:val="nil"/>
              <w:right w:val="nil"/>
            </w:tcBorders>
          </w:tcPr>
          <w:p w14:paraId="5222C5E2"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1B0E521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0F6FC77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(0.0337)</w:t>
            </w:r>
          </w:p>
        </w:tc>
      </w:tr>
      <w:tr w:rsidR="00ED535F" w:rsidRPr="00ED535F" w14:paraId="04948AA1" w14:textId="77777777" w:rsidTr="00EF3042">
        <w:trPr>
          <w:jc w:val="center"/>
        </w:trPr>
        <w:tc>
          <w:tcPr>
            <w:tcW w:w="3531" w:type="dxa"/>
            <w:tcBorders>
              <w:top w:val="nil"/>
              <w:left w:val="nil"/>
              <w:bottom w:val="nil"/>
              <w:right w:val="nil"/>
            </w:tcBorders>
          </w:tcPr>
          <w:p w14:paraId="0372290C"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2.foundation_year</w:t>
            </w:r>
          </w:p>
        </w:tc>
        <w:tc>
          <w:tcPr>
            <w:tcW w:w="2304" w:type="dxa"/>
            <w:tcBorders>
              <w:top w:val="nil"/>
              <w:left w:val="nil"/>
              <w:bottom w:val="nil"/>
              <w:right w:val="nil"/>
            </w:tcBorders>
          </w:tcPr>
          <w:p w14:paraId="4D9D757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1980-2000</w:t>
            </w:r>
          </w:p>
        </w:tc>
        <w:tc>
          <w:tcPr>
            <w:tcW w:w="2304" w:type="dxa"/>
            <w:tcBorders>
              <w:top w:val="nil"/>
              <w:left w:val="nil"/>
              <w:bottom w:val="nil"/>
              <w:right w:val="nil"/>
            </w:tcBorders>
          </w:tcPr>
          <w:p w14:paraId="2CB05AB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0.402***</w:t>
            </w:r>
          </w:p>
        </w:tc>
      </w:tr>
      <w:tr w:rsidR="00ED535F" w:rsidRPr="00ED535F" w14:paraId="494C636F" w14:textId="77777777" w:rsidTr="00EF3042">
        <w:trPr>
          <w:jc w:val="center"/>
        </w:trPr>
        <w:tc>
          <w:tcPr>
            <w:tcW w:w="3531" w:type="dxa"/>
            <w:tcBorders>
              <w:top w:val="nil"/>
              <w:left w:val="nil"/>
              <w:bottom w:val="nil"/>
              <w:right w:val="nil"/>
            </w:tcBorders>
          </w:tcPr>
          <w:p w14:paraId="5196F0C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26A07F5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76417C5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(0.0380)</w:t>
            </w:r>
          </w:p>
        </w:tc>
      </w:tr>
      <w:tr w:rsidR="00ED535F" w:rsidRPr="00ED535F" w14:paraId="73CC482C" w14:textId="77777777" w:rsidTr="00EF3042">
        <w:trPr>
          <w:jc w:val="center"/>
        </w:trPr>
        <w:tc>
          <w:tcPr>
            <w:tcW w:w="3531" w:type="dxa"/>
            <w:tcBorders>
              <w:top w:val="nil"/>
              <w:left w:val="nil"/>
              <w:bottom w:val="nil"/>
              <w:right w:val="nil"/>
            </w:tcBorders>
          </w:tcPr>
          <w:p w14:paraId="128F71F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3.foundation_year</w:t>
            </w:r>
          </w:p>
        </w:tc>
        <w:tc>
          <w:tcPr>
            <w:tcW w:w="2304" w:type="dxa"/>
            <w:tcBorders>
              <w:top w:val="nil"/>
              <w:left w:val="nil"/>
              <w:bottom w:val="nil"/>
              <w:right w:val="nil"/>
            </w:tcBorders>
          </w:tcPr>
          <w:p w14:paraId="2413E60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אחרי שנת 2000</w:t>
            </w:r>
          </w:p>
        </w:tc>
        <w:tc>
          <w:tcPr>
            <w:tcW w:w="2304" w:type="dxa"/>
            <w:tcBorders>
              <w:top w:val="nil"/>
              <w:left w:val="nil"/>
              <w:bottom w:val="nil"/>
              <w:right w:val="nil"/>
            </w:tcBorders>
          </w:tcPr>
          <w:p w14:paraId="2A6B5C9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0.332***</w:t>
            </w:r>
          </w:p>
        </w:tc>
      </w:tr>
      <w:tr w:rsidR="00ED535F" w:rsidRPr="00ED535F" w14:paraId="308D10D8" w14:textId="77777777" w:rsidTr="00EF3042">
        <w:trPr>
          <w:jc w:val="center"/>
        </w:trPr>
        <w:tc>
          <w:tcPr>
            <w:tcW w:w="3531" w:type="dxa"/>
            <w:tcBorders>
              <w:top w:val="nil"/>
              <w:left w:val="nil"/>
              <w:bottom w:val="nil"/>
              <w:right w:val="nil"/>
            </w:tcBorders>
          </w:tcPr>
          <w:p w14:paraId="7EF9C41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EE43C7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4F044D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(0.0417)</w:t>
            </w:r>
          </w:p>
        </w:tc>
      </w:tr>
      <w:tr w:rsidR="00ED535F" w:rsidRPr="00ED535F" w14:paraId="2165E468" w14:textId="77777777" w:rsidTr="00EF3042">
        <w:trPr>
          <w:jc w:val="center"/>
        </w:trPr>
        <w:tc>
          <w:tcPr>
            <w:tcW w:w="3531" w:type="dxa"/>
            <w:tcBorders>
              <w:top w:val="nil"/>
              <w:left w:val="nil"/>
              <w:bottom w:val="nil"/>
              <w:right w:val="nil"/>
            </w:tcBorders>
          </w:tcPr>
          <w:p w14:paraId="2ECBFF2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1.Official_Competitions</w:t>
            </w:r>
          </w:p>
        </w:tc>
        <w:tc>
          <w:tcPr>
            <w:tcW w:w="2304" w:type="dxa"/>
            <w:tcBorders>
              <w:top w:val="nil"/>
              <w:left w:val="nil"/>
              <w:bottom w:val="nil"/>
              <w:right w:val="nil"/>
            </w:tcBorders>
          </w:tcPr>
          <w:p w14:paraId="6308E026"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בינלאומי</w:t>
            </w:r>
          </w:p>
        </w:tc>
        <w:tc>
          <w:tcPr>
            <w:tcW w:w="2304" w:type="dxa"/>
            <w:tcBorders>
              <w:top w:val="nil"/>
              <w:left w:val="nil"/>
              <w:bottom w:val="nil"/>
              <w:right w:val="nil"/>
            </w:tcBorders>
          </w:tcPr>
          <w:p w14:paraId="668BEF3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0.387</w:t>
            </w:r>
          </w:p>
        </w:tc>
      </w:tr>
      <w:tr w:rsidR="00ED535F" w:rsidRPr="00ED535F" w14:paraId="3044D445" w14:textId="77777777" w:rsidTr="00EF3042">
        <w:trPr>
          <w:jc w:val="center"/>
        </w:trPr>
        <w:tc>
          <w:tcPr>
            <w:tcW w:w="3531" w:type="dxa"/>
            <w:tcBorders>
              <w:top w:val="nil"/>
              <w:left w:val="nil"/>
              <w:bottom w:val="nil"/>
              <w:right w:val="nil"/>
            </w:tcBorders>
          </w:tcPr>
          <w:p w14:paraId="5CF83D2D"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A4FC78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1A7751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(0.328)</w:t>
            </w:r>
          </w:p>
        </w:tc>
      </w:tr>
      <w:tr w:rsidR="00ED535F" w:rsidRPr="00ED535F" w14:paraId="2667B310" w14:textId="77777777" w:rsidTr="00EF3042">
        <w:trPr>
          <w:jc w:val="center"/>
        </w:trPr>
        <w:tc>
          <w:tcPr>
            <w:tcW w:w="3531" w:type="dxa"/>
            <w:tcBorders>
              <w:top w:val="nil"/>
              <w:left w:val="nil"/>
              <w:bottom w:val="nil"/>
              <w:right w:val="nil"/>
            </w:tcBorders>
          </w:tcPr>
          <w:p w14:paraId="5B9022C5"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2.Official_Competitions</w:t>
            </w:r>
          </w:p>
        </w:tc>
        <w:tc>
          <w:tcPr>
            <w:tcW w:w="2304" w:type="dxa"/>
            <w:tcBorders>
              <w:top w:val="nil"/>
              <w:left w:val="nil"/>
              <w:bottom w:val="nil"/>
              <w:right w:val="nil"/>
            </w:tcBorders>
          </w:tcPr>
          <w:p w14:paraId="4392D940"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מקומי ואזורי</w:t>
            </w:r>
          </w:p>
        </w:tc>
        <w:tc>
          <w:tcPr>
            <w:tcW w:w="2304" w:type="dxa"/>
            <w:tcBorders>
              <w:top w:val="nil"/>
              <w:left w:val="nil"/>
              <w:bottom w:val="nil"/>
              <w:right w:val="nil"/>
            </w:tcBorders>
          </w:tcPr>
          <w:p w14:paraId="73A5457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-0.525***</w:t>
            </w:r>
          </w:p>
        </w:tc>
      </w:tr>
      <w:tr w:rsidR="00ED535F" w:rsidRPr="00ED535F" w14:paraId="0AE50545" w14:textId="77777777" w:rsidTr="00EF3042">
        <w:trPr>
          <w:jc w:val="center"/>
        </w:trPr>
        <w:tc>
          <w:tcPr>
            <w:tcW w:w="3531" w:type="dxa"/>
            <w:tcBorders>
              <w:top w:val="nil"/>
              <w:left w:val="nil"/>
              <w:bottom w:val="nil"/>
              <w:right w:val="nil"/>
            </w:tcBorders>
          </w:tcPr>
          <w:p w14:paraId="734D40F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5C1D02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75BE17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(0.0954)</w:t>
            </w:r>
          </w:p>
        </w:tc>
      </w:tr>
      <w:tr w:rsidR="00ED535F" w:rsidRPr="00ED535F" w14:paraId="095A8922" w14:textId="77777777" w:rsidTr="00EF3042">
        <w:trPr>
          <w:jc w:val="center"/>
        </w:trPr>
        <w:tc>
          <w:tcPr>
            <w:tcW w:w="3531" w:type="dxa"/>
            <w:tcBorders>
              <w:top w:val="nil"/>
              <w:left w:val="nil"/>
              <w:bottom w:val="nil"/>
              <w:right w:val="nil"/>
            </w:tcBorders>
          </w:tcPr>
          <w:p w14:paraId="0F07F1A6"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3.Official_Competitions</w:t>
            </w:r>
          </w:p>
        </w:tc>
        <w:tc>
          <w:tcPr>
            <w:tcW w:w="2304" w:type="dxa"/>
            <w:tcBorders>
              <w:top w:val="nil"/>
              <w:left w:val="nil"/>
              <w:bottom w:val="nil"/>
              <w:right w:val="nil"/>
            </w:tcBorders>
          </w:tcPr>
          <w:p w14:paraId="3ECE2F0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לא מתאים לאירוח</w:t>
            </w:r>
          </w:p>
        </w:tc>
        <w:tc>
          <w:tcPr>
            <w:tcW w:w="2304" w:type="dxa"/>
            <w:tcBorders>
              <w:top w:val="nil"/>
              <w:left w:val="nil"/>
              <w:bottom w:val="nil"/>
              <w:right w:val="nil"/>
            </w:tcBorders>
          </w:tcPr>
          <w:p w14:paraId="06EE91C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-0.0138</w:t>
            </w:r>
          </w:p>
        </w:tc>
      </w:tr>
      <w:tr w:rsidR="00ED535F" w:rsidRPr="00ED535F" w14:paraId="09E83913" w14:textId="77777777" w:rsidTr="00EF3042">
        <w:trPr>
          <w:jc w:val="center"/>
        </w:trPr>
        <w:tc>
          <w:tcPr>
            <w:tcW w:w="3531" w:type="dxa"/>
            <w:tcBorders>
              <w:top w:val="nil"/>
              <w:left w:val="nil"/>
              <w:bottom w:val="nil"/>
              <w:right w:val="nil"/>
            </w:tcBorders>
          </w:tcPr>
          <w:p w14:paraId="714BA60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7E2D621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E18D676"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(0.0751)</w:t>
            </w:r>
          </w:p>
        </w:tc>
      </w:tr>
      <w:tr w:rsidR="00ED535F" w:rsidRPr="00ED535F" w14:paraId="1E2FBE76" w14:textId="77777777" w:rsidTr="00EF3042">
        <w:trPr>
          <w:jc w:val="center"/>
        </w:trPr>
        <w:tc>
          <w:tcPr>
            <w:tcW w:w="3531" w:type="dxa"/>
            <w:tcBorders>
              <w:top w:val="nil"/>
              <w:left w:val="nil"/>
              <w:bottom w:val="nil"/>
              <w:right w:val="nil"/>
            </w:tcBorders>
          </w:tcPr>
          <w:p w14:paraId="2CE236F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4.Official_Competitions</w:t>
            </w:r>
          </w:p>
        </w:tc>
        <w:tc>
          <w:tcPr>
            <w:tcW w:w="2304" w:type="dxa"/>
            <w:tcBorders>
              <w:top w:val="nil"/>
              <w:left w:val="nil"/>
              <w:bottom w:val="nil"/>
              <w:right w:val="nil"/>
            </w:tcBorders>
          </w:tcPr>
          <w:p w14:paraId="7D6369E2" w14:textId="77777777" w:rsidR="00ED535F" w:rsidRPr="00ED535F" w:rsidRDefault="00ED535F" w:rsidP="00ED535F">
            <w:pPr>
              <w:widowControl w:val="0"/>
              <w:autoSpaceDE w:val="0"/>
              <w:autoSpaceDN w:val="0"/>
              <w:bidi w:val="0"/>
              <w:adjustRightInd w:val="0"/>
              <w:spacing w:after="0" w:line="240" w:lineRule="auto"/>
              <w:rPr>
                <w:rFonts w:cs="David"/>
                <w:kern w:val="0"/>
                <w:sz w:val="20"/>
                <w:szCs w:val="20"/>
                <w:rtl/>
                <w:lang w:val="ru-RU"/>
              </w:rPr>
            </w:pPr>
            <w:r w:rsidRPr="00ED535F">
              <w:rPr>
                <w:rFonts w:cs="David" w:hint="cs"/>
                <w:kern w:val="0"/>
                <w:sz w:val="20"/>
                <w:szCs w:val="20"/>
                <w:rtl/>
                <w:lang w:val="ru-RU"/>
              </w:rPr>
              <w:t xml:space="preserve">מתאים אך לא משמש </w:t>
            </w:r>
          </w:p>
        </w:tc>
        <w:tc>
          <w:tcPr>
            <w:tcW w:w="2304" w:type="dxa"/>
            <w:tcBorders>
              <w:top w:val="nil"/>
              <w:left w:val="nil"/>
              <w:bottom w:val="nil"/>
              <w:right w:val="nil"/>
            </w:tcBorders>
          </w:tcPr>
          <w:p w14:paraId="69E2003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-0.279***</w:t>
            </w:r>
          </w:p>
        </w:tc>
      </w:tr>
      <w:tr w:rsidR="00ED535F" w:rsidRPr="00ED535F" w14:paraId="5FEB43CA" w14:textId="77777777" w:rsidTr="00EF3042">
        <w:trPr>
          <w:jc w:val="center"/>
        </w:trPr>
        <w:tc>
          <w:tcPr>
            <w:tcW w:w="3531" w:type="dxa"/>
            <w:tcBorders>
              <w:top w:val="nil"/>
              <w:left w:val="nil"/>
              <w:bottom w:val="nil"/>
              <w:right w:val="nil"/>
            </w:tcBorders>
          </w:tcPr>
          <w:p w14:paraId="28AA855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30CA379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8C385A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(0.0526)</w:t>
            </w:r>
          </w:p>
        </w:tc>
      </w:tr>
      <w:tr w:rsidR="00ED535F" w:rsidRPr="00ED535F" w14:paraId="02D04DDF" w14:textId="77777777" w:rsidTr="00EF3042">
        <w:trPr>
          <w:jc w:val="center"/>
        </w:trPr>
        <w:tc>
          <w:tcPr>
            <w:tcW w:w="3531" w:type="dxa"/>
            <w:tcBorders>
              <w:top w:val="nil"/>
              <w:left w:val="nil"/>
              <w:bottom w:val="nil"/>
              <w:right w:val="nil"/>
            </w:tcBorders>
          </w:tcPr>
          <w:p w14:paraId="5F947A57"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6.Official_Competitions</w:t>
            </w:r>
          </w:p>
        </w:tc>
        <w:tc>
          <w:tcPr>
            <w:tcW w:w="2304" w:type="dxa"/>
            <w:tcBorders>
              <w:top w:val="nil"/>
              <w:left w:val="nil"/>
              <w:bottom w:val="nil"/>
              <w:right w:val="nil"/>
            </w:tcBorders>
          </w:tcPr>
          <w:p w14:paraId="5E265344"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ליגה ארצית</w:t>
            </w:r>
          </w:p>
        </w:tc>
        <w:tc>
          <w:tcPr>
            <w:tcW w:w="2304" w:type="dxa"/>
            <w:tcBorders>
              <w:top w:val="nil"/>
              <w:left w:val="nil"/>
              <w:bottom w:val="nil"/>
              <w:right w:val="nil"/>
            </w:tcBorders>
          </w:tcPr>
          <w:p w14:paraId="7F55349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-0.206</w:t>
            </w:r>
          </w:p>
        </w:tc>
      </w:tr>
      <w:tr w:rsidR="00ED535F" w:rsidRPr="00ED535F" w14:paraId="66360A57" w14:textId="77777777" w:rsidTr="00EF3042">
        <w:trPr>
          <w:jc w:val="center"/>
        </w:trPr>
        <w:tc>
          <w:tcPr>
            <w:tcW w:w="3531" w:type="dxa"/>
            <w:tcBorders>
              <w:top w:val="nil"/>
              <w:left w:val="nil"/>
              <w:bottom w:val="nil"/>
              <w:right w:val="nil"/>
            </w:tcBorders>
          </w:tcPr>
          <w:p w14:paraId="0C48079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4258838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8B9AD31"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(0.253)</w:t>
            </w:r>
          </w:p>
        </w:tc>
      </w:tr>
      <w:tr w:rsidR="00ED535F" w:rsidRPr="00ED535F" w14:paraId="3CB79D1D" w14:textId="77777777" w:rsidTr="00EF3042">
        <w:trPr>
          <w:jc w:val="center"/>
        </w:trPr>
        <w:tc>
          <w:tcPr>
            <w:tcW w:w="3531" w:type="dxa"/>
            <w:tcBorders>
              <w:top w:val="nil"/>
              <w:left w:val="nil"/>
              <w:bottom w:val="nil"/>
              <w:right w:val="nil"/>
            </w:tcBorders>
          </w:tcPr>
          <w:p w14:paraId="423787C4"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kern w:val="0"/>
                <w:sz w:val="20"/>
                <w:szCs w:val="20"/>
              </w:rPr>
              <w:t>7.Official_Competitions</w:t>
            </w:r>
          </w:p>
        </w:tc>
        <w:tc>
          <w:tcPr>
            <w:tcW w:w="2304" w:type="dxa"/>
            <w:tcBorders>
              <w:top w:val="nil"/>
              <w:left w:val="nil"/>
              <w:bottom w:val="nil"/>
              <w:right w:val="nil"/>
            </w:tcBorders>
          </w:tcPr>
          <w:p w14:paraId="67605413" w14:textId="77777777" w:rsidR="00ED535F" w:rsidRPr="00ED535F" w:rsidRDefault="00ED535F" w:rsidP="00ED535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אירוח חלקי</w:t>
            </w:r>
          </w:p>
        </w:tc>
        <w:tc>
          <w:tcPr>
            <w:tcW w:w="2304" w:type="dxa"/>
            <w:tcBorders>
              <w:top w:val="nil"/>
              <w:left w:val="nil"/>
              <w:bottom w:val="nil"/>
              <w:right w:val="nil"/>
            </w:tcBorders>
          </w:tcPr>
          <w:p w14:paraId="75864FFD"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0.425</w:t>
            </w:r>
          </w:p>
        </w:tc>
      </w:tr>
      <w:tr w:rsidR="00ED535F" w:rsidRPr="00ED535F" w14:paraId="7FE44E50" w14:textId="77777777" w:rsidTr="00EF3042">
        <w:trPr>
          <w:jc w:val="center"/>
        </w:trPr>
        <w:tc>
          <w:tcPr>
            <w:tcW w:w="3531" w:type="dxa"/>
            <w:tcBorders>
              <w:top w:val="nil"/>
              <w:left w:val="nil"/>
              <w:bottom w:val="nil"/>
              <w:right w:val="nil"/>
            </w:tcBorders>
          </w:tcPr>
          <w:p w14:paraId="6B133348"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AA3318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41AF5F35"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(0.306)</w:t>
            </w:r>
          </w:p>
        </w:tc>
      </w:tr>
      <w:tr w:rsidR="00ED535F" w:rsidRPr="00ED535F" w14:paraId="764F8828" w14:textId="77777777" w:rsidTr="00EF3042">
        <w:trPr>
          <w:jc w:val="center"/>
        </w:trPr>
        <w:tc>
          <w:tcPr>
            <w:tcW w:w="3531" w:type="dxa"/>
            <w:tcBorders>
              <w:top w:val="nil"/>
              <w:left w:val="nil"/>
              <w:bottom w:val="nil"/>
              <w:right w:val="nil"/>
            </w:tcBorders>
          </w:tcPr>
          <w:p w14:paraId="749D6000"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hint="cs"/>
                <w:kern w:val="0"/>
                <w:sz w:val="20"/>
                <w:szCs w:val="20"/>
                <w:rtl/>
              </w:rPr>
              <w:t>קבוע</w:t>
            </w:r>
          </w:p>
        </w:tc>
        <w:tc>
          <w:tcPr>
            <w:tcW w:w="2304" w:type="dxa"/>
            <w:tcBorders>
              <w:top w:val="nil"/>
              <w:left w:val="nil"/>
              <w:bottom w:val="nil"/>
              <w:right w:val="nil"/>
            </w:tcBorders>
          </w:tcPr>
          <w:p w14:paraId="5478D377"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3A5552A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-0.0884</w:t>
            </w:r>
          </w:p>
        </w:tc>
      </w:tr>
      <w:tr w:rsidR="00ED535F" w:rsidRPr="00ED535F" w14:paraId="07B43FDE" w14:textId="77777777" w:rsidTr="00EF3042">
        <w:trPr>
          <w:jc w:val="center"/>
        </w:trPr>
        <w:tc>
          <w:tcPr>
            <w:tcW w:w="3531" w:type="dxa"/>
            <w:tcBorders>
              <w:top w:val="nil"/>
              <w:left w:val="nil"/>
              <w:bottom w:val="nil"/>
              <w:right w:val="nil"/>
            </w:tcBorders>
          </w:tcPr>
          <w:p w14:paraId="64276409"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563590B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5FFCFE4A"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(0.171)</w:t>
            </w:r>
          </w:p>
        </w:tc>
      </w:tr>
      <w:tr w:rsidR="00ED535F" w:rsidRPr="00ED535F" w14:paraId="20C00DE7" w14:textId="77777777" w:rsidTr="00EF3042">
        <w:trPr>
          <w:jc w:val="center"/>
        </w:trPr>
        <w:tc>
          <w:tcPr>
            <w:tcW w:w="3531" w:type="dxa"/>
            <w:tcBorders>
              <w:top w:val="nil"/>
              <w:left w:val="nil"/>
              <w:bottom w:val="nil"/>
              <w:right w:val="nil"/>
            </w:tcBorders>
          </w:tcPr>
          <w:p w14:paraId="2902D91A"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p>
        </w:tc>
        <w:tc>
          <w:tcPr>
            <w:tcW w:w="2304" w:type="dxa"/>
            <w:tcBorders>
              <w:top w:val="nil"/>
              <w:left w:val="nil"/>
              <w:bottom w:val="nil"/>
              <w:right w:val="nil"/>
            </w:tcBorders>
          </w:tcPr>
          <w:p w14:paraId="6D4F8FC9"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204C0DF4"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r>
      <w:tr w:rsidR="00ED535F" w:rsidRPr="00ED535F" w14:paraId="6B658FD8" w14:textId="77777777" w:rsidTr="00EF3042">
        <w:trPr>
          <w:jc w:val="center"/>
        </w:trPr>
        <w:tc>
          <w:tcPr>
            <w:tcW w:w="3531" w:type="dxa"/>
            <w:tcBorders>
              <w:top w:val="nil"/>
              <w:left w:val="nil"/>
              <w:bottom w:val="nil"/>
              <w:right w:val="nil"/>
            </w:tcBorders>
          </w:tcPr>
          <w:p w14:paraId="02E21C9B" w14:textId="77777777" w:rsidR="00ED535F" w:rsidRPr="00ED535F" w:rsidRDefault="00ED535F" w:rsidP="00ED535F">
            <w:pPr>
              <w:widowControl w:val="0"/>
              <w:autoSpaceDE w:val="0"/>
              <w:autoSpaceDN w:val="0"/>
              <w:bidi w:val="0"/>
              <w:adjustRightInd w:val="0"/>
              <w:spacing w:after="0" w:line="240" w:lineRule="auto"/>
              <w:rPr>
                <w:rFonts w:ascii="David" w:hAnsi="David" w:cs="David"/>
                <w:kern w:val="0"/>
                <w:sz w:val="20"/>
                <w:szCs w:val="20"/>
              </w:rPr>
            </w:pPr>
            <w:r w:rsidRPr="00ED535F">
              <w:rPr>
                <w:rFonts w:ascii="David" w:hAnsi="David" w:cs="David" w:hint="cs"/>
                <w:kern w:val="0"/>
                <w:sz w:val="20"/>
                <w:szCs w:val="20"/>
                <w:rtl/>
              </w:rPr>
              <w:t>מספר התצפיות</w:t>
            </w:r>
          </w:p>
        </w:tc>
        <w:tc>
          <w:tcPr>
            <w:tcW w:w="2304" w:type="dxa"/>
            <w:tcBorders>
              <w:top w:val="nil"/>
              <w:left w:val="nil"/>
              <w:bottom w:val="nil"/>
              <w:right w:val="nil"/>
            </w:tcBorders>
          </w:tcPr>
          <w:p w14:paraId="377016F0"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nil"/>
              <w:right w:val="nil"/>
            </w:tcBorders>
          </w:tcPr>
          <w:p w14:paraId="622CCA9B"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3,601</w:t>
            </w:r>
          </w:p>
        </w:tc>
      </w:tr>
      <w:tr w:rsidR="00ED535F" w:rsidRPr="00ED535F" w14:paraId="583A072D" w14:textId="77777777" w:rsidTr="00EF3042">
        <w:tblPrEx>
          <w:tblBorders>
            <w:bottom w:val="single" w:sz="6" w:space="0" w:color="auto"/>
          </w:tblBorders>
        </w:tblPrEx>
        <w:trPr>
          <w:jc w:val="center"/>
        </w:trPr>
        <w:tc>
          <w:tcPr>
            <w:tcW w:w="3531" w:type="dxa"/>
            <w:tcBorders>
              <w:top w:val="nil"/>
              <w:left w:val="nil"/>
              <w:bottom w:val="single" w:sz="6" w:space="0" w:color="auto"/>
              <w:right w:val="nil"/>
            </w:tcBorders>
          </w:tcPr>
          <w:p w14:paraId="324C551E" w14:textId="77777777" w:rsidR="00ED535F" w:rsidRPr="00ED535F" w:rsidRDefault="00ED535F" w:rsidP="00ED535F">
            <w:pPr>
              <w:widowControl w:val="0"/>
              <w:autoSpaceDE w:val="0"/>
              <w:autoSpaceDN w:val="0"/>
              <w:bidi w:val="0"/>
              <w:adjustRightInd w:val="0"/>
              <w:spacing w:after="0" w:line="240" w:lineRule="auto"/>
              <w:rPr>
                <w:rFonts w:cs="David"/>
                <w:kern w:val="0"/>
                <w:sz w:val="20"/>
                <w:szCs w:val="20"/>
                <w:rtl/>
                <w:lang w:val="ru-RU"/>
              </w:rPr>
            </w:pPr>
            <w:r w:rsidRPr="00ED535F">
              <w:rPr>
                <w:rFonts w:cs="David" w:hint="cs"/>
                <w:kern w:val="0"/>
                <w:sz w:val="20"/>
                <w:szCs w:val="20"/>
                <w:rtl/>
                <w:lang w:val="ru-RU"/>
              </w:rPr>
              <w:t xml:space="preserve"> בריבוע </w:t>
            </w:r>
            <w:r w:rsidRPr="00ED535F">
              <w:rPr>
                <w:rFonts w:cs="David" w:hint="cs"/>
                <w:kern w:val="0"/>
                <w:sz w:val="20"/>
                <w:szCs w:val="20"/>
                <w:lang w:val="ru-RU"/>
              </w:rPr>
              <w:t>R</w:t>
            </w:r>
            <w:r w:rsidRPr="00ED535F">
              <w:rPr>
                <w:rFonts w:cs="David" w:hint="cs"/>
                <w:kern w:val="0"/>
                <w:sz w:val="20"/>
                <w:szCs w:val="20"/>
                <w:rtl/>
                <w:lang w:val="ru-RU"/>
              </w:rPr>
              <w:t xml:space="preserve"> </w:t>
            </w:r>
          </w:p>
        </w:tc>
        <w:tc>
          <w:tcPr>
            <w:tcW w:w="2304" w:type="dxa"/>
            <w:tcBorders>
              <w:top w:val="nil"/>
              <w:left w:val="nil"/>
              <w:bottom w:val="single" w:sz="6" w:space="0" w:color="auto"/>
              <w:right w:val="nil"/>
            </w:tcBorders>
          </w:tcPr>
          <w:p w14:paraId="356A3F48"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p>
        </w:tc>
        <w:tc>
          <w:tcPr>
            <w:tcW w:w="2304" w:type="dxa"/>
            <w:tcBorders>
              <w:top w:val="nil"/>
              <w:left w:val="nil"/>
              <w:bottom w:val="single" w:sz="6" w:space="0" w:color="auto"/>
              <w:right w:val="nil"/>
            </w:tcBorders>
          </w:tcPr>
          <w:p w14:paraId="480A8FC3"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0.194</w:t>
            </w:r>
          </w:p>
        </w:tc>
      </w:tr>
    </w:tbl>
    <w:p w14:paraId="4532334C"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b/>
          <w:bCs/>
          <w:kern w:val="0"/>
          <w:sz w:val="20"/>
          <w:szCs w:val="20"/>
        </w:rPr>
      </w:pPr>
      <w:r w:rsidRPr="00ED535F">
        <w:rPr>
          <w:rFonts w:ascii="David" w:hAnsi="David" w:cs="David" w:hint="cs"/>
          <w:b/>
          <w:bCs/>
          <w:kern w:val="0"/>
          <w:sz w:val="20"/>
          <w:szCs w:val="20"/>
          <w:rtl/>
        </w:rPr>
        <w:t>סטיות תקן</w:t>
      </w:r>
    </w:p>
    <w:p w14:paraId="31E6BE4E" w14:textId="77777777" w:rsidR="00ED535F" w:rsidRPr="00ED535F" w:rsidRDefault="00ED535F" w:rsidP="00ED535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kern w:val="0"/>
          <w:sz w:val="20"/>
          <w:szCs w:val="20"/>
        </w:rPr>
        <w:t>*** p&lt;0.01, ** p&lt;0.05, * p&lt;0.1</w:t>
      </w:r>
    </w:p>
    <w:p w14:paraId="63029279" w14:textId="77777777" w:rsidR="00667414" w:rsidRDefault="00667414" w:rsidP="002C60CF">
      <w:pPr>
        <w:spacing w:line="360" w:lineRule="auto"/>
        <w:jc w:val="both"/>
        <w:rPr>
          <w:rFonts w:ascii="David" w:eastAsiaTheme="minorEastAsia" w:hAnsi="David" w:cs="David"/>
          <w:sz w:val="24"/>
          <w:szCs w:val="24"/>
        </w:rPr>
      </w:pPr>
    </w:p>
    <w:p w14:paraId="0BE6B92F" w14:textId="77777777" w:rsidR="006548B9" w:rsidRDefault="001077AC" w:rsidP="00D14A80">
      <w:pPr>
        <w:spacing w:line="360" w:lineRule="auto"/>
        <w:jc w:val="both"/>
        <w:rPr>
          <w:rFonts w:eastAsiaTheme="minorEastAsia" w:cs="David"/>
          <w:sz w:val="24"/>
          <w:szCs w:val="24"/>
          <w:rtl/>
          <w:lang w:val="ru-RU"/>
        </w:rPr>
      </w:pPr>
      <w:r>
        <w:rPr>
          <w:rFonts w:ascii="David" w:eastAsiaTheme="minorEastAsia" w:hAnsi="David" w:cs="David" w:hint="cs"/>
          <w:sz w:val="24"/>
          <w:szCs w:val="24"/>
          <w:rtl/>
        </w:rPr>
        <w:t>את תיאור הפלט המלא ניתן למצוא בנספחים.</w:t>
      </w:r>
      <w:r w:rsidR="00920399">
        <w:rPr>
          <w:rFonts w:ascii="David" w:eastAsiaTheme="minorEastAsia" w:hAnsi="David" w:cs="David"/>
          <w:sz w:val="24"/>
          <w:szCs w:val="24"/>
        </w:rPr>
        <w:t xml:space="preserve"> </w:t>
      </w:r>
      <w:r w:rsidR="00D14A80">
        <w:rPr>
          <w:rFonts w:eastAsiaTheme="minorEastAsia" w:cs="David" w:hint="cs"/>
          <w:sz w:val="24"/>
          <w:szCs w:val="24"/>
          <w:rtl/>
          <w:lang w:val="ru-RU"/>
        </w:rPr>
        <w:t xml:space="preserve"> </w:t>
      </w:r>
    </w:p>
    <w:p w14:paraId="7A354780" w14:textId="2E93A63F" w:rsidR="00D14A80" w:rsidRDefault="00D14A80" w:rsidP="00D14A80">
      <w:pPr>
        <w:spacing w:line="360" w:lineRule="auto"/>
        <w:jc w:val="both"/>
        <w:rPr>
          <w:rFonts w:eastAsiaTheme="minorEastAsia" w:cs="David"/>
          <w:sz w:val="24"/>
          <w:szCs w:val="24"/>
          <w:rtl/>
          <w:lang w:val="ru-RU"/>
        </w:rPr>
      </w:pPr>
      <w:r>
        <w:rPr>
          <w:rFonts w:eastAsiaTheme="minorEastAsia" w:cs="David" w:hint="cs"/>
          <w:sz w:val="24"/>
          <w:szCs w:val="24"/>
          <w:rtl/>
          <w:lang w:val="ru-RU"/>
        </w:rPr>
        <w:t>כעת נעבור לניתוח תוצאות הרגרסיה</w:t>
      </w:r>
      <w:r w:rsidR="00197609">
        <w:rPr>
          <w:rFonts w:eastAsiaTheme="minorEastAsia" w:cs="David" w:hint="cs"/>
          <w:sz w:val="24"/>
          <w:szCs w:val="24"/>
          <w:rtl/>
          <w:lang w:val="ru-RU"/>
        </w:rPr>
        <w:t>.</w:t>
      </w:r>
      <w:r w:rsidR="00200023">
        <w:rPr>
          <w:rFonts w:eastAsiaTheme="minorEastAsia" w:cs="David" w:hint="cs"/>
          <w:sz w:val="24"/>
          <w:szCs w:val="24"/>
          <w:rtl/>
          <w:lang w:val="ru-RU"/>
        </w:rPr>
        <w:t xml:space="preserve"> </w:t>
      </w:r>
      <w:r w:rsidR="006548B9">
        <w:rPr>
          <w:rFonts w:eastAsiaTheme="minorEastAsia" w:cs="David" w:hint="cs"/>
          <w:sz w:val="24"/>
          <w:szCs w:val="24"/>
          <w:rtl/>
          <w:lang w:val="ru-RU"/>
        </w:rPr>
        <w:t>ראשית,</w:t>
      </w:r>
      <w:r w:rsidR="008A1556">
        <w:rPr>
          <w:rFonts w:eastAsiaTheme="minorEastAsia" w:cs="David" w:hint="cs"/>
          <w:sz w:val="24"/>
          <w:szCs w:val="24"/>
          <w:rtl/>
          <w:lang w:val="ru-RU"/>
        </w:rPr>
        <w:t xml:space="preserve"> נ</w:t>
      </w:r>
      <w:r w:rsidR="003F2320">
        <w:rPr>
          <w:rFonts w:eastAsiaTheme="minorEastAsia" w:cs="David" w:hint="cs"/>
          <w:sz w:val="24"/>
          <w:szCs w:val="24"/>
          <w:rtl/>
          <w:lang w:val="ru-RU"/>
        </w:rPr>
        <w:t>סת</w:t>
      </w:r>
      <w:r w:rsidR="008A1556">
        <w:rPr>
          <w:rFonts w:eastAsiaTheme="minorEastAsia" w:cs="David" w:hint="cs"/>
          <w:sz w:val="24"/>
          <w:szCs w:val="24"/>
          <w:rtl/>
          <w:lang w:val="ru-RU"/>
        </w:rPr>
        <w:t xml:space="preserve">כל על משתנה "סוג המתקן". </w:t>
      </w:r>
      <w:r w:rsidR="006479A1">
        <w:rPr>
          <w:rFonts w:eastAsiaTheme="minorEastAsia" w:cs="David" w:hint="cs"/>
          <w:sz w:val="24"/>
          <w:szCs w:val="24"/>
          <w:rtl/>
          <w:lang w:val="ru-RU"/>
        </w:rPr>
        <w:t xml:space="preserve">עבור משתנה זה כל המקדמים יצאו לא מובהקים. </w:t>
      </w:r>
      <w:r w:rsidR="00CC651A">
        <w:rPr>
          <w:rFonts w:eastAsiaTheme="minorEastAsia" w:cs="David" w:hint="cs"/>
          <w:sz w:val="24"/>
          <w:szCs w:val="24"/>
          <w:rtl/>
          <w:lang w:val="ru-RU"/>
        </w:rPr>
        <w:t>ניתן ללמוד מכך שלא ניתן למצוא השפעה של סוגי מתקנים שונים על המדד החברתי-כלכלי.</w:t>
      </w:r>
      <w:r w:rsidR="00495EF6">
        <w:rPr>
          <w:rFonts w:eastAsiaTheme="minorEastAsia" w:cs="David" w:hint="cs"/>
          <w:sz w:val="24"/>
          <w:szCs w:val="24"/>
          <w:rtl/>
          <w:lang w:val="ru-RU"/>
        </w:rPr>
        <w:t xml:space="preserve"> למרות חוסר המובהקות, תוצאה זו לא </w:t>
      </w:r>
      <w:r w:rsidR="00FC7D44">
        <w:rPr>
          <w:rFonts w:eastAsiaTheme="minorEastAsia" w:cs="David" w:hint="cs"/>
          <w:sz w:val="24"/>
          <w:szCs w:val="24"/>
          <w:rtl/>
          <w:lang w:val="ru-RU"/>
        </w:rPr>
        <w:t>סותרת את</w:t>
      </w:r>
      <w:r w:rsidR="00495EF6">
        <w:rPr>
          <w:rFonts w:eastAsiaTheme="minorEastAsia" w:cs="David" w:hint="cs"/>
          <w:sz w:val="24"/>
          <w:szCs w:val="24"/>
          <w:rtl/>
          <w:lang w:val="ru-RU"/>
        </w:rPr>
        <w:t xml:space="preserve"> </w:t>
      </w:r>
      <w:r w:rsidR="00744B5E">
        <w:rPr>
          <w:rFonts w:eastAsiaTheme="minorEastAsia" w:cs="David" w:hint="cs"/>
          <w:sz w:val="24"/>
          <w:szCs w:val="24"/>
          <w:rtl/>
          <w:lang w:val="ru-RU"/>
        </w:rPr>
        <w:t>הנחות המודל</w:t>
      </w:r>
      <w:r w:rsidR="00FC7D44">
        <w:rPr>
          <w:rFonts w:eastAsiaTheme="minorEastAsia" w:cs="David" w:hint="cs"/>
          <w:sz w:val="24"/>
          <w:szCs w:val="24"/>
          <w:rtl/>
          <w:lang w:val="ru-RU"/>
        </w:rPr>
        <w:t>.</w:t>
      </w:r>
      <w:r w:rsidR="007D3BCA">
        <w:rPr>
          <w:rFonts w:eastAsiaTheme="minorEastAsia" w:cs="David" w:hint="cs"/>
          <w:sz w:val="24"/>
          <w:szCs w:val="24"/>
          <w:rtl/>
          <w:lang w:val="ru-RU"/>
        </w:rPr>
        <w:t xml:space="preserve"> גם לאור סקירת הספרות שבה לא נמצאה העדפה</w:t>
      </w:r>
      <w:r w:rsidR="003F2320">
        <w:rPr>
          <w:rFonts w:eastAsiaTheme="minorEastAsia" w:cs="David" w:hint="cs"/>
          <w:sz w:val="24"/>
          <w:szCs w:val="24"/>
          <w:rtl/>
          <w:lang w:val="ru-RU"/>
        </w:rPr>
        <w:t xml:space="preserve"> </w:t>
      </w:r>
      <w:r w:rsidR="007D3BCA">
        <w:rPr>
          <w:rFonts w:eastAsiaTheme="minorEastAsia" w:cs="David" w:hint="cs"/>
          <w:sz w:val="24"/>
          <w:szCs w:val="24"/>
          <w:rtl/>
          <w:lang w:val="ru-RU"/>
        </w:rPr>
        <w:t>למתקן ספורטיבי מסוים</w:t>
      </w:r>
      <w:r w:rsidR="00BA2F99">
        <w:rPr>
          <w:rFonts w:eastAsiaTheme="minorEastAsia" w:cs="David" w:hint="cs"/>
          <w:sz w:val="24"/>
          <w:szCs w:val="24"/>
          <w:rtl/>
          <w:lang w:val="ru-RU"/>
        </w:rPr>
        <w:t xml:space="preserve"> אלא דובר על השפע</w:t>
      </w:r>
      <w:r w:rsidR="003F2320">
        <w:rPr>
          <w:rFonts w:eastAsiaTheme="minorEastAsia" w:cs="David" w:hint="cs"/>
          <w:sz w:val="24"/>
          <w:szCs w:val="24"/>
          <w:rtl/>
          <w:lang w:val="ru-RU"/>
        </w:rPr>
        <w:t>ת</w:t>
      </w:r>
      <w:r w:rsidR="00BA2F99">
        <w:rPr>
          <w:rFonts w:eastAsiaTheme="minorEastAsia" w:cs="David" w:hint="cs"/>
          <w:sz w:val="24"/>
          <w:szCs w:val="24"/>
          <w:rtl/>
          <w:lang w:val="ru-RU"/>
        </w:rPr>
        <w:t xml:space="preserve"> מתקני </w:t>
      </w:r>
      <w:r w:rsidR="00940872">
        <w:rPr>
          <w:rFonts w:eastAsiaTheme="minorEastAsia" w:cs="David" w:hint="cs"/>
          <w:sz w:val="24"/>
          <w:szCs w:val="24"/>
          <w:rtl/>
          <w:lang w:val="ru-RU"/>
        </w:rPr>
        <w:t>ה</w:t>
      </w:r>
      <w:r w:rsidR="00BA2F99">
        <w:rPr>
          <w:rFonts w:eastAsiaTheme="minorEastAsia" w:cs="David" w:hint="cs"/>
          <w:sz w:val="24"/>
          <w:szCs w:val="24"/>
          <w:rtl/>
          <w:lang w:val="ru-RU"/>
        </w:rPr>
        <w:t>ספורט באופן כללי.</w:t>
      </w:r>
    </w:p>
    <w:p w14:paraId="3F48AABA" w14:textId="50B56A56" w:rsidR="00D724D1" w:rsidRDefault="00D724D1" w:rsidP="00D14A80">
      <w:pPr>
        <w:spacing w:line="360" w:lineRule="auto"/>
        <w:jc w:val="both"/>
        <w:rPr>
          <w:rFonts w:eastAsiaTheme="minorEastAsia" w:cs="David"/>
          <w:sz w:val="24"/>
          <w:szCs w:val="24"/>
          <w:rtl/>
          <w:lang w:val="ru-RU"/>
        </w:rPr>
      </w:pPr>
      <w:r>
        <w:rPr>
          <w:rFonts w:eastAsiaTheme="minorEastAsia" w:cs="David" w:hint="cs"/>
          <w:sz w:val="24"/>
          <w:szCs w:val="24"/>
          <w:rtl/>
          <w:lang w:val="ru-RU"/>
        </w:rPr>
        <w:lastRenderedPageBreak/>
        <w:t>עבור משתנה "שעות פעילות"</w:t>
      </w:r>
      <w:r w:rsidR="00140783">
        <w:rPr>
          <w:rFonts w:eastAsiaTheme="minorEastAsia" w:cs="David" w:hint="cs"/>
          <w:sz w:val="24"/>
          <w:szCs w:val="24"/>
          <w:rtl/>
          <w:lang w:val="ru-RU"/>
        </w:rPr>
        <w:t>,</w:t>
      </w:r>
      <w:r w:rsidR="00F579DB">
        <w:rPr>
          <w:rFonts w:eastAsiaTheme="minorEastAsia" w:cs="David" w:hint="cs"/>
          <w:sz w:val="24"/>
          <w:szCs w:val="24"/>
          <w:rtl/>
          <w:lang w:val="ru-RU"/>
        </w:rPr>
        <w:t xml:space="preserve"> למעט מתקני ספורט </w:t>
      </w:r>
      <w:r w:rsidR="004F09BB">
        <w:rPr>
          <w:rFonts w:eastAsiaTheme="minorEastAsia" w:cs="David" w:hint="cs"/>
          <w:sz w:val="24"/>
          <w:szCs w:val="24"/>
          <w:rtl/>
          <w:lang w:val="ru-RU"/>
        </w:rPr>
        <w:t>אשר דורשים הזמנה מראש</w:t>
      </w:r>
      <w:r w:rsidR="00140783">
        <w:rPr>
          <w:rFonts w:eastAsiaTheme="minorEastAsia" w:cs="David" w:hint="cs"/>
          <w:sz w:val="24"/>
          <w:szCs w:val="24"/>
          <w:rtl/>
          <w:lang w:val="ru-RU"/>
        </w:rPr>
        <w:t>, ומתקנים אשר פתוחים מהבוקר ועד הלילה</w:t>
      </w:r>
      <w:r w:rsidR="00B201F0">
        <w:rPr>
          <w:rFonts w:eastAsiaTheme="minorEastAsia" w:cs="David" w:hint="cs"/>
          <w:sz w:val="24"/>
          <w:szCs w:val="24"/>
          <w:rtl/>
          <w:lang w:val="ru-RU"/>
        </w:rPr>
        <w:t xml:space="preserve">, כל המקדמים יצאו מובהקים. </w:t>
      </w:r>
      <w:r w:rsidR="0046179B">
        <w:rPr>
          <w:rFonts w:eastAsiaTheme="minorEastAsia" w:cs="David" w:hint="cs"/>
          <w:sz w:val="24"/>
          <w:szCs w:val="24"/>
          <w:rtl/>
          <w:lang w:val="ru-RU"/>
        </w:rPr>
        <w:t>לדוגמא</w:t>
      </w:r>
      <w:r w:rsidR="00B201F0">
        <w:rPr>
          <w:rFonts w:eastAsiaTheme="minorEastAsia" w:cs="David" w:hint="cs"/>
          <w:sz w:val="24"/>
          <w:szCs w:val="24"/>
          <w:rtl/>
          <w:lang w:val="ru-RU"/>
        </w:rPr>
        <w:t xml:space="preserve">, </w:t>
      </w:r>
      <w:r w:rsidR="00016F30">
        <w:rPr>
          <w:rFonts w:eastAsiaTheme="minorEastAsia" w:cs="David" w:hint="cs"/>
          <w:sz w:val="24"/>
          <w:szCs w:val="24"/>
          <w:rtl/>
          <w:lang w:val="ru-RU"/>
        </w:rPr>
        <w:t>התקבל שמתקן ספורט</w:t>
      </w:r>
      <w:r w:rsidR="00C21E2A">
        <w:rPr>
          <w:rFonts w:eastAsiaTheme="minorEastAsia" w:cs="David" w:hint="cs"/>
          <w:sz w:val="24"/>
          <w:szCs w:val="24"/>
          <w:rtl/>
          <w:lang w:val="ru-RU"/>
        </w:rPr>
        <w:t xml:space="preserve"> הפתוח</w:t>
      </w:r>
      <w:r w:rsidR="000E72BD">
        <w:rPr>
          <w:rFonts w:eastAsiaTheme="minorEastAsia" w:cs="David" w:hint="cs"/>
          <w:sz w:val="24"/>
          <w:szCs w:val="24"/>
          <w:rtl/>
          <w:lang w:val="ru-RU"/>
        </w:rPr>
        <w:t xml:space="preserve"> בשעות אחה"צ-לילה מעלה את ערך המדד החברתי-כלכלי ב-0.43 יחידות</w:t>
      </w:r>
      <w:r w:rsidR="00FC443F">
        <w:rPr>
          <w:rFonts w:eastAsiaTheme="minorEastAsia" w:cs="David" w:hint="cs"/>
          <w:sz w:val="24"/>
          <w:szCs w:val="24"/>
          <w:rtl/>
          <w:lang w:val="ru-RU"/>
        </w:rPr>
        <w:t xml:space="preserve"> מדד</w:t>
      </w:r>
      <w:r w:rsidR="000E72BD">
        <w:rPr>
          <w:rFonts w:eastAsiaTheme="minorEastAsia" w:cs="David" w:hint="cs"/>
          <w:sz w:val="24"/>
          <w:szCs w:val="24"/>
          <w:rtl/>
          <w:lang w:val="ru-RU"/>
        </w:rPr>
        <w:t xml:space="preserve"> </w:t>
      </w:r>
      <w:r w:rsidR="00135899">
        <w:rPr>
          <w:rFonts w:eastAsiaTheme="minorEastAsia" w:cs="David" w:hint="cs"/>
          <w:sz w:val="24"/>
          <w:szCs w:val="24"/>
          <w:rtl/>
          <w:lang w:val="ru-RU"/>
        </w:rPr>
        <w:t>ביחס למתקן ספורט אשר פתוח ללא הגבלה.</w:t>
      </w:r>
      <w:r w:rsidR="00770093">
        <w:rPr>
          <w:rFonts w:eastAsiaTheme="minorEastAsia" w:cs="David" w:hint="cs"/>
          <w:sz w:val="24"/>
          <w:szCs w:val="24"/>
          <w:rtl/>
          <w:lang w:val="ru-RU"/>
        </w:rPr>
        <w:t xml:space="preserve"> השפעות חיוביות התקבלו גם עבור מתקני ספורט אשר פתוחים אחה"צ בלבד</w:t>
      </w:r>
      <w:r w:rsidR="000F0B0A">
        <w:rPr>
          <w:rFonts w:eastAsiaTheme="minorEastAsia" w:cs="David" w:hint="cs"/>
          <w:sz w:val="24"/>
          <w:szCs w:val="24"/>
          <w:rtl/>
          <w:lang w:val="ru-RU"/>
        </w:rPr>
        <w:t xml:space="preserve"> או רק בלילה.</w:t>
      </w:r>
      <w:r w:rsidR="00CC6210">
        <w:rPr>
          <w:rFonts w:eastAsiaTheme="minorEastAsia" w:cs="David" w:hint="cs"/>
          <w:sz w:val="24"/>
          <w:szCs w:val="24"/>
          <w:rtl/>
          <w:lang w:val="ru-RU"/>
        </w:rPr>
        <w:t xml:space="preserve"> ניתן ללמוד מכך שככל הנראה שעות אחה"צ הן השעות האופטימליות לשימוש במתקני ספורט</w:t>
      </w:r>
      <w:r w:rsidR="0033127D">
        <w:rPr>
          <w:rFonts w:eastAsiaTheme="minorEastAsia" w:cs="David" w:hint="cs"/>
          <w:sz w:val="24"/>
          <w:szCs w:val="24"/>
          <w:rtl/>
          <w:lang w:val="ru-RU"/>
        </w:rPr>
        <w:t xml:space="preserve">, </w:t>
      </w:r>
      <w:r w:rsidR="001F407F">
        <w:rPr>
          <w:rFonts w:eastAsiaTheme="minorEastAsia" w:cs="David" w:hint="cs"/>
          <w:sz w:val="24"/>
          <w:szCs w:val="24"/>
          <w:rtl/>
          <w:lang w:val="ru-RU"/>
        </w:rPr>
        <w:t>ו</w:t>
      </w:r>
      <w:r w:rsidR="0033127D">
        <w:rPr>
          <w:rFonts w:eastAsiaTheme="minorEastAsia" w:cs="David" w:hint="cs"/>
          <w:sz w:val="24"/>
          <w:szCs w:val="24"/>
          <w:rtl/>
          <w:lang w:val="ru-RU"/>
        </w:rPr>
        <w:t>אשר מהן ניתן להפיק את התועלת הגבוהה ביותר. לעומת זאת, המקדמים שליליים עבור מתקני ספורט</w:t>
      </w:r>
      <w:r w:rsidR="00DC7A92">
        <w:rPr>
          <w:rFonts w:eastAsiaTheme="minorEastAsia" w:cs="David" w:hint="cs"/>
          <w:sz w:val="24"/>
          <w:szCs w:val="24"/>
          <w:rtl/>
          <w:lang w:val="ru-RU"/>
        </w:rPr>
        <w:t xml:space="preserve"> אשר דורשים תשלום בכניסה,</w:t>
      </w:r>
      <w:r w:rsidR="0011226D">
        <w:rPr>
          <w:rFonts w:eastAsiaTheme="minorEastAsia" w:cs="David" w:hint="cs"/>
          <w:sz w:val="24"/>
          <w:szCs w:val="24"/>
          <w:rtl/>
          <w:lang w:val="ru-RU"/>
        </w:rPr>
        <w:t xml:space="preserve"> או פועלים בשעות הבוקר בלבד. תוצאות אלו עומדות בקנה אחד עם</w:t>
      </w:r>
      <w:r w:rsidR="00602F73">
        <w:rPr>
          <w:rFonts w:eastAsiaTheme="minorEastAsia" w:cs="David" w:hint="cs"/>
          <w:sz w:val="24"/>
          <w:szCs w:val="24"/>
          <w:rtl/>
          <w:lang w:val="ru-RU"/>
        </w:rPr>
        <w:t xml:space="preserve"> מה שקראנו בסקירת הספרות, שכן נאמר שקיימים פערי גישה לספורט בין אוכלוסיות בעלות מעמד סוציו-אקונומי שונה</w:t>
      </w:r>
      <w:r w:rsidR="000C0AF7">
        <w:rPr>
          <w:rFonts w:eastAsiaTheme="minorEastAsia" w:cs="David" w:hint="cs"/>
          <w:sz w:val="24"/>
          <w:szCs w:val="24"/>
          <w:rtl/>
          <w:lang w:val="ru-RU"/>
        </w:rPr>
        <w:t>. כלומר הגיוני להניח שאוכלוסייה ממעמד</w:t>
      </w:r>
      <w:r w:rsidR="000F77B3">
        <w:rPr>
          <w:rFonts w:eastAsiaTheme="minorEastAsia" w:cs="David" w:hint="cs"/>
          <w:sz w:val="24"/>
          <w:szCs w:val="24"/>
          <w:rtl/>
          <w:lang w:val="ru-RU"/>
        </w:rPr>
        <w:t xml:space="preserve"> סוציו-אקונומי</w:t>
      </w:r>
      <w:r w:rsidR="000C0AF7">
        <w:rPr>
          <w:rFonts w:eastAsiaTheme="minorEastAsia" w:cs="David" w:hint="cs"/>
          <w:sz w:val="24"/>
          <w:szCs w:val="24"/>
          <w:rtl/>
          <w:lang w:val="ru-RU"/>
        </w:rPr>
        <w:t xml:space="preserve"> נמוך תתקשה לשלם דמי כניסה עבור שימוש במתקני ספורט, ותעדיף להשתמש במתקנים האחרים </w:t>
      </w:r>
      <w:r w:rsidR="001E2B2F">
        <w:rPr>
          <w:rFonts w:eastAsiaTheme="minorEastAsia" w:cs="David" w:hint="cs"/>
          <w:sz w:val="24"/>
          <w:szCs w:val="24"/>
          <w:rtl/>
          <w:lang w:val="ru-RU"/>
        </w:rPr>
        <w:t xml:space="preserve">שאינם דורשים עלות כניסה שכזו. כמו כן, </w:t>
      </w:r>
      <w:r w:rsidR="00184968">
        <w:rPr>
          <w:rFonts w:eastAsiaTheme="minorEastAsia" w:cs="David" w:hint="cs"/>
          <w:sz w:val="24"/>
          <w:szCs w:val="24"/>
          <w:rtl/>
          <w:lang w:val="ru-RU"/>
        </w:rPr>
        <w:t xml:space="preserve">בשעות הבוקר </w:t>
      </w:r>
      <w:r w:rsidR="00291F8D">
        <w:rPr>
          <w:rFonts w:eastAsiaTheme="minorEastAsia" w:cs="David" w:hint="cs"/>
          <w:sz w:val="24"/>
          <w:szCs w:val="24"/>
          <w:rtl/>
          <w:lang w:val="ru-RU"/>
        </w:rPr>
        <w:t>הילדים ובני הנוער בבית הספר, והמבוגרים בעבודה, ולכן הגיוני ש</w:t>
      </w:r>
      <w:r w:rsidR="002D34D0">
        <w:rPr>
          <w:rFonts w:eastAsiaTheme="minorEastAsia" w:cs="David" w:hint="cs"/>
          <w:sz w:val="24"/>
          <w:szCs w:val="24"/>
          <w:rtl/>
          <w:lang w:val="ru-RU"/>
        </w:rPr>
        <w:t>עבור מתקנים הפתוחים רק בשעות הבוקר התקבל מקדם שלילי.</w:t>
      </w:r>
    </w:p>
    <w:p w14:paraId="6CC17683" w14:textId="6065A522" w:rsidR="00E45D64" w:rsidRDefault="00E45D64"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 xml:space="preserve">בנוסף, </w:t>
      </w:r>
      <w:r w:rsidR="003C2B88">
        <w:rPr>
          <w:rFonts w:eastAsiaTheme="minorEastAsia" w:cs="David" w:hint="cs"/>
          <w:sz w:val="24"/>
          <w:szCs w:val="24"/>
          <w:rtl/>
          <w:lang w:val="ru-RU"/>
        </w:rPr>
        <w:t>המקד</w:t>
      </w:r>
      <w:r w:rsidR="00C77F49">
        <w:rPr>
          <w:rFonts w:eastAsiaTheme="minorEastAsia" w:cs="David" w:hint="cs"/>
          <w:sz w:val="24"/>
          <w:szCs w:val="24"/>
          <w:rtl/>
          <w:lang w:val="ru-RU"/>
        </w:rPr>
        <w:t>ם של משתנה "תאורה" יצא לא מובהק. כלומר לא ניתן למצוא קשר בין תאורה לבין המדד החברתי-כלכלי.</w:t>
      </w:r>
      <w:r w:rsidR="00D26445">
        <w:rPr>
          <w:rFonts w:eastAsiaTheme="minorEastAsia" w:cs="David" w:hint="cs"/>
          <w:sz w:val="24"/>
          <w:szCs w:val="24"/>
          <w:rtl/>
          <w:lang w:val="ru-RU"/>
        </w:rPr>
        <w:t xml:space="preserve"> אמנם תוצאה זו סותרת את השערת האפס, אך עדיין נושא התאורה נחשב לדבר יחסית זניח.</w:t>
      </w:r>
      <w:r w:rsidR="00BF79AF">
        <w:rPr>
          <w:rFonts w:eastAsiaTheme="minorEastAsia" w:cs="David" w:hint="cs"/>
          <w:sz w:val="24"/>
          <w:szCs w:val="24"/>
          <w:rtl/>
          <w:lang w:val="ru-RU"/>
        </w:rPr>
        <w:t xml:space="preserve"> לעומת זאת, משתני "גידור", "גישה לנכים", ו"חנייה" יצאו מובהקים.</w:t>
      </w:r>
      <w:r w:rsidR="00862A96">
        <w:rPr>
          <w:rFonts w:eastAsiaTheme="minorEastAsia" w:cs="David" w:hint="cs"/>
          <w:sz w:val="24"/>
          <w:szCs w:val="24"/>
          <w:rtl/>
          <w:lang w:val="ru-RU"/>
        </w:rPr>
        <w:t xml:space="preserve"> </w:t>
      </w:r>
      <w:r w:rsidR="001E7FAA">
        <w:rPr>
          <w:rFonts w:eastAsiaTheme="minorEastAsia" w:cs="David" w:hint="cs"/>
          <w:sz w:val="24"/>
          <w:szCs w:val="24"/>
          <w:rtl/>
          <w:lang w:val="ru-RU"/>
        </w:rPr>
        <w:t>כפי שצפיתי, חניה</w:t>
      </w:r>
      <w:r w:rsidR="00337599">
        <w:rPr>
          <w:rFonts w:eastAsiaTheme="minorEastAsia" w:cs="David" w:hint="cs"/>
          <w:sz w:val="24"/>
          <w:szCs w:val="24"/>
          <w:rtl/>
          <w:lang w:val="ru-RU"/>
        </w:rPr>
        <w:t xml:space="preserve"> וגישה לנכים הם אספקטים שמעלים את ערך המדד החברתי-כלכלי.</w:t>
      </w:r>
      <w:r w:rsidR="0086314A">
        <w:rPr>
          <w:rFonts w:eastAsiaTheme="minorEastAsia" w:cs="David" w:hint="cs"/>
          <w:sz w:val="24"/>
          <w:szCs w:val="24"/>
          <w:rtl/>
          <w:lang w:val="ru-RU"/>
        </w:rPr>
        <w:t xml:space="preserve"> אולם עבור משתנה "גידור" ערך המקדם שהתקבל היה חיובי, כלומר מחסור בגידור דווקא מעלה את ערך המדד.</w:t>
      </w:r>
      <w:r w:rsidR="0054126D">
        <w:rPr>
          <w:rFonts w:eastAsiaTheme="minorEastAsia" w:cs="David" w:hint="cs"/>
          <w:sz w:val="24"/>
          <w:szCs w:val="24"/>
          <w:rtl/>
          <w:lang w:val="ru-RU"/>
        </w:rPr>
        <w:t xml:space="preserve"> כמו במקרה של התאורה, זה סותר את השערת האפס אך נחשב לדבר יחסית זניח.</w:t>
      </w:r>
    </w:p>
    <w:p w14:paraId="6FE28E10" w14:textId="6C4B5B42" w:rsidR="00A17615" w:rsidRDefault="00A17615"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 xml:space="preserve">עבור משתנה "מצב המתקן", </w:t>
      </w:r>
      <w:r w:rsidR="009B1EC0">
        <w:rPr>
          <w:rFonts w:eastAsiaTheme="minorEastAsia" w:cs="David" w:hint="cs"/>
          <w:sz w:val="24"/>
          <w:szCs w:val="24"/>
          <w:rtl/>
          <w:lang w:val="ru-RU"/>
        </w:rPr>
        <w:t xml:space="preserve">כל התוצאות שהתקבלו תומכות במודל. </w:t>
      </w:r>
      <w:r w:rsidR="00140D8A">
        <w:rPr>
          <w:rFonts w:eastAsiaTheme="minorEastAsia" w:cs="David" w:hint="cs"/>
          <w:sz w:val="24"/>
          <w:szCs w:val="24"/>
          <w:rtl/>
          <w:lang w:val="ru-RU"/>
        </w:rPr>
        <w:t xml:space="preserve">מתקן ספורט פעיל ותקין </w:t>
      </w:r>
      <w:r w:rsidR="00A35049">
        <w:rPr>
          <w:rFonts w:eastAsiaTheme="minorEastAsia" w:cs="David" w:hint="cs"/>
          <w:sz w:val="24"/>
          <w:szCs w:val="24"/>
          <w:rtl/>
          <w:lang w:val="ru-RU"/>
        </w:rPr>
        <w:t>מניב את ערך המדד הגבוה ביותר.</w:t>
      </w:r>
    </w:p>
    <w:p w14:paraId="664860DF" w14:textId="2DEDAC84" w:rsidR="00A35049" w:rsidRDefault="00A3504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עבור משתנה "</w:t>
      </w:r>
      <w:r w:rsidR="00941C91">
        <w:rPr>
          <w:rFonts w:eastAsiaTheme="minorEastAsia" w:cs="David" w:hint="cs"/>
          <w:sz w:val="24"/>
          <w:szCs w:val="24"/>
          <w:rtl/>
          <w:lang w:val="ru-RU"/>
        </w:rPr>
        <w:t>תחרויות" התוצאות סותרות את המודל וגם את סקירת הספרות.</w:t>
      </w:r>
      <w:r w:rsidR="00F6406E">
        <w:rPr>
          <w:rFonts w:eastAsiaTheme="minorEastAsia" w:cs="David" w:hint="cs"/>
          <w:sz w:val="24"/>
          <w:szCs w:val="24"/>
          <w:rtl/>
          <w:lang w:val="ru-RU"/>
        </w:rPr>
        <w:t xml:space="preserve"> התקבל שמתקני ספורט </w:t>
      </w:r>
      <w:r w:rsidR="00565E70">
        <w:rPr>
          <w:rFonts w:eastAsiaTheme="minorEastAsia" w:cs="David" w:hint="cs"/>
          <w:sz w:val="24"/>
          <w:szCs w:val="24"/>
          <w:rtl/>
          <w:lang w:val="ru-RU"/>
        </w:rPr>
        <w:t>שלא עומדים בסט</w:t>
      </w:r>
      <w:r w:rsidR="0027238C">
        <w:rPr>
          <w:rFonts w:eastAsiaTheme="minorEastAsia" w:cs="David" w:hint="cs"/>
          <w:sz w:val="24"/>
          <w:szCs w:val="24"/>
          <w:rtl/>
          <w:lang w:val="ru-RU"/>
        </w:rPr>
        <w:t>נדרטים של אירוח תחרויות דווקא מעלים את ערך המדד החברתי-כלכלי. בסקירת הספרות נמצא שאירוח תחרויות מהווה גורם מרכזי בפיתוח עירוני כלכלי</w:t>
      </w:r>
      <w:r w:rsidR="009F4659">
        <w:rPr>
          <w:rFonts w:eastAsiaTheme="minorEastAsia" w:cs="David" w:hint="cs"/>
          <w:sz w:val="24"/>
          <w:szCs w:val="24"/>
          <w:rtl/>
          <w:lang w:val="ru-RU"/>
        </w:rPr>
        <w:t xml:space="preserve"> וחברתי</w:t>
      </w:r>
      <w:r w:rsidR="00EF623A">
        <w:rPr>
          <w:rFonts w:eastAsiaTheme="minorEastAsia" w:cs="David" w:hint="cs"/>
          <w:sz w:val="24"/>
          <w:szCs w:val="24"/>
          <w:rtl/>
          <w:lang w:val="ru-RU"/>
        </w:rPr>
        <w:t>, על ידי פיתוח עסקים מקומיים והבאת תיירות</w:t>
      </w:r>
      <w:r w:rsidR="009F4659">
        <w:rPr>
          <w:rFonts w:eastAsiaTheme="minorEastAsia" w:cs="David" w:hint="cs"/>
          <w:sz w:val="24"/>
          <w:szCs w:val="24"/>
          <w:rtl/>
          <w:lang w:val="ru-RU"/>
        </w:rPr>
        <w:t xml:space="preserve"> חוץ, או </w:t>
      </w:r>
      <w:r w:rsidR="001911F0">
        <w:rPr>
          <w:rFonts w:eastAsiaTheme="minorEastAsia" w:cs="David" w:hint="cs"/>
          <w:sz w:val="24"/>
          <w:szCs w:val="24"/>
          <w:rtl/>
          <w:lang w:val="ru-RU"/>
        </w:rPr>
        <w:t>חיזוק תחושת שביעות הרצון מהסביבה לאחר תחרויות כמו האולימפיאדה.</w:t>
      </w:r>
    </w:p>
    <w:p w14:paraId="01CD4C19" w14:textId="49892858" w:rsidR="00BD1FB4" w:rsidRDefault="00000FD0"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יתר על כן, משתנה "</w:t>
      </w:r>
      <w:r w:rsidR="009F3622">
        <w:rPr>
          <w:rFonts w:eastAsiaTheme="minorEastAsia" w:cs="David" w:hint="cs"/>
          <w:sz w:val="24"/>
          <w:szCs w:val="24"/>
          <w:rtl/>
          <w:lang w:val="ru-RU"/>
        </w:rPr>
        <w:t xml:space="preserve">תחרויות רשמיות" ממשיך להציג תמונה זהה. מרבית המקדמים יצאו לא מובהקים, </w:t>
      </w:r>
      <w:r w:rsidR="004B27AE">
        <w:rPr>
          <w:rFonts w:eastAsiaTheme="minorEastAsia" w:cs="David" w:hint="cs"/>
          <w:sz w:val="24"/>
          <w:szCs w:val="24"/>
          <w:rtl/>
          <w:lang w:val="ru-RU"/>
        </w:rPr>
        <w:t xml:space="preserve">ואלו שכן, </w:t>
      </w:r>
      <w:r w:rsidR="00A27158">
        <w:rPr>
          <w:rFonts w:eastAsiaTheme="minorEastAsia" w:cs="David" w:hint="cs"/>
          <w:sz w:val="24"/>
          <w:szCs w:val="24"/>
          <w:rtl/>
          <w:lang w:val="ru-RU"/>
        </w:rPr>
        <w:t xml:space="preserve">סותרים אחד את השני. למעשה, התקבל שאירוח תחרויות מקומיות ואזוריות מוריד את ערך המדד, ואילו </w:t>
      </w:r>
      <w:r w:rsidR="0046516E">
        <w:rPr>
          <w:rFonts w:eastAsiaTheme="minorEastAsia" w:cs="David" w:hint="cs"/>
          <w:sz w:val="24"/>
          <w:szCs w:val="24"/>
          <w:rtl/>
          <w:lang w:val="ru-RU"/>
        </w:rPr>
        <w:t>אי-קיום תחרויות בכלל גם כן מוריד את ערך המדד.</w:t>
      </w:r>
      <w:r w:rsidR="00910599">
        <w:rPr>
          <w:rFonts w:eastAsiaTheme="minorEastAsia" w:cs="David" w:hint="cs"/>
          <w:sz w:val="24"/>
          <w:szCs w:val="24"/>
          <w:rtl/>
          <w:lang w:val="ru-RU"/>
        </w:rPr>
        <w:t xml:space="preserve"> </w:t>
      </w:r>
      <w:r w:rsidR="00B11608">
        <w:rPr>
          <w:rFonts w:eastAsiaTheme="minorEastAsia" w:cs="David" w:hint="cs"/>
          <w:sz w:val="24"/>
          <w:szCs w:val="24"/>
          <w:rtl/>
          <w:lang w:val="ru-RU"/>
        </w:rPr>
        <w:t>ניתן להסיק מכך שבעניין אירוח תחרויות ספורט, המודל שהרצתי מתקשה ל</w:t>
      </w:r>
      <w:r w:rsidR="007173FC">
        <w:rPr>
          <w:rFonts w:eastAsiaTheme="minorEastAsia" w:cs="David" w:hint="cs"/>
          <w:sz w:val="24"/>
          <w:szCs w:val="24"/>
          <w:rtl/>
          <w:lang w:val="ru-RU"/>
        </w:rPr>
        <w:t>הציג תמונה ברורה וחד משמעית.</w:t>
      </w:r>
    </w:p>
    <w:p w14:paraId="03463ACF" w14:textId="17EA38EB" w:rsidR="00D87469" w:rsidRDefault="00E00EE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עבור משתנה "שייכות לבית ספר" התקבל שמתקן ספורט אשר אינו שייך לבית</w:t>
      </w:r>
      <w:r w:rsidR="00583829">
        <w:rPr>
          <w:rFonts w:eastAsiaTheme="minorEastAsia" w:cs="David" w:hint="cs"/>
          <w:sz w:val="24"/>
          <w:szCs w:val="24"/>
          <w:rtl/>
          <w:lang w:val="ru-RU"/>
        </w:rPr>
        <w:t>-</w:t>
      </w:r>
      <w:r>
        <w:rPr>
          <w:rFonts w:eastAsiaTheme="minorEastAsia" w:cs="David" w:hint="cs"/>
          <w:sz w:val="24"/>
          <w:szCs w:val="24"/>
          <w:rtl/>
          <w:lang w:val="ru-RU"/>
        </w:rPr>
        <w:t>ספר מעלה את ערך המדד ב-0.16 יחידות. המקדם יצא מובהק.</w:t>
      </w:r>
      <w:r w:rsidR="00186561">
        <w:rPr>
          <w:rFonts w:eastAsiaTheme="minorEastAsia" w:cs="David" w:hint="cs"/>
          <w:sz w:val="24"/>
          <w:szCs w:val="24"/>
          <w:rtl/>
          <w:lang w:val="ru-RU"/>
        </w:rPr>
        <w:t xml:space="preserve"> מצד אחד, ניתן לומר שהדבר סותר את מה שקראתי בסקירת הספרות, מפני שבאחד מהמאמרים נבדק הקשר שבין ספורט לבין תלמידי בית</w:t>
      </w:r>
      <w:r w:rsidR="00583829">
        <w:rPr>
          <w:rFonts w:eastAsiaTheme="minorEastAsia" w:cs="David" w:hint="cs"/>
          <w:sz w:val="24"/>
          <w:szCs w:val="24"/>
          <w:rtl/>
          <w:lang w:val="ru-RU"/>
        </w:rPr>
        <w:t>-</w:t>
      </w:r>
      <w:r w:rsidR="00186561">
        <w:rPr>
          <w:rFonts w:eastAsiaTheme="minorEastAsia" w:cs="David" w:hint="cs"/>
          <w:sz w:val="24"/>
          <w:szCs w:val="24"/>
          <w:rtl/>
          <w:lang w:val="ru-RU"/>
        </w:rPr>
        <w:t>ספר.</w:t>
      </w:r>
      <w:r w:rsidR="00A508E8">
        <w:rPr>
          <w:rFonts w:eastAsiaTheme="minorEastAsia" w:cs="David" w:hint="cs"/>
          <w:sz w:val="24"/>
          <w:szCs w:val="24"/>
          <w:rtl/>
          <w:lang w:val="ru-RU"/>
        </w:rPr>
        <w:t xml:space="preserve"> אולם, </w:t>
      </w:r>
      <w:r w:rsidR="006B1BB9">
        <w:rPr>
          <w:rFonts w:eastAsiaTheme="minorEastAsia" w:cs="David" w:hint="cs"/>
          <w:sz w:val="24"/>
          <w:szCs w:val="24"/>
          <w:rtl/>
          <w:lang w:val="ru-RU"/>
        </w:rPr>
        <w:t>יכול להיות שחלק ממתקני הספורט אשר שייכים לבתי</w:t>
      </w:r>
      <w:r w:rsidR="00583829">
        <w:rPr>
          <w:rFonts w:eastAsiaTheme="minorEastAsia" w:cs="David" w:hint="cs"/>
          <w:sz w:val="24"/>
          <w:szCs w:val="24"/>
          <w:rtl/>
          <w:lang w:val="ru-RU"/>
        </w:rPr>
        <w:t>-</w:t>
      </w:r>
      <w:r w:rsidR="006B1BB9">
        <w:rPr>
          <w:rFonts w:eastAsiaTheme="minorEastAsia" w:cs="David" w:hint="cs"/>
          <w:sz w:val="24"/>
          <w:szCs w:val="24"/>
          <w:rtl/>
          <w:lang w:val="ru-RU"/>
        </w:rPr>
        <w:t>ספר הם למעשה מוגבלים אך ורק לשימוש התלמידים, ולכן למתקני ספורט</w:t>
      </w:r>
      <w:r w:rsidR="006B7C79">
        <w:rPr>
          <w:rFonts w:eastAsiaTheme="minorEastAsia" w:cs="David" w:hint="cs"/>
          <w:sz w:val="24"/>
          <w:szCs w:val="24"/>
          <w:rtl/>
          <w:lang w:val="ru-RU"/>
        </w:rPr>
        <w:t xml:space="preserve"> עירוניים הפתוחים לקהל הרחב יש השפעה חיובית חזקה יותר.</w:t>
      </w:r>
    </w:p>
    <w:p w14:paraId="132A8986" w14:textId="17BA3025" w:rsidR="00583829" w:rsidRDefault="00583829"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lastRenderedPageBreak/>
        <w:t>ל</w:t>
      </w:r>
      <w:r w:rsidR="00C90B08">
        <w:rPr>
          <w:rFonts w:eastAsiaTheme="minorEastAsia" w:cs="David" w:hint="cs"/>
          <w:sz w:val="24"/>
          <w:szCs w:val="24"/>
          <w:rtl/>
          <w:lang w:val="ru-RU"/>
        </w:rPr>
        <w:t>בסוף</w:t>
      </w:r>
      <w:r w:rsidR="00B25F8D">
        <w:rPr>
          <w:rFonts w:eastAsiaTheme="minorEastAsia" w:cs="David" w:hint="cs"/>
          <w:sz w:val="24"/>
          <w:szCs w:val="24"/>
          <w:rtl/>
          <w:lang w:val="ru-RU"/>
        </w:rPr>
        <w:t xml:space="preserve">, </w:t>
      </w:r>
      <w:r w:rsidR="00BA6ED1">
        <w:rPr>
          <w:rFonts w:eastAsiaTheme="minorEastAsia" w:cs="David" w:hint="cs"/>
          <w:sz w:val="24"/>
          <w:szCs w:val="24"/>
          <w:rtl/>
          <w:lang w:val="ru-RU"/>
        </w:rPr>
        <w:t xml:space="preserve">עבור </w:t>
      </w:r>
      <w:r w:rsidR="00B25F8D">
        <w:rPr>
          <w:rFonts w:eastAsiaTheme="minorEastAsia" w:cs="David" w:hint="cs"/>
          <w:sz w:val="24"/>
          <w:szCs w:val="24"/>
          <w:rtl/>
          <w:lang w:val="ru-RU"/>
        </w:rPr>
        <w:t>משתנה "שנת הקמה"</w:t>
      </w:r>
      <w:r w:rsidR="00BA6ED1">
        <w:rPr>
          <w:rFonts w:eastAsiaTheme="minorEastAsia" w:cs="David" w:hint="cs"/>
          <w:sz w:val="24"/>
          <w:szCs w:val="24"/>
          <w:rtl/>
          <w:lang w:val="ru-RU"/>
        </w:rPr>
        <w:t xml:space="preserve"> התקבל שמתקנים אשר הוקמו אחרי</w:t>
      </w:r>
      <w:r w:rsidR="0089030F">
        <w:rPr>
          <w:rFonts w:eastAsiaTheme="minorEastAsia" w:cs="David" w:hint="cs"/>
          <w:sz w:val="24"/>
          <w:szCs w:val="24"/>
          <w:rtl/>
          <w:lang w:val="ru-RU"/>
        </w:rPr>
        <w:t xml:space="preserve"> שנת</w:t>
      </w:r>
      <w:r w:rsidR="00BA6ED1">
        <w:rPr>
          <w:rFonts w:eastAsiaTheme="minorEastAsia" w:cs="David" w:hint="cs"/>
          <w:sz w:val="24"/>
          <w:szCs w:val="24"/>
          <w:rtl/>
          <w:lang w:val="ru-RU"/>
        </w:rPr>
        <w:t xml:space="preserve"> 1980</w:t>
      </w:r>
      <w:r w:rsidR="009B38AF">
        <w:rPr>
          <w:rFonts w:eastAsiaTheme="minorEastAsia" w:cs="David" w:hint="cs"/>
          <w:sz w:val="24"/>
          <w:szCs w:val="24"/>
          <w:rtl/>
          <w:lang w:val="ru-RU"/>
        </w:rPr>
        <w:t xml:space="preserve"> גורמים לעלייה בערך המדד ביחס למתקנים ישנים יותר.</w:t>
      </w:r>
      <w:r w:rsidR="00F31953">
        <w:rPr>
          <w:rFonts w:eastAsiaTheme="minorEastAsia" w:cs="David" w:hint="cs"/>
          <w:sz w:val="24"/>
          <w:szCs w:val="24"/>
          <w:rtl/>
          <w:lang w:val="ru-RU"/>
        </w:rPr>
        <w:t xml:space="preserve"> כמו כן, ניתן לראות שעבור מתקנים שהוקמו אחרי שנת 2000, ההשפעה החיובית פוחתת</w:t>
      </w:r>
      <w:r w:rsidR="008973BF">
        <w:rPr>
          <w:rFonts w:eastAsiaTheme="minorEastAsia" w:cs="David" w:hint="cs"/>
          <w:sz w:val="24"/>
          <w:szCs w:val="24"/>
          <w:rtl/>
          <w:lang w:val="ru-RU"/>
        </w:rPr>
        <w:t xml:space="preserve"> ב-0.07 יחידות.</w:t>
      </w:r>
      <w:r w:rsidR="007A4260">
        <w:rPr>
          <w:rFonts w:eastAsiaTheme="minorEastAsia" w:cs="David" w:hint="cs"/>
          <w:sz w:val="24"/>
          <w:szCs w:val="24"/>
          <w:rtl/>
          <w:lang w:val="ru-RU"/>
        </w:rPr>
        <w:t xml:space="preserve">  </w:t>
      </w:r>
      <w:r w:rsidR="006C1769">
        <w:rPr>
          <w:rFonts w:eastAsiaTheme="minorEastAsia" w:cs="David" w:hint="cs"/>
          <w:sz w:val="24"/>
          <w:szCs w:val="24"/>
          <w:rtl/>
          <w:lang w:val="ru-RU"/>
        </w:rPr>
        <w:t>אני מניח שהשפעה חיובית זו נובעת מהעובדה ש</w:t>
      </w:r>
      <w:r w:rsidR="00176584">
        <w:rPr>
          <w:rFonts w:eastAsiaTheme="minorEastAsia" w:cs="David" w:hint="cs"/>
          <w:sz w:val="24"/>
          <w:szCs w:val="24"/>
          <w:rtl/>
          <w:lang w:val="ru-RU"/>
        </w:rPr>
        <w:t>מתקני הספורט שהוקמו לאחר</w:t>
      </w:r>
      <w:r w:rsidR="0089030F">
        <w:rPr>
          <w:rFonts w:eastAsiaTheme="minorEastAsia" w:cs="David" w:hint="cs"/>
          <w:sz w:val="24"/>
          <w:szCs w:val="24"/>
          <w:rtl/>
          <w:lang w:val="ru-RU"/>
        </w:rPr>
        <w:t xml:space="preserve"> שנת</w:t>
      </w:r>
      <w:r w:rsidR="00176584">
        <w:rPr>
          <w:rFonts w:eastAsiaTheme="minorEastAsia" w:cs="David" w:hint="cs"/>
          <w:sz w:val="24"/>
          <w:szCs w:val="24"/>
          <w:rtl/>
          <w:lang w:val="ru-RU"/>
        </w:rPr>
        <w:t xml:space="preserve"> 1980</w:t>
      </w:r>
      <w:r w:rsidR="00C90B08">
        <w:rPr>
          <w:rFonts w:eastAsiaTheme="minorEastAsia" w:cs="David" w:hint="cs"/>
          <w:sz w:val="24"/>
          <w:szCs w:val="24"/>
          <w:rtl/>
          <w:lang w:val="ru-RU"/>
        </w:rPr>
        <w:t xml:space="preserve"> </w:t>
      </w:r>
      <w:r w:rsidR="008B7630">
        <w:rPr>
          <w:rFonts w:eastAsiaTheme="minorEastAsia" w:cs="David" w:hint="cs"/>
          <w:sz w:val="24"/>
          <w:szCs w:val="24"/>
          <w:rtl/>
          <w:lang w:val="ru-RU"/>
        </w:rPr>
        <w:t xml:space="preserve">הם ברמה גבוהה יותר. </w:t>
      </w:r>
      <w:r w:rsidR="00855496">
        <w:rPr>
          <w:rFonts w:eastAsiaTheme="minorEastAsia" w:cs="David" w:hint="cs"/>
          <w:sz w:val="24"/>
          <w:szCs w:val="24"/>
          <w:rtl/>
          <w:lang w:val="ru-RU"/>
        </w:rPr>
        <w:t xml:space="preserve">את הירידה לאחר שנת 2000 </w:t>
      </w:r>
      <w:r w:rsidR="009F1A6F">
        <w:rPr>
          <w:rFonts w:eastAsiaTheme="minorEastAsia" w:cs="David" w:hint="cs"/>
          <w:sz w:val="24"/>
          <w:szCs w:val="24"/>
          <w:rtl/>
          <w:lang w:val="ru-RU"/>
        </w:rPr>
        <w:t xml:space="preserve">אני נוטה לשייך להשפעת הזמן המצטברת. כלומר, </w:t>
      </w:r>
      <w:r w:rsidR="006C6327">
        <w:rPr>
          <w:rFonts w:eastAsiaTheme="minorEastAsia" w:cs="David" w:hint="cs"/>
          <w:sz w:val="24"/>
          <w:szCs w:val="24"/>
          <w:rtl/>
          <w:lang w:val="ru-RU"/>
        </w:rPr>
        <w:t>הגיוני להניח שמתקן ספורט שהוקם בשנת 1998</w:t>
      </w:r>
      <w:r w:rsidR="00B624F3">
        <w:rPr>
          <w:rFonts w:eastAsiaTheme="minorEastAsia" w:cs="David" w:hint="cs"/>
          <w:sz w:val="24"/>
          <w:szCs w:val="24"/>
          <w:rtl/>
          <w:lang w:val="ru-RU"/>
        </w:rPr>
        <w:t xml:space="preserve">, וכבר מוכר לכל הסביבה, </w:t>
      </w:r>
      <w:r w:rsidR="006C6327">
        <w:rPr>
          <w:rFonts w:eastAsiaTheme="minorEastAsia" w:cs="David" w:hint="cs"/>
          <w:sz w:val="24"/>
          <w:szCs w:val="24"/>
          <w:rtl/>
          <w:lang w:val="ru-RU"/>
        </w:rPr>
        <w:t>י</w:t>
      </w:r>
      <w:r w:rsidR="00B624F3">
        <w:rPr>
          <w:rFonts w:eastAsiaTheme="minorEastAsia" w:cs="David" w:hint="cs"/>
          <w:sz w:val="24"/>
          <w:szCs w:val="24"/>
          <w:rtl/>
          <w:lang w:val="ru-RU"/>
        </w:rPr>
        <w:t xml:space="preserve">תרום יותר לרווחה העירונית הכלכלית והחברתית </w:t>
      </w:r>
      <w:r w:rsidR="001C5923">
        <w:rPr>
          <w:rFonts w:eastAsiaTheme="minorEastAsia" w:cs="David" w:hint="cs"/>
          <w:sz w:val="24"/>
          <w:szCs w:val="24"/>
          <w:rtl/>
          <w:lang w:val="ru-RU"/>
        </w:rPr>
        <w:t>מאשר מתקן אחר שהוקם רק בשנת 2022 ופעיל</w:t>
      </w:r>
      <w:r w:rsidR="0089030F">
        <w:rPr>
          <w:rFonts w:eastAsiaTheme="minorEastAsia" w:cs="David" w:hint="cs"/>
          <w:sz w:val="24"/>
          <w:szCs w:val="24"/>
          <w:rtl/>
          <w:lang w:val="ru-RU"/>
        </w:rPr>
        <w:t xml:space="preserve"> שנה אחת בלבד.</w:t>
      </w:r>
    </w:p>
    <w:p w14:paraId="3CD866C4" w14:textId="6E5CDE0A" w:rsidR="003E5B75" w:rsidRDefault="008F7D31" w:rsidP="00E45D64">
      <w:pPr>
        <w:spacing w:line="360" w:lineRule="auto"/>
        <w:jc w:val="both"/>
        <w:rPr>
          <w:rFonts w:eastAsiaTheme="minorEastAsia" w:cs="David"/>
          <w:sz w:val="24"/>
          <w:szCs w:val="24"/>
          <w:rtl/>
          <w:lang w:val="ru-RU"/>
        </w:rPr>
      </w:pPr>
      <w:r>
        <w:rPr>
          <w:rFonts w:eastAsiaTheme="minorEastAsia" w:cs="David" w:hint="cs"/>
          <w:sz w:val="24"/>
          <w:szCs w:val="24"/>
          <w:rtl/>
          <w:lang w:val="ru-RU"/>
        </w:rPr>
        <w:t>לסיכום,</w:t>
      </w:r>
      <w:r w:rsidR="004A576E">
        <w:rPr>
          <w:rFonts w:eastAsiaTheme="minorEastAsia" w:cs="David" w:hint="cs"/>
          <w:sz w:val="24"/>
          <w:szCs w:val="24"/>
          <w:rtl/>
          <w:lang w:val="ru-RU"/>
        </w:rPr>
        <w:t xml:space="preserve"> ניתן לראות שכוח ההסבר של המודל </w:t>
      </w:r>
      <w:r w:rsidR="004A576E">
        <w:rPr>
          <w:rFonts w:eastAsiaTheme="minorEastAsia" w:cs="David" w:hint="cs"/>
          <w:sz w:val="24"/>
          <w:szCs w:val="24"/>
          <w:rtl/>
        </w:rPr>
        <w:t xml:space="preserve">, </w:t>
      </w:r>
      <w:r w:rsidR="004A576E">
        <w:rPr>
          <w:rFonts w:eastAsiaTheme="minorEastAsia" w:cs="David"/>
          <w:sz w:val="24"/>
          <w:szCs w:val="24"/>
        </w:rPr>
        <w:t>R</w:t>
      </w:r>
      <w:r w:rsidR="004A576E">
        <w:rPr>
          <w:rFonts w:eastAsiaTheme="minorEastAsia" w:cs="David" w:hint="cs"/>
          <w:sz w:val="24"/>
          <w:szCs w:val="24"/>
          <w:rtl/>
          <w:lang w:val="ru-RU"/>
        </w:rPr>
        <w:t xml:space="preserve"> בריבוע</w:t>
      </w:r>
      <w:r w:rsidR="00611F60">
        <w:rPr>
          <w:rFonts w:eastAsiaTheme="minorEastAsia" w:cs="David" w:hint="cs"/>
          <w:sz w:val="24"/>
          <w:szCs w:val="24"/>
          <w:rtl/>
          <w:lang w:val="ru-RU"/>
        </w:rPr>
        <w:t>, עומד על כ-20 אחוזים. זה מספר בהחלט מספק.</w:t>
      </w:r>
    </w:p>
    <w:p w14:paraId="5A1E9FD5" w14:textId="31E254C2" w:rsidR="00C61B17" w:rsidRDefault="00F06C33" w:rsidP="00C61B17">
      <w:pPr>
        <w:spacing w:line="360" w:lineRule="auto"/>
        <w:jc w:val="both"/>
        <w:rPr>
          <w:rFonts w:ascii="David" w:hAnsi="David" w:cs="David"/>
          <w:sz w:val="24"/>
          <w:szCs w:val="24"/>
          <w:rtl/>
          <w:lang w:val="ru-RU"/>
        </w:rPr>
      </w:pPr>
      <w:r>
        <w:rPr>
          <w:rFonts w:eastAsiaTheme="minorEastAsia" w:cs="David" w:hint="cs"/>
          <w:sz w:val="24"/>
          <w:szCs w:val="24"/>
          <w:rtl/>
          <w:lang w:val="ru-RU"/>
        </w:rPr>
        <w:t>כעת נעבור להרצת שלושת הרגרסיות הנוספות על נתוני המסד המשני.</w:t>
      </w:r>
      <w:r w:rsidR="008E4F78">
        <w:rPr>
          <w:rFonts w:eastAsiaTheme="minorEastAsia" w:cs="David" w:hint="cs"/>
          <w:sz w:val="24"/>
          <w:szCs w:val="24"/>
          <w:rtl/>
          <w:lang w:val="ru-RU"/>
        </w:rPr>
        <w:t xml:space="preserve"> כזכור, כל אחת מן הרגרסיות הללו </w:t>
      </w:r>
      <w:r w:rsidR="00C61B17">
        <w:rPr>
          <w:rFonts w:eastAsiaTheme="minorEastAsia" w:cs="David" w:hint="cs"/>
          <w:sz w:val="24"/>
          <w:szCs w:val="24"/>
          <w:rtl/>
          <w:lang w:val="ru-RU"/>
        </w:rPr>
        <w:t xml:space="preserve">מורצת על אחד ממדדי איכות החיים. להלן משוואות 6-4 </w:t>
      </w:r>
      <w:r w:rsidR="00C61B17" w:rsidRPr="00370AF8">
        <w:rPr>
          <w:rFonts w:ascii="David" w:hAnsi="David" w:cs="David"/>
          <w:sz w:val="24"/>
          <w:szCs w:val="24"/>
          <w:rtl/>
          <w:lang w:val="ru-RU"/>
        </w:rPr>
        <w:t>המתאר</w:t>
      </w:r>
      <w:r w:rsidR="00C61B17">
        <w:rPr>
          <w:rFonts w:ascii="David" w:hAnsi="David" w:cs="David" w:hint="cs"/>
          <w:sz w:val="24"/>
          <w:szCs w:val="24"/>
          <w:rtl/>
          <w:lang w:val="ru-RU"/>
        </w:rPr>
        <w:t>ו</w:t>
      </w:r>
      <w:r w:rsidR="00C61B17" w:rsidRPr="00370AF8">
        <w:rPr>
          <w:rFonts w:ascii="David" w:hAnsi="David" w:cs="David"/>
          <w:sz w:val="24"/>
          <w:szCs w:val="24"/>
          <w:rtl/>
          <w:lang w:val="ru-RU"/>
        </w:rPr>
        <w:t>ת באופן כללי ועל בסיס המשתנים במסד</w:t>
      </w:r>
      <w:r w:rsidR="007316B5">
        <w:rPr>
          <w:rFonts w:ascii="David" w:hAnsi="David" w:cs="David" w:hint="cs"/>
          <w:sz w:val="24"/>
          <w:szCs w:val="24"/>
          <w:rtl/>
          <w:lang w:val="ru-RU"/>
        </w:rPr>
        <w:t xml:space="preserve"> המשני</w:t>
      </w:r>
      <w:r w:rsidR="00C61B17" w:rsidRPr="00370AF8">
        <w:rPr>
          <w:rFonts w:ascii="David" w:hAnsi="David" w:cs="David"/>
          <w:sz w:val="24"/>
          <w:szCs w:val="24"/>
          <w:rtl/>
          <w:lang w:val="ru-RU"/>
        </w:rPr>
        <w:t xml:space="preserve"> את</w:t>
      </w:r>
      <w:r w:rsidR="00027B6D">
        <w:rPr>
          <w:rFonts w:ascii="David" w:hAnsi="David" w:cs="David" w:hint="cs"/>
          <w:sz w:val="24"/>
          <w:szCs w:val="24"/>
          <w:rtl/>
          <w:lang w:val="ru-RU"/>
        </w:rPr>
        <w:t xml:space="preserve"> שלושת</w:t>
      </w:r>
      <w:r w:rsidR="00C61B17" w:rsidRPr="00370AF8">
        <w:rPr>
          <w:rFonts w:ascii="David" w:hAnsi="David" w:cs="David"/>
          <w:sz w:val="24"/>
          <w:szCs w:val="24"/>
          <w:rtl/>
          <w:lang w:val="ru-RU"/>
        </w:rPr>
        <w:t xml:space="preserve"> משווא</w:t>
      </w:r>
      <w:r w:rsidR="00027B6D">
        <w:rPr>
          <w:rFonts w:ascii="David" w:hAnsi="David" w:cs="David" w:hint="cs"/>
          <w:sz w:val="24"/>
          <w:szCs w:val="24"/>
          <w:rtl/>
          <w:lang w:val="ru-RU"/>
        </w:rPr>
        <w:t>ו</w:t>
      </w:r>
      <w:r w:rsidR="00C61B17" w:rsidRPr="00370AF8">
        <w:rPr>
          <w:rFonts w:ascii="David" w:hAnsi="David" w:cs="David"/>
          <w:sz w:val="24"/>
          <w:szCs w:val="24"/>
          <w:rtl/>
          <w:lang w:val="ru-RU"/>
        </w:rPr>
        <w:t>ת הרגרסיה הליניארית ה</w:t>
      </w:r>
      <w:r w:rsidR="00027B6D">
        <w:rPr>
          <w:rFonts w:ascii="David" w:hAnsi="David" w:cs="David" w:hint="cs"/>
          <w:sz w:val="24"/>
          <w:szCs w:val="24"/>
          <w:rtl/>
          <w:lang w:val="ru-RU"/>
        </w:rPr>
        <w:t>נוספות</w:t>
      </w:r>
      <w:r w:rsidR="00C61B17" w:rsidRPr="00370AF8">
        <w:rPr>
          <w:rFonts w:ascii="David" w:hAnsi="David" w:cs="David"/>
          <w:sz w:val="24"/>
          <w:szCs w:val="24"/>
          <w:rtl/>
          <w:lang w:val="ru-RU"/>
        </w:rPr>
        <w:t xml:space="preserve"> שהרצתי:</w:t>
      </w:r>
    </w:p>
    <w:p w14:paraId="396682A1" w14:textId="77777777" w:rsidR="001A29EC" w:rsidRPr="00370AF8" w:rsidRDefault="001A29EC" w:rsidP="00C61B17">
      <w:pPr>
        <w:spacing w:line="360" w:lineRule="auto"/>
        <w:jc w:val="both"/>
        <w:rPr>
          <w:rFonts w:ascii="David" w:hAnsi="David" w:cs="David"/>
          <w:sz w:val="24"/>
          <w:szCs w:val="24"/>
          <w:rtl/>
          <w:lang w:val="ru-RU"/>
        </w:rPr>
      </w:pPr>
    </w:p>
    <w:p w14:paraId="63E6A5E3" w14:textId="5B5350A9" w:rsidR="00C61B17" w:rsidRPr="001A29EC" w:rsidRDefault="00000000" w:rsidP="001A29EC">
      <w:pPr>
        <w:spacing w:line="360" w:lineRule="auto"/>
        <w:jc w:val="both"/>
        <w:rPr>
          <w:rFonts w:ascii="David" w:eastAsiaTheme="minorEastAsia" w:hAnsi="David" w:cs="David"/>
          <w:sz w:val="24"/>
          <w:szCs w:val="24"/>
          <w:rtl/>
        </w:rPr>
      </w:pPr>
      <m:oMath>
        <m:d>
          <m:dPr>
            <m:ctrlPr>
              <w:rPr>
                <w:rFonts w:ascii="Cambria Math" w:hAnsi="Cambria Math" w:cs="David"/>
                <w:i/>
                <w:sz w:val="24"/>
                <w:szCs w:val="24"/>
              </w:rPr>
            </m:ctrlPr>
          </m:dPr>
          <m:e>
            <m:r>
              <w:rPr>
                <w:rFonts w:ascii="Cambria Math" w:hAnsi="Cambria Math" w:cs="David"/>
                <w:sz w:val="24"/>
                <w:szCs w:val="24"/>
              </w:rPr>
              <m:t>4</m:t>
            </m:r>
          </m:e>
        </m:d>
        <m:r>
          <w:rPr>
            <w:rFonts w:ascii="Cambria Math" w:hAnsi="Cambria Math" w:cs="David"/>
            <w:sz w:val="24"/>
            <w:szCs w:val="24"/>
          </w:rPr>
          <m:t xml:space="preserve">  AreaSatisfactio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C61B17" w:rsidRPr="00370AF8">
        <w:rPr>
          <w:rFonts w:ascii="David" w:eastAsiaTheme="minorEastAsia" w:hAnsi="David" w:cs="David"/>
          <w:sz w:val="24"/>
          <w:szCs w:val="24"/>
        </w:rPr>
        <w:t xml:space="preserve"> </w:t>
      </w:r>
    </w:p>
    <w:p w14:paraId="4AD5EC8F" w14:textId="77777777" w:rsidR="001A29EC" w:rsidRDefault="001A29EC" w:rsidP="001A29EC">
      <w:pPr>
        <w:spacing w:line="360" w:lineRule="auto"/>
        <w:jc w:val="both"/>
        <w:rPr>
          <w:rFonts w:ascii="David" w:eastAsiaTheme="minorEastAsia" w:hAnsi="David" w:cs="David"/>
          <w:sz w:val="24"/>
          <w:szCs w:val="24"/>
        </w:rPr>
      </w:pPr>
    </w:p>
    <w:p w14:paraId="5585C995" w14:textId="5F4FB973" w:rsidR="001A29EC" w:rsidRDefault="00000000" w:rsidP="001A29EC">
      <w:pPr>
        <w:spacing w:line="360" w:lineRule="auto"/>
        <w:jc w:val="both"/>
        <w:rPr>
          <w:rFonts w:ascii="David" w:eastAsiaTheme="minorEastAsia" w:hAnsi="David" w:cs="David"/>
          <w:sz w:val="24"/>
          <w:szCs w:val="24"/>
          <w:rtl/>
        </w:rPr>
      </w:pPr>
      <m:oMath>
        <m:d>
          <m:dPr>
            <m:ctrlPr>
              <w:rPr>
                <w:rFonts w:ascii="Cambria Math" w:hAnsi="Cambria Math" w:cs="David"/>
                <w:i/>
                <w:sz w:val="24"/>
                <w:szCs w:val="24"/>
              </w:rPr>
            </m:ctrlPr>
          </m:dPr>
          <m:e>
            <m:r>
              <w:rPr>
                <w:rFonts w:ascii="Cambria Math" w:hAnsi="Cambria Math" w:cs="David"/>
                <w:sz w:val="24"/>
                <w:szCs w:val="24"/>
              </w:rPr>
              <m:t>5</m:t>
            </m:r>
          </m:e>
        </m:d>
        <m:r>
          <w:rPr>
            <w:rFonts w:ascii="Cambria Math" w:hAnsi="Cambria Math" w:cs="David"/>
            <w:sz w:val="24"/>
            <w:szCs w:val="24"/>
          </w:rPr>
          <m:t xml:space="preserve">  LifeSatisfactio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7316B5" w:rsidRPr="00370AF8">
        <w:rPr>
          <w:rFonts w:ascii="David" w:eastAsiaTheme="minorEastAsia" w:hAnsi="David" w:cs="David"/>
          <w:sz w:val="24"/>
          <w:szCs w:val="24"/>
        </w:rPr>
        <w:t xml:space="preserve"> </w:t>
      </w:r>
    </w:p>
    <w:p w14:paraId="183F021B" w14:textId="77777777" w:rsidR="001A29EC" w:rsidRDefault="001A29EC" w:rsidP="001A29EC">
      <w:pPr>
        <w:spacing w:line="360" w:lineRule="auto"/>
        <w:jc w:val="both"/>
        <w:rPr>
          <w:rFonts w:ascii="David" w:eastAsiaTheme="minorEastAsia" w:hAnsi="David" w:cs="David"/>
          <w:sz w:val="24"/>
          <w:szCs w:val="24"/>
        </w:rPr>
      </w:pPr>
    </w:p>
    <w:p w14:paraId="0FBFCE61" w14:textId="44409648" w:rsidR="007316B5" w:rsidRPr="001A29EC" w:rsidRDefault="00000000" w:rsidP="001A29EC">
      <w:pPr>
        <w:spacing w:line="360" w:lineRule="auto"/>
        <w:jc w:val="both"/>
        <w:rPr>
          <w:rFonts w:ascii="David" w:eastAsiaTheme="minorEastAsia" w:hAnsi="David" w:cs="David"/>
          <w:sz w:val="24"/>
          <w:szCs w:val="24"/>
        </w:rPr>
      </w:pPr>
      <m:oMath>
        <m:d>
          <m:dPr>
            <m:ctrlPr>
              <w:rPr>
                <w:rFonts w:ascii="Cambria Math" w:hAnsi="Cambria Math" w:cs="David"/>
                <w:i/>
                <w:sz w:val="24"/>
                <w:szCs w:val="24"/>
              </w:rPr>
            </m:ctrlPr>
          </m:dPr>
          <m:e>
            <m:r>
              <w:rPr>
                <w:rFonts w:ascii="Cambria Math" w:hAnsi="Cambria Math" w:cs="David"/>
                <w:sz w:val="24"/>
                <w:szCs w:val="24"/>
              </w:rPr>
              <m:t>6</m:t>
            </m:r>
          </m:e>
        </m:d>
        <m:r>
          <w:rPr>
            <w:rFonts w:ascii="Cambria Math" w:hAnsi="Cambria Math" w:cs="David"/>
            <w:sz w:val="24"/>
            <w:szCs w:val="24"/>
          </w:rPr>
          <m:t xml:space="preserve">  EconomicSatisfactio</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i</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m:t>
            </m:r>
          </m:sub>
        </m:sSub>
        <m:r>
          <w:rPr>
            <w:rFonts w:ascii="Cambria Math" w:hAnsi="Cambria Math" w:cs="David"/>
            <w:sz w:val="24"/>
            <w:szCs w:val="24"/>
          </w:rPr>
          <m:t>*FacilityType+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2</m:t>
            </m:r>
          </m:sub>
        </m:sSub>
        <m:r>
          <w:rPr>
            <w:rFonts w:ascii="Cambria Math" w:hAnsi="Cambria Math" w:cs="David"/>
            <w:sz w:val="24"/>
            <w:szCs w:val="24"/>
          </w:rPr>
          <m:t>*AvailabilityTime+</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3</m:t>
            </m:r>
          </m:sub>
        </m:sSub>
        <m:r>
          <w:rPr>
            <w:rFonts w:ascii="Cambria Math" w:hAnsi="Cambria Math" w:cs="David"/>
            <w:sz w:val="24"/>
            <w:szCs w:val="24"/>
          </w:rPr>
          <m:t>*Fencing+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4</m:t>
            </m:r>
          </m:sub>
        </m:sSub>
        <m:r>
          <w:rPr>
            <w:rFonts w:ascii="Cambria Math" w:hAnsi="Cambria Math" w:cs="David"/>
            <w:sz w:val="24"/>
            <w:szCs w:val="24"/>
          </w:rPr>
          <m:t>*Lighting+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5</m:t>
            </m:r>
          </m:sub>
        </m:sSub>
        <m:r>
          <w:rPr>
            <w:rFonts w:ascii="Cambria Math" w:hAnsi="Cambria Math" w:cs="David"/>
            <w:sz w:val="24"/>
            <w:szCs w:val="24"/>
          </w:rPr>
          <m:t>*AccesDisabled+</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6</m:t>
            </m:r>
          </m:sub>
        </m:sSub>
        <m:r>
          <w:rPr>
            <w:rFonts w:ascii="Cambria Math" w:hAnsi="Cambria Math" w:cs="David"/>
            <w:sz w:val="24"/>
            <w:szCs w:val="24"/>
          </w:rPr>
          <m:t>*Parking+</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7</m:t>
            </m:r>
          </m:sub>
        </m:sSub>
        <m:r>
          <w:rPr>
            <w:rFonts w:ascii="Cambria Math" w:hAnsi="Cambria Math" w:cs="David"/>
            <w:sz w:val="24"/>
            <w:szCs w:val="24"/>
          </w:rPr>
          <m:t>*FacilityStatus+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8</m:t>
            </m:r>
          </m:sub>
        </m:sSub>
        <m:r>
          <w:rPr>
            <w:rFonts w:ascii="Cambria Math" w:hAnsi="Cambria Math" w:cs="David"/>
            <w:sz w:val="24"/>
            <w:szCs w:val="24"/>
          </w:rPr>
          <m:t>*Competitions+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9</m:t>
            </m:r>
          </m:sub>
        </m:sSub>
        <m:r>
          <w:rPr>
            <w:rFonts w:ascii="Cambria Math" w:hAnsi="Cambria Math" w:cs="David"/>
            <w:sz w:val="24"/>
            <w:szCs w:val="24"/>
          </w:rPr>
          <m:t>*OfficialCompetitions+</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10</m:t>
            </m:r>
          </m:sub>
        </m:sSub>
        <m:r>
          <w:rPr>
            <w:rFonts w:ascii="Cambria Math" w:hAnsi="Cambria Math" w:cs="David"/>
            <w:sz w:val="24"/>
            <w:szCs w:val="24"/>
          </w:rPr>
          <m:t>*FoundationYear+</m:t>
        </m:r>
        <m:sSub>
          <m:sSubPr>
            <m:ctrlPr>
              <w:rPr>
                <w:rFonts w:ascii="Cambria Math" w:hAnsi="Cambria Math" w:cs="David"/>
                <w:i/>
                <w:sz w:val="24"/>
                <w:szCs w:val="24"/>
              </w:rPr>
            </m:ctrlPr>
          </m:sSubPr>
          <m:e>
            <m:r>
              <w:rPr>
                <w:rFonts w:ascii="Cambria Math" w:hAnsi="Cambria Math" w:cs="David"/>
                <w:sz w:val="24"/>
                <w:szCs w:val="24"/>
              </w:rPr>
              <m:t>β</m:t>
            </m:r>
          </m:e>
          <m:sub>
            <m:r>
              <w:rPr>
                <w:rFonts w:ascii="Cambria Math" w:hAnsi="Cambria Math" w:cs="David"/>
                <w:sz w:val="24"/>
                <w:szCs w:val="24"/>
              </w:rPr>
              <m:t>11</m:t>
            </m:r>
          </m:sub>
        </m:sSub>
        <m:r>
          <w:rPr>
            <w:rFonts w:ascii="Cambria Math" w:hAnsi="Cambria Math" w:cs="David"/>
            <w:sz w:val="24"/>
            <w:szCs w:val="24"/>
          </w:rPr>
          <m:t>*SchoolBelonging+</m:t>
        </m:r>
        <m:sSub>
          <m:sSubPr>
            <m:ctrlPr>
              <w:rPr>
                <w:rFonts w:ascii="Cambria Math" w:hAnsi="Cambria Math" w:cs="David"/>
                <w:i/>
                <w:sz w:val="24"/>
                <w:szCs w:val="24"/>
              </w:rPr>
            </m:ctrlPr>
          </m:sSubPr>
          <m:e>
            <m:r>
              <w:rPr>
                <w:rFonts w:ascii="Cambria Math" w:hAnsi="Cambria Math" w:cs="David"/>
                <w:sz w:val="24"/>
                <w:szCs w:val="24"/>
              </w:rPr>
              <m:t>ε</m:t>
            </m:r>
          </m:e>
          <m:sub>
            <m:r>
              <w:rPr>
                <w:rFonts w:ascii="Cambria Math" w:hAnsi="Cambria Math" w:cs="David"/>
                <w:sz w:val="24"/>
                <w:szCs w:val="24"/>
              </w:rPr>
              <m:t>i</m:t>
            </m:r>
          </m:sub>
        </m:sSub>
      </m:oMath>
      <w:r w:rsidR="001A29EC">
        <w:rPr>
          <w:rFonts w:ascii="David" w:eastAsiaTheme="minorEastAsia" w:hAnsi="David" w:cs="David"/>
          <w:sz w:val="24"/>
          <w:szCs w:val="24"/>
        </w:rPr>
        <w:t xml:space="preserve"> </w:t>
      </w:r>
    </w:p>
    <w:p w14:paraId="478841BC" w14:textId="77777777" w:rsidR="00A5048F" w:rsidRDefault="00A5048F" w:rsidP="00A5048F">
      <w:pPr>
        <w:spacing w:line="360" w:lineRule="auto"/>
        <w:jc w:val="both"/>
        <w:rPr>
          <w:rFonts w:eastAsiaTheme="minorEastAsia" w:cs="David"/>
          <w:sz w:val="24"/>
          <w:szCs w:val="24"/>
          <w:rtl/>
        </w:rPr>
      </w:pPr>
    </w:p>
    <w:p w14:paraId="3E8FF59B" w14:textId="7CC5B39B" w:rsidR="00A5048F" w:rsidRDefault="00A5048F" w:rsidP="00A5048F">
      <w:pPr>
        <w:spacing w:line="360" w:lineRule="auto"/>
        <w:jc w:val="both"/>
        <w:rPr>
          <w:rFonts w:eastAsiaTheme="minorEastAsia" w:cs="David"/>
          <w:sz w:val="24"/>
          <w:szCs w:val="24"/>
          <w:rtl/>
        </w:rPr>
      </w:pPr>
      <w:r>
        <w:rPr>
          <w:rFonts w:eastAsiaTheme="minorEastAsia" w:cs="David" w:hint="cs"/>
          <w:sz w:val="24"/>
          <w:szCs w:val="24"/>
          <w:rtl/>
        </w:rPr>
        <w:t>בלוח 5 ניתן לראות את תוצאות שלושת הרגרסיות במסד המשני:</w:t>
      </w:r>
    </w:p>
    <w:p w14:paraId="33CE234F" w14:textId="0521A9D7" w:rsidR="00A5048F" w:rsidRDefault="00A5048F" w:rsidP="00A5048F">
      <w:pPr>
        <w:spacing w:line="360" w:lineRule="auto"/>
        <w:jc w:val="center"/>
        <w:rPr>
          <w:rFonts w:eastAsiaTheme="minorEastAsia" w:cs="David"/>
          <w:b/>
          <w:bCs/>
          <w:sz w:val="24"/>
          <w:szCs w:val="24"/>
          <w:u w:val="single"/>
          <w:rtl/>
        </w:rPr>
      </w:pPr>
      <w:r>
        <w:rPr>
          <w:rFonts w:eastAsiaTheme="minorEastAsia" w:cs="David" w:hint="cs"/>
          <w:b/>
          <w:bCs/>
          <w:sz w:val="24"/>
          <w:szCs w:val="24"/>
          <w:u w:val="single"/>
          <w:rtl/>
        </w:rPr>
        <w:t xml:space="preserve">לוח 5 </w:t>
      </w:r>
      <w:r>
        <w:rPr>
          <w:rFonts w:eastAsiaTheme="minorEastAsia" w:cs="David"/>
          <w:b/>
          <w:bCs/>
          <w:sz w:val="24"/>
          <w:szCs w:val="24"/>
          <w:u w:val="single"/>
          <w:rtl/>
        </w:rPr>
        <w:t>–</w:t>
      </w:r>
      <w:r>
        <w:rPr>
          <w:rFonts w:eastAsiaTheme="minorEastAsia" w:cs="David" w:hint="cs"/>
          <w:b/>
          <w:bCs/>
          <w:sz w:val="24"/>
          <w:szCs w:val="24"/>
          <w:u w:val="single"/>
          <w:rtl/>
        </w:rPr>
        <w:t xml:space="preserve"> תוצאות שלושת הרגרסיות במסד המשני</w:t>
      </w:r>
    </w:p>
    <w:p w14:paraId="3E61207E" w14:textId="77777777" w:rsidR="00D52C2F" w:rsidRDefault="00D52C2F" w:rsidP="009A5308">
      <w:pPr>
        <w:spacing w:line="360" w:lineRule="auto"/>
        <w:jc w:val="both"/>
        <w:rPr>
          <w:rFonts w:eastAsiaTheme="minorEastAsia" w:cs="David"/>
          <w:sz w:val="24"/>
          <w:szCs w:val="24"/>
          <w:rtl/>
        </w:rPr>
      </w:pPr>
    </w:p>
    <w:tbl>
      <w:tblPr>
        <w:tblpPr w:leftFromText="180" w:rightFromText="180" w:vertAnchor="text" w:horzAnchor="margin" w:tblpXSpec="center" w:tblpY="-1439"/>
        <w:bidiVisual/>
        <w:tblW w:w="11635" w:type="dxa"/>
        <w:tblLayout w:type="fixed"/>
        <w:tblCellMar>
          <w:left w:w="75" w:type="dxa"/>
          <w:right w:w="75" w:type="dxa"/>
        </w:tblCellMar>
        <w:tblLook w:val="0000" w:firstRow="0" w:lastRow="0" w:firstColumn="0" w:lastColumn="0" w:noHBand="0" w:noVBand="0"/>
      </w:tblPr>
      <w:tblGrid>
        <w:gridCol w:w="2839"/>
        <w:gridCol w:w="2083"/>
        <w:gridCol w:w="2083"/>
        <w:gridCol w:w="2083"/>
        <w:gridCol w:w="2547"/>
      </w:tblGrid>
      <w:tr w:rsidR="00D52C2F" w:rsidRPr="00B703F9" w14:paraId="58AD7743" w14:textId="77777777" w:rsidTr="00D52C2F">
        <w:trPr>
          <w:trHeight w:val="232"/>
        </w:trPr>
        <w:tc>
          <w:tcPr>
            <w:tcW w:w="2839" w:type="dxa"/>
            <w:tcBorders>
              <w:top w:val="single" w:sz="6" w:space="0" w:color="auto"/>
              <w:left w:val="nil"/>
              <w:bottom w:val="nil"/>
              <w:right w:val="nil"/>
            </w:tcBorders>
          </w:tcPr>
          <w:p w14:paraId="76E8D9D2" w14:textId="77777777" w:rsidR="00D52C2F" w:rsidRDefault="00D52C2F" w:rsidP="00D52C2F">
            <w:pPr>
              <w:widowControl w:val="0"/>
              <w:autoSpaceDE w:val="0"/>
              <w:autoSpaceDN w:val="0"/>
              <w:bidi w:val="0"/>
              <w:adjustRightInd w:val="0"/>
              <w:spacing w:after="0" w:line="240" w:lineRule="auto"/>
              <w:rPr>
                <w:rFonts w:ascii="David" w:hAnsi="David" w:cs="David"/>
                <w:kern w:val="0"/>
                <w:sz w:val="20"/>
                <w:szCs w:val="20"/>
              </w:rPr>
            </w:pPr>
          </w:p>
          <w:p w14:paraId="18A8B6F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single" w:sz="6" w:space="0" w:color="auto"/>
              <w:left w:val="nil"/>
              <w:bottom w:val="nil"/>
              <w:right w:val="nil"/>
            </w:tcBorders>
          </w:tcPr>
          <w:p w14:paraId="1B7F56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p>
        </w:tc>
        <w:tc>
          <w:tcPr>
            <w:tcW w:w="2083" w:type="dxa"/>
            <w:tcBorders>
              <w:top w:val="single" w:sz="6" w:space="0" w:color="auto"/>
              <w:left w:val="nil"/>
              <w:bottom w:val="nil"/>
              <w:right w:val="nil"/>
            </w:tcBorders>
          </w:tcPr>
          <w:p w14:paraId="7F1ADF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(1)</w:t>
            </w:r>
          </w:p>
        </w:tc>
        <w:tc>
          <w:tcPr>
            <w:tcW w:w="2083" w:type="dxa"/>
            <w:tcBorders>
              <w:top w:val="single" w:sz="6" w:space="0" w:color="auto"/>
              <w:left w:val="nil"/>
              <w:bottom w:val="nil"/>
              <w:right w:val="nil"/>
            </w:tcBorders>
          </w:tcPr>
          <w:p w14:paraId="44EEF7D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(2)</w:t>
            </w:r>
          </w:p>
        </w:tc>
        <w:tc>
          <w:tcPr>
            <w:tcW w:w="2547" w:type="dxa"/>
            <w:tcBorders>
              <w:top w:val="single" w:sz="6" w:space="0" w:color="auto"/>
              <w:left w:val="nil"/>
              <w:bottom w:val="nil"/>
              <w:right w:val="nil"/>
            </w:tcBorders>
          </w:tcPr>
          <w:p w14:paraId="1EA5C6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b/>
                <w:bCs/>
                <w:kern w:val="0"/>
                <w:sz w:val="20"/>
                <w:szCs w:val="20"/>
              </w:rPr>
              <w:t>(3)</w:t>
            </w:r>
          </w:p>
        </w:tc>
      </w:tr>
      <w:tr w:rsidR="00D52C2F" w:rsidRPr="00B703F9" w14:paraId="7F101502" w14:textId="77777777" w:rsidTr="00D52C2F">
        <w:trPr>
          <w:trHeight w:val="218"/>
        </w:trPr>
        <w:tc>
          <w:tcPr>
            <w:tcW w:w="2839" w:type="dxa"/>
            <w:tcBorders>
              <w:top w:val="nil"/>
              <w:left w:val="nil"/>
              <w:bottom w:val="single" w:sz="6" w:space="0" w:color="auto"/>
              <w:right w:val="nil"/>
            </w:tcBorders>
          </w:tcPr>
          <w:p w14:paraId="11C51870" w14:textId="77777777" w:rsidR="00D52C2F" w:rsidRPr="00B703F9" w:rsidRDefault="00D52C2F" w:rsidP="00D52C2F">
            <w:pPr>
              <w:widowControl w:val="0"/>
              <w:autoSpaceDE w:val="0"/>
              <w:autoSpaceDN w:val="0"/>
              <w:bidi w:val="0"/>
              <w:adjustRightInd w:val="0"/>
              <w:spacing w:after="0" w:line="240" w:lineRule="auto"/>
              <w:rPr>
                <w:rFonts w:ascii="David" w:hAnsi="David" w:cs="David"/>
                <w:b/>
                <w:bCs/>
                <w:kern w:val="0"/>
                <w:sz w:val="20"/>
                <w:szCs w:val="20"/>
              </w:rPr>
            </w:pPr>
            <w:r w:rsidRPr="00B703F9">
              <w:rPr>
                <w:rFonts w:ascii="David" w:hAnsi="David" w:cs="David" w:hint="cs"/>
                <w:b/>
                <w:bCs/>
                <w:kern w:val="0"/>
                <w:sz w:val="20"/>
                <w:szCs w:val="20"/>
                <w:rtl/>
              </w:rPr>
              <w:t xml:space="preserve">המשתנים   </w:t>
            </w:r>
          </w:p>
        </w:tc>
        <w:tc>
          <w:tcPr>
            <w:tcW w:w="2083" w:type="dxa"/>
            <w:tcBorders>
              <w:top w:val="nil"/>
              <w:left w:val="nil"/>
              <w:bottom w:val="single" w:sz="6" w:space="0" w:color="auto"/>
              <w:right w:val="nil"/>
            </w:tcBorders>
          </w:tcPr>
          <w:p w14:paraId="51474505" w14:textId="77777777" w:rsidR="00D52C2F" w:rsidRPr="00B703F9" w:rsidRDefault="00D52C2F" w:rsidP="00D52C2F">
            <w:pPr>
              <w:widowControl w:val="0"/>
              <w:autoSpaceDE w:val="0"/>
              <w:autoSpaceDN w:val="0"/>
              <w:bidi w:val="0"/>
              <w:adjustRightInd w:val="0"/>
              <w:spacing w:after="0" w:line="240" w:lineRule="auto"/>
              <w:jc w:val="center"/>
              <w:rPr>
                <w:rFonts w:cs="David"/>
                <w:b/>
                <w:bCs/>
                <w:kern w:val="0"/>
                <w:sz w:val="20"/>
                <w:szCs w:val="20"/>
                <w:rtl/>
                <w:lang w:val="ru-RU"/>
              </w:rPr>
            </w:pPr>
            <w:r w:rsidRPr="00B703F9">
              <w:rPr>
                <w:rFonts w:cs="David" w:hint="cs"/>
                <w:b/>
                <w:bCs/>
                <w:kern w:val="0"/>
                <w:sz w:val="20"/>
                <w:szCs w:val="20"/>
                <w:rtl/>
                <w:lang w:val="ru-RU"/>
              </w:rPr>
              <w:t>תיאור</w:t>
            </w:r>
          </w:p>
        </w:tc>
        <w:tc>
          <w:tcPr>
            <w:tcW w:w="2083" w:type="dxa"/>
            <w:tcBorders>
              <w:top w:val="nil"/>
              <w:left w:val="nil"/>
              <w:bottom w:val="single" w:sz="6" w:space="0" w:color="auto"/>
              <w:right w:val="nil"/>
            </w:tcBorders>
          </w:tcPr>
          <w:p w14:paraId="362FC3D5" w14:textId="77777777" w:rsidR="00D52C2F" w:rsidRPr="00B703F9" w:rsidRDefault="00D52C2F" w:rsidP="00D52C2F">
            <w:pPr>
              <w:widowControl w:val="0"/>
              <w:autoSpaceDE w:val="0"/>
              <w:autoSpaceDN w:val="0"/>
              <w:bidi w:val="0"/>
              <w:adjustRightInd w:val="0"/>
              <w:spacing w:after="0" w:line="240" w:lineRule="auto"/>
              <w:jc w:val="center"/>
              <w:rPr>
                <w:rFonts w:cs="David"/>
                <w:b/>
                <w:bCs/>
                <w:kern w:val="0"/>
                <w:sz w:val="20"/>
                <w:szCs w:val="20"/>
                <w:lang w:val="ru-RU"/>
              </w:rPr>
            </w:pPr>
            <w:r w:rsidRPr="00B703F9">
              <w:rPr>
                <w:rFonts w:cs="David" w:hint="cs"/>
                <w:b/>
                <w:bCs/>
                <w:kern w:val="0"/>
                <w:sz w:val="20"/>
                <w:szCs w:val="20"/>
                <w:rtl/>
                <w:lang w:val="ru-RU"/>
              </w:rPr>
              <w:t>שביעות רצון מהאזור</w:t>
            </w:r>
          </w:p>
        </w:tc>
        <w:tc>
          <w:tcPr>
            <w:tcW w:w="2083" w:type="dxa"/>
            <w:tcBorders>
              <w:top w:val="nil"/>
              <w:left w:val="nil"/>
              <w:bottom w:val="single" w:sz="6" w:space="0" w:color="auto"/>
              <w:right w:val="nil"/>
            </w:tcBorders>
          </w:tcPr>
          <w:p w14:paraId="617895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שביעות רצון מהחיים</w:t>
            </w:r>
          </w:p>
        </w:tc>
        <w:tc>
          <w:tcPr>
            <w:tcW w:w="2547" w:type="dxa"/>
            <w:tcBorders>
              <w:top w:val="nil"/>
              <w:left w:val="nil"/>
              <w:bottom w:val="single" w:sz="6" w:space="0" w:color="auto"/>
              <w:right w:val="nil"/>
            </w:tcBorders>
          </w:tcPr>
          <w:p w14:paraId="6A028E0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שביעות רצון מהמצב הכלכלי</w:t>
            </w:r>
          </w:p>
        </w:tc>
      </w:tr>
      <w:tr w:rsidR="00D52C2F" w:rsidRPr="00B703F9" w14:paraId="430D9FD0" w14:textId="77777777" w:rsidTr="00D52C2F">
        <w:trPr>
          <w:trHeight w:val="232"/>
        </w:trPr>
        <w:tc>
          <w:tcPr>
            <w:tcW w:w="2839" w:type="dxa"/>
            <w:tcBorders>
              <w:top w:val="nil"/>
              <w:left w:val="nil"/>
              <w:bottom w:val="nil"/>
              <w:right w:val="nil"/>
            </w:tcBorders>
          </w:tcPr>
          <w:p w14:paraId="2702E5D7"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538232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5AA466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05C653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63A4C4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6C335BB1" w14:textId="77777777" w:rsidTr="00D52C2F">
        <w:trPr>
          <w:trHeight w:val="218"/>
        </w:trPr>
        <w:tc>
          <w:tcPr>
            <w:tcW w:w="2839" w:type="dxa"/>
            <w:tcBorders>
              <w:top w:val="nil"/>
              <w:left w:val="nil"/>
              <w:bottom w:val="nil"/>
              <w:right w:val="nil"/>
            </w:tcBorders>
          </w:tcPr>
          <w:p w14:paraId="7CB8D6B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2.Facility_type</w:t>
            </w:r>
          </w:p>
        </w:tc>
        <w:tc>
          <w:tcPr>
            <w:tcW w:w="2083" w:type="dxa"/>
            <w:tcBorders>
              <w:top w:val="nil"/>
              <w:left w:val="nil"/>
              <w:bottom w:val="nil"/>
              <w:right w:val="nil"/>
            </w:tcBorders>
          </w:tcPr>
          <w:p w14:paraId="5A11F063"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מגרש כדורסל</w:t>
            </w:r>
          </w:p>
        </w:tc>
        <w:tc>
          <w:tcPr>
            <w:tcW w:w="2083" w:type="dxa"/>
            <w:tcBorders>
              <w:top w:val="nil"/>
              <w:left w:val="nil"/>
              <w:bottom w:val="nil"/>
              <w:right w:val="nil"/>
            </w:tcBorders>
          </w:tcPr>
          <w:p w14:paraId="7D3FF1E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-0.0216**</w:t>
            </w:r>
          </w:p>
        </w:tc>
        <w:tc>
          <w:tcPr>
            <w:tcW w:w="2083" w:type="dxa"/>
            <w:tcBorders>
              <w:top w:val="nil"/>
              <w:left w:val="nil"/>
              <w:bottom w:val="nil"/>
              <w:right w:val="nil"/>
            </w:tcBorders>
          </w:tcPr>
          <w:p w14:paraId="1931543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0.00936**</w:t>
            </w:r>
          </w:p>
        </w:tc>
        <w:tc>
          <w:tcPr>
            <w:tcW w:w="2547" w:type="dxa"/>
            <w:tcBorders>
              <w:top w:val="nil"/>
              <w:left w:val="nil"/>
              <w:bottom w:val="nil"/>
              <w:right w:val="nil"/>
            </w:tcBorders>
          </w:tcPr>
          <w:p w14:paraId="147875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-0.0109</w:t>
            </w:r>
          </w:p>
        </w:tc>
      </w:tr>
      <w:tr w:rsidR="00D52C2F" w:rsidRPr="00B703F9" w14:paraId="05F30EAF" w14:textId="77777777" w:rsidTr="00D52C2F">
        <w:trPr>
          <w:trHeight w:val="218"/>
        </w:trPr>
        <w:tc>
          <w:tcPr>
            <w:tcW w:w="2839" w:type="dxa"/>
            <w:tcBorders>
              <w:top w:val="nil"/>
              <w:left w:val="nil"/>
              <w:bottom w:val="nil"/>
              <w:right w:val="nil"/>
            </w:tcBorders>
          </w:tcPr>
          <w:p w14:paraId="09517F2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688AE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48DC89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(0.00919)</w:t>
            </w:r>
          </w:p>
        </w:tc>
        <w:tc>
          <w:tcPr>
            <w:tcW w:w="2083" w:type="dxa"/>
            <w:tcBorders>
              <w:top w:val="nil"/>
              <w:left w:val="nil"/>
              <w:bottom w:val="nil"/>
              <w:right w:val="nil"/>
            </w:tcBorders>
          </w:tcPr>
          <w:p w14:paraId="1E55FC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(0.00473)</w:t>
            </w:r>
          </w:p>
        </w:tc>
        <w:tc>
          <w:tcPr>
            <w:tcW w:w="2547" w:type="dxa"/>
            <w:tcBorders>
              <w:top w:val="nil"/>
              <w:left w:val="nil"/>
              <w:bottom w:val="nil"/>
              <w:right w:val="nil"/>
            </w:tcBorders>
          </w:tcPr>
          <w:p w14:paraId="63C7E0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(0.0124)</w:t>
            </w:r>
          </w:p>
        </w:tc>
      </w:tr>
      <w:tr w:rsidR="00D52C2F" w:rsidRPr="00B703F9" w14:paraId="34002275" w14:textId="77777777" w:rsidTr="00D52C2F">
        <w:trPr>
          <w:trHeight w:val="232"/>
        </w:trPr>
        <w:tc>
          <w:tcPr>
            <w:tcW w:w="2839" w:type="dxa"/>
            <w:tcBorders>
              <w:top w:val="nil"/>
              <w:left w:val="nil"/>
              <w:bottom w:val="nil"/>
              <w:right w:val="nil"/>
            </w:tcBorders>
          </w:tcPr>
          <w:p w14:paraId="588706B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3.Facility_type</w:t>
            </w:r>
          </w:p>
        </w:tc>
        <w:tc>
          <w:tcPr>
            <w:tcW w:w="2083" w:type="dxa"/>
            <w:tcBorders>
              <w:top w:val="nil"/>
              <w:left w:val="nil"/>
              <w:bottom w:val="nil"/>
              <w:right w:val="nil"/>
            </w:tcBorders>
          </w:tcPr>
          <w:p w14:paraId="4F19B50F"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sidRPr="00ED535F">
              <w:rPr>
                <w:rFonts w:cs="David" w:hint="cs"/>
                <w:kern w:val="0"/>
                <w:sz w:val="20"/>
                <w:szCs w:val="20"/>
                <w:rtl/>
                <w:lang w:val="ru-RU"/>
              </w:rPr>
              <w:t>באולינג</w:t>
            </w:r>
          </w:p>
        </w:tc>
        <w:tc>
          <w:tcPr>
            <w:tcW w:w="2083" w:type="dxa"/>
            <w:tcBorders>
              <w:top w:val="nil"/>
              <w:left w:val="nil"/>
              <w:bottom w:val="nil"/>
              <w:right w:val="nil"/>
            </w:tcBorders>
          </w:tcPr>
          <w:p w14:paraId="2843CFB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0.00384</w:t>
            </w:r>
          </w:p>
        </w:tc>
        <w:tc>
          <w:tcPr>
            <w:tcW w:w="2083" w:type="dxa"/>
            <w:tcBorders>
              <w:top w:val="nil"/>
              <w:left w:val="nil"/>
              <w:bottom w:val="nil"/>
              <w:right w:val="nil"/>
            </w:tcBorders>
          </w:tcPr>
          <w:p w14:paraId="4C84CC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-0.00689</w:t>
            </w:r>
          </w:p>
        </w:tc>
        <w:tc>
          <w:tcPr>
            <w:tcW w:w="2547" w:type="dxa"/>
            <w:tcBorders>
              <w:top w:val="nil"/>
              <w:left w:val="nil"/>
              <w:bottom w:val="nil"/>
              <w:right w:val="nil"/>
            </w:tcBorders>
          </w:tcPr>
          <w:p w14:paraId="1DB1406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-0.000890</w:t>
            </w:r>
          </w:p>
        </w:tc>
      </w:tr>
      <w:tr w:rsidR="00D52C2F" w:rsidRPr="00B703F9" w14:paraId="737A3BC6" w14:textId="77777777" w:rsidTr="00D52C2F">
        <w:trPr>
          <w:trHeight w:val="218"/>
        </w:trPr>
        <w:tc>
          <w:tcPr>
            <w:tcW w:w="2839" w:type="dxa"/>
            <w:tcBorders>
              <w:top w:val="nil"/>
              <w:left w:val="nil"/>
              <w:bottom w:val="nil"/>
              <w:right w:val="nil"/>
            </w:tcBorders>
          </w:tcPr>
          <w:p w14:paraId="0436AC1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07489B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1D3A3B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(0.0144)</w:t>
            </w:r>
          </w:p>
        </w:tc>
        <w:tc>
          <w:tcPr>
            <w:tcW w:w="2083" w:type="dxa"/>
            <w:tcBorders>
              <w:top w:val="nil"/>
              <w:left w:val="nil"/>
              <w:bottom w:val="nil"/>
              <w:right w:val="nil"/>
            </w:tcBorders>
          </w:tcPr>
          <w:p w14:paraId="3F3BAD5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(0.00740)</w:t>
            </w:r>
          </w:p>
        </w:tc>
        <w:tc>
          <w:tcPr>
            <w:tcW w:w="2547" w:type="dxa"/>
            <w:tcBorders>
              <w:top w:val="nil"/>
              <w:left w:val="nil"/>
              <w:bottom w:val="nil"/>
              <w:right w:val="nil"/>
            </w:tcBorders>
          </w:tcPr>
          <w:p w14:paraId="6F74EB7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(0.0194)</w:t>
            </w:r>
          </w:p>
        </w:tc>
      </w:tr>
      <w:tr w:rsidR="00D52C2F" w:rsidRPr="00B703F9" w14:paraId="5C00007F" w14:textId="77777777" w:rsidTr="00D52C2F">
        <w:trPr>
          <w:trHeight w:val="232"/>
        </w:trPr>
        <w:tc>
          <w:tcPr>
            <w:tcW w:w="2839" w:type="dxa"/>
            <w:tcBorders>
              <w:top w:val="nil"/>
              <w:left w:val="nil"/>
              <w:bottom w:val="nil"/>
              <w:right w:val="nil"/>
            </w:tcBorders>
          </w:tcPr>
          <w:p w14:paraId="33540B6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4.Facility_type</w:t>
            </w:r>
          </w:p>
        </w:tc>
        <w:tc>
          <w:tcPr>
            <w:tcW w:w="2083" w:type="dxa"/>
            <w:tcBorders>
              <w:top w:val="nil"/>
              <w:left w:val="nil"/>
              <w:bottom w:val="nil"/>
              <w:right w:val="nil"/>
            </w:tcBorders>
          </w:tcPr>
          <w:p w14:paraId="3A4614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מתקן אקסטרים</w:t>
            </w:r>
          </w:p>
        </w:tc>
        <w:tc>
          <w:tcPr>
            <w:tcW w:w="2083" w:type="dxa"/>
            <w:tcBorders>
              <w:top w:val="nil"/>
              <w:left w:val="nil"/>
              <w:bottom w:val="nil"/>
              <w:right w:val="nil"/>
            </w:tcBorders>
          </w:tcPr>
          <w:p w14:paraId="2D83F76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-0.0355**</w:t>
            </w:r>
          </w:p>
        </w:tc>
        <w:tc>
          <w:tcPr>
            <w:tcW w:w="2083" w:type="dxa"/>
            <w:tcBorders>
              <w:top w:val="nil"/>
              <w:left w:val="nil"/>
              <w:bottom w:val="nil"/>
              <w:right w:val="nil"/>
            </w:tcBorders>
          </w:tcPr>
          <w:p w14:paraId="3AB6F2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0.0108</w:t>
            </w:r>
          </w:p>
        </w:tc>
        <w:tc>
          <w:tcPr>
            <w:tcW w:w="2547" w:type="dxa"/>
            <w:tcBorders>
              <w:top w:val="nil"/>
              <w:left w:val="nil"/>
              <w:bottom w:val="nil"/>
              <w:right w:val="nil"/>
            </w:tcBorders>
          </w:tcPr>
          <w:p w14:paraId="1784C8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-0.0207</w:t>
            </w:r>
          </w:p>
        </w:tc>
      </w:tr>
      <w:tr w:rsidR="00D52C2F" w:rsidRPr="00B703F9" w14:paraId="26971D94" w14:textId="77777777" w:rsidTr="00D52C2F">
        <w:trPr>
          <w:trHeight w:val="218"/>
        </w:trPr>
        <w:tc>
          <w:tcPr>
            <w:tcW w:w="2839" w:type="dxa"/>
            <w:tcBorders>
              <w:top w:val="nil"/>
              <w:left w:val="nil"/>
              <w:bottom w:val="nil"/>
              <w:right w:val="nil"/>
            </w:tcBorders>
          </w:tcPr>
          <w:p w14:paraId="071FF10A"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F6ECB7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881B03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(0.0180)</w:t>
            </w:r>
          </w:p>
        </w:tc>
        <w:tc>
          <w:tcPr>
            <w:tcW w:w="2083" w:type="dxa"/>
            <w:tcBorders>
              <w:top w:val="nil"/>
              <w:left w:val="nil"/>
              <w:bottom w:val="nil"/>
              <w:right w:val="nil"/>
            </w:tcBorders>
          </w:tcPr>
          <w:p w14:paraId="7250EE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(0.00924)</w:t>
            </w:r>
          </w:p>
        </w:tc>
        <w:tc>
          <w:tcPr>
            <w:tcW w:w="2547" w:type="dxa"/>
            <w:tcBorders>
              <w:top w:val="nil"/>
              <w:left w:val="nil"/>
              <w:bottom w:val="nil"/>
              <w:right w:val="nil"/>
            </w:tcBorders>
          </w:tcPr>
          <w:p w14:paraId="25D63AB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(0.0242)</w:t>
            </w:r>
          </w:p>
        </w:tc>
      </w:tr>
      <w:tr w:rsidR="00D52C2F" w:rsidRPr="00B703F9" w14:paraId="336ACF29" w14:textId="77777777" w:rsidTr="00D52C2F">
        <w:trPr>
          <w:trHeight w:val="218"/>
        </w:trPr>
        <w:tc>
          <w:tcPr>
            <w:tcW w:w="2839" w:type="dxa"/>
            <w:tcBorders>
              <w:top w:val="nil"/>
              <w:left w:val="nil"/>
              <w:bottom w:val="nil"/>
              <w:right w:val="nil"/>
            </w:tcBorders>
          </w:tcPr>
          <w:p w14:paraId="0E5678D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5.Facility_type</w:t>
            </w:r>
          </w:p>
        </w:tc>
        <w:tc>
          <w:tcPr>
            <w:tcW w:w="2083" w:type="dxa"/>
            <w:tcBorders>
              <w:top w:val="nil"/>
              <w:left w:val="nil"/>
              <w:bottom w:val="nil"/>
              <w:right w:val="nil"/>
            </w:tcBorders>
          </w:tcPr>
          <w:p w14:paraId="266724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חדר כושר</w:t>
            </w:r>
          </w:p>
        </w:tc>
        <w:tc>
          <w:tcPr>
            <w:tcW w:w="2083" w:type="dxa"/>
            <w:tcBorders>
              <w:top w:val="nil"/>
              <w:left w:val="nil"/>
              <w:bottom w:val="nil"/>
              <w:right w:val="nil"/>
            </w:tcBorders>
          </w:tcPr>
          <w:p w14:paraId="5E0266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-0.00768</w:t>
            </w:r>
          </w:p>
        </w:tc>
        <w:tc>
          <w:tcPr>
            <w:tcW w:w="2083" w:type="dxa"/>
            <w:tcBorders>
              <w:top w:val="nil"/>
              <w:left w:val="nil"/>
              <w:bottom w:val="nil"/>
              <w:right w:val="nil"/>
            </w:tcBorders>
          </w:tcPr>
          <w:p w14:paraId="1D18D6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0.0139***</w:t>
            </w:r>
          </w:p>
        </w:tc>
        <w:tc>
          <w:tcPr>
            <w:tcW w:w="2547" w:type="dxa"/>
            <w:tcBorders>
              <w:top w:val="nil"/>
              <w:left w:val="nil"/>
              <w:bottom w:val="nil"/>
              <w:right w:val="nil"/>
            </w:tcBorders>
          </w:tcPr>
          <w:p w14:paraId="5CE40A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-0.00132</w:t>
            </w:r>
          </w:p>
        </w:tc>
      </w:tr>
      <w:tr w:rsidR="00D52C2F" w:rsidRPr="00B703F9" w14:paraId="41A56CF6" w14:textId="77777777" w:rsidTr="00D52C2F">
        <w:trPr>
          <w:trHeight w:val="232"/>
        </w:trPr>
        <w:tc>
          <w:tcPr>
            <w:tcW w:w="2839" w:type="dxa"/>
            <w:tcBorders>
              <w:top w:val="nil"/>
              <w:left w:val="nil"/>
              <w:bottom w:val="nil"/>
              <w:right w:val="nil"/>
            </w:tcBorders>
          </w:tcPr>
          <w:p w14:paraId="239A266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BC0BE7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C58EFF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(0.00938)</w:t>
            </w:r>
          </w:p>
        </w:tc>
        <w:tc>
          <w:tcPr>
            <w:tcW w:w="2083" w:type="dxa"/>
            <w:tcBorders>
              <w:top w:val="nil"/>
              <w:left w:val="nil"/>
              <w:bottom w:val="nil"/>
              <w:right w:val="nil"/>
            </w:tcBorders>
          </w:tcPr>
          <w:p w14:paraId="5AFBC5C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(0.00483)</w:t>
            </w:r>
          </w:p>
        </w:tc>
        <w:tc>
          <w:tcPr>
            <w:tcW w:w="2547" w:type="dxa"/>
            <w:tcBorders>
              <w:top w:val="nil"/>
              <w:left w:val="nil"/>
              <w:bottom w:val="nil"/>
              <w:right w:val="nil"/>
            </w:tcBorders>
          </w:tcPr>
          <w:p w14:paraId="07E044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(0.0127)</w:t>
            </w:r>
          </w:p>
        </w:tc>
      </w:tr>
      <w:tr w:rsidR="00D52C2F" w:rsidRPr="00B703F9" w14:paraId="188B48A6" w14:textId="77777777" w:rsidTr="00D52C2F">
        <w:trPr>
          <w:trHeight w:val="218"/>
        </w:trPr>
        <w:tc>
          <w:tcPr>
            <w:tcW w:w="2839" w:type="dxa"/>
            <w:tcBorders>
              <w:top w:val="nil"/>
              <w:left w:val="nil"/>
              <w:bottom w:val="nil"/>
              <w:right w:val="nil"/>
            </w:tcBorders>
          </w:tcPr>
          <w:p w14:paraId="0251ECB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6.Facility_type</w:t>
            </w:r>
          </w:p>
        </w:tc>
        <w:tc>
          <w:tcPr>
            <w:tcW w:w="2083" w:type="dxa"/>
            <w:tcBorders>
              <w:top w:val="nil"/>
              <w:left w:val="nil"/>
              <w:bottom w:val="nil"/>
              <w:right w:val="nil"/>
            </w:tcBorders>
          </w:tcPr>
          <w:p w14:paraId="1BF1F52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כדורגל</w:t>
            </w:r>
          </w:p>
        </w:tc>
        <w:tc>
          <w:tcPr>
            <w:tcW w:w="2083" w:type="dxa"/>
            <w:tcBorders>
              <w:top w:val="nil"/>
              <w:left w:val="nil"/>
              <w:bottom w:val="nil"/>
              <w:right w:val="nil"/>
            </w:tcBorders>
          </w:tcPr>
          <w:p w14:paraId="2C57A60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-0.00471</w:t>
            </w:r>
          </w:p>
        </w:tc>
        <w:tc>
          <w:tcPr>
            <w:tcW w:w="2083" w:type="dxa"/>
            <w:tcBorders>
              <w:top w:val="nil"/>
              <w:left w:val="nil"/>
              <w:bottom w:val="nil"/>
              <w:right w:val="nil"/>
            </w:tcBorders>
          </w:tcPr>
          <w:p w14:paraId="3988390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0.00805*</w:t>
            </w:r>
          </w:p>
        </w:tc>
        <w:tc>
          <w:tcPr>
            <w:tcW w:w="2547" w:type="dxa"/>
            <w:tcBorders>
              <w:top w:val="nil"/>
              <w:left w:val="nil"/>
              <w:bottom w:val="nil"/>
              <w:right w:val="nil"/>
            </w:tcBorders>
          </w:tcPr>
          <w:p w14:paraId="39FF77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0.00738</w:t>
            </w:r>
          </w:p>
        </w:tc>
      </w:tr>
      <w:tr w:rsidR="00D52C2F" w:rsidRPr="00B703F9" w14:paraId="2C21CA58" w14:textId="77777777" w:rsidTr="00D52C2F">
        <w:trPr>
          <w:trHeight w:val="232"/>
        </w:trPr>
        <w:tc>
          <w:tcPr>
            <w:tcW w:w="2839" w:type="dxa"/>
            <w:tcBorders>
              <w:top w:val="nil"/>
              <w:left w:val="nil"/>
              <w:bottom w:val="nil"/>
              <w:right w:val="nil"/>
            </w:tcBorders>
          </w:tcPr>
          <w:p w14:paraId="326EB93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CC4FDB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C4694A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(0.00933)</w:t>
            </w:r>
          </w:p>
        </w:tc>
        <w:tc>
          <w:tcPr>
            <w:tcW w:w="2083" w:type="dxa"/>
            <w:tcBorders>
              <w:top w:val="nil"/>
              <w:left w:val="nil"/>
              <w:bottom w:val="nil"/>
              <w:right w:val="nil"/>
            </w:tcBorders>
          </w:tcPr>
          <w:p w14:paraId="0AC07F9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(0.00480)</w:t>
            </w:r>
          </w:p>
        </w:tc>
        <w:tc>
          <w:tcPr>
            <w:tcW w:w="2547" w:type="dxa"/>
            <w:tcBorders>
              <w:top w:val="nil"/>
              <w:left w:val="nil"/>
              <w:bottom w:val="nil"/>
              <w:right w:val="nil"/>
            </w:tcBorders>
          </w:tcPr>
          <w:p w14:paraId="15EC7A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r>
      <w:tr w:rsidR="00D52C2F" w:rsidRPr="00B703F9" w14:paraId="01520279" w14:textId="77777777" w:rsidTr="00D52C2F">
        <w:trPr>
          <w:trHeight w:val="218"/>
        </w:trPr>
        <w:tc>
          <w:tcPr>
            <w:tcW w:w="2839" w:type="dxa"/>
            <w:tcBorders>
              <w:top w:val="nil"/>
              <w:left w:val="nil"/>
              <w:bottom w:val="nil"/>
              <w:right w:val="nil"/>
            </w:tcBorders>
          </w:tcPr>
          <w:p w14:paraId="275C5987"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7.Facility_type</w:t>
            </w:r>
          </w:p>
        </w:tc>
        <w:tc>
          <w:tcPr>
            <w:tcW w:w="2083" w:type="dxa"/>
            <w:tcBorders>
              <w:top w:val="nil"/>
              <w:left w:val="nil"/>
              <w:bottom w:val="nil"/>
              <w:right w:val="nil"/>
            </w:tcBorders>
          </w:tcPr>
          <w:p w14:paraId="1CE3556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גימנסיום</w:t>
            </w:r>
          </w:p>
        </w:tc>
        <w:tc>
          <w:tcPr>
            <w:tcW w:w="2083" w:type="dxa"/>
            <w:tcBorders>
              <w:top w:val="nil"/>
              <w:left w:val="nil"/>
              <w:bottom w:val="nil"/>
              <w:right w:val="nil"/>
            </w:tcBorders>
          </w:tcPr>
          <w:p w14:paraId="5851181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-0.00195</w:t>
            </w:r>
          </w:p>
        </w:tc>
        <w:tc>
          <w:tcPr>
            <w:tcW w:w="2083" w:type="dxa"/>
            <w:tcBorders>
              <w:top w:val="nil"/>
              <w:left w:val="nil"/>
              <w:bottom w:val="nil"/>
              <w:right w:val="nil"/>
            </w:tcBorders>
          </w:tcPr>
          <w:p w14:paraId="3A159D2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0.00545</w:t>
            </w:r>
          </w:p>
        </w:tc>
        <w:tc>
          <w:tcPr>
            <w:tcW w:w="2547" w:type="dxa"/>
            <w:tcBorders>
              <w:top w:val="nil"/>
              <w:left w:val="nil"/>
              <w:bottom w:val="nil"/>
              <w:right w:val="nil"/>
            </w:tcBorders>
          </w:tcPr>
          <w:p w14:paraId="6A3B55A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0.00395</w:t>
            </w:r>
          </w:p>
        </w:tc>
      </w:tr>
      <w:tr w:rsidR="00D52C2F" w:rsidRPr="00B703F9" w14:paraId="2A7822C0" w14:textId="77777777" w:rsidTr="00D52C2F">
        <w:trPr>
          <w:trHeight w:val="218"/>
        </w:trPr>
        <w:tc>
          <w:tcPr>
            <w:tcW w:w="2839" w:type="dxa"/>
            <w:tcBorders>
              <w:top w:val="nil"/>
              <w:left w:val="nil"/>
              <w:bottom w:val="nil"/>
              <w:right w:val="nil"/>
            </w:tcBorders>
          </w:tcPr>
          <w:p w14:paraId="423599C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D5915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D8D3E6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(0.00910)</w:t>
            </w:r>
          </w:p>
        </w:tc>
        <w:tc>
          <w:tcPr>
            <w:tcW w:w="2083" w:type="dxa"/>
            <w:tcBorders>
              <w:top w:val="nil"/>
              <w:left w:val="nil"/>
              <w:bottom w:val="nil"/>
              <w:right w:val="nil"/>
            </w:tcBorders>
          </w:tcPr>
          <w:p w14:paraId="2E9FC8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(0.00468)</w:t>
            </w:r>
          </w:p>
        </w:tc>
        <w:tc>
          <w:tcPr>
            <w:tcW w:w="2547" w:type="dxa"/>
            <w:tcBorders>
              <w:top w:val="nil"/>
              <w:left w:val="nil"/>
              <w:bottom w:val="nil"/>
              <w:right w:val="nil"/>
            </w:tcBorders>
          </w:tcPr>
          <w:p w14:paraId="42ED739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(0.0123)</w:t>
            </w:r>
          </w:p>
        </w:tc>
      </w:tr>
      <w:tr w:rsidR="00D52C2F" w:rsidRPr="00B703F9" w14:paraId="6FF212D6" w14:textId="77777777" w:rsidTr="00D52C2F">
        <w:trPr>
          <w:trHeight w:val="232"/>
        </w:trPr>
        <w:tc>
          <w:tcPr>
            <w:tcW w:w="2839" w:type="dxa"/>
            <w:tcBorders>
              <w:top w:val="nil"/>
              <w:left w:val="nil"/>
              <w:bottom w:val="nil"/>
              <w:right w:val="nil"/>
            </w:tcBorders>
          </w:tcPr>
          <w:p w14:paraId="5DD9F0B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8.Facility_type</w:t>
            </w:r>
          </w:p>
        </w:tc>
        <w:tc>
          <w:tcPr>
            <w:tcW w:w="2083" w:type="dxa"/>
            <w:tcBorders>
              <w:top w:val="nil"/>
              <w:left w:val="nil"/>
              <w:bottom w:val="nil"/>
              <w:right w:val="nil"/>
            </w:tcBorders>
          </w:tcPr>
          <w:p w14:paraId="0CF5B6C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מרכז שייט</w:t>
            </w:r>
          </w:p>
        </w:tc>
        <w:tc>
          <w:tcPr>
            <w:tcW w:w="2083" w:type="dxa"/>
            <w:tcBorders>
              <w:top w:val="nil"/>
              <w:left w:val="nil"/>
              <w:bottom w:val="nil"/>
              <w:right w:val="nil"/>
            </w:tcBorders>
          </w:tcPr>
          <w:p w14:paraId="4972305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-0.0176</w:t>
            </w:r>
          </w:p>
        </w:tc>
        <w:tc>
          <w:tcPr>
            <w:tcW w:w="2083" w:type="dxa"/>
            <w:tcBorders>
              <w:top w:val="nil"/>
              <w:left w:val="nil"/>
              <w:bottom w:val="nil"/>
              <w:right w:val="nil"/>
            </w:tcBorders>
          </w:tcPr>
          <w:p w14:paraId="3CB51BA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0.0183**</w:t>
            </w:r>
          </w:p>
        </w:tc>
        <w:tc>
          <w:tcPr>
            <w:tcW w:w="2547" w:type="dxa"/>
            <w:tcBorders>
              <w:top w:val="nil"/>
              <w:left w:val="nil"/>
              <w:bottom w:val="nil"/>
              <w:right w:val="nil"/>
            </w:tcBorders>
          </w:tcPr>
          <w:p w14:paraId="0AF18E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-0.0309</w:t>
            </w:r>
          </w:p>
        </w:tc>
      </w:tr>
      <w:tr w:rsidR="00D52C2F" w:rsidRPr="00B703F9" w14:paraId="0B66871C" w14:textId="77777777" w:rsidTr="00D52C2F">
        <w:trPr>
          <w:trHeight w:val="218"/>
        </w:trPr>
        <w:tc>
          <w:tcPr>
            <w:tcW w:w="2839" w:type="dxa"/>
            <w:tcBorders>
              <w:top w:val="nil"/>
              <w:left w:val="nil"/>
              <w:bottom w:val="nil"/>
              <w:right w:val="nil"/>
            </w:tcBorders>
          </w:tcPr>
          <w:p w14:paraId="34C985C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21D8AF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268181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(0.0174)</w:t>
            </w:r>
          </w:p>
        </w:tc>
        <w:tc>
          <w:tcPr>
            <w:tcW w:w="2083" w:type="dxa"/>
            <w:tcBorders>
              <w:top w:val="nil"/>
              <w:left w:val="nil"/>
              <w:bottom w:val="nil"/>
              <w:right w:val="nil"/>
            </w:tcBorders>
          </w:tcPr>
          <w:p w14:paraId="5E72053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(0.00895)</w:t>
            </w:r>
          </w:p>
        </w:tc>
        <w:tc>
          <w:tcPr>
            <w:tcW w:w="2547" w:type="dxa"/>
            <w:tcBorders>
              <w:top w:val="nil"/>
              <w:left w:val="nil"/>
              <w:bottom w:val="nil"/>
              <w:right w:val="nil"/>
            </w:tcBorders>
          </w:tcPr>
          <w:p w14:paraId="573E48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(0.0235)</w:t>
            </w:r>
          </w:p>
        </w:tc>
      </w:tr>
      <w:tr w:rsidR="00D52C2F" w:rsidRPr="00B703F9" w14:paraId="2205D6A0" w14:textId="77777777" w:rsidTr="00D52C2F">
        <w:trPr>
          <w:trHeight w:val="232"/>
        </w:trPr>
        <w:tc>
          <w:tcPr>
            <w:tcW w:w="2839" w:type="dxa"/>
            <w:tcBorders>
              <w:top w:val="nil"/>
              <w:left w:val="nil"/>
              <w:bottom w:val="nil"/>
              <w:right w:val="nil"/>
            </w:tcBorders>
          </w:tcPr>
          <w:p w14:paraId="7759F81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9.Facility_type</w:t>
            </w:r>
          </w:p>
        </w:tc>
        <w:tc>
          <w:tcPr>
            <w:tcW w:w="2083" w:type="dxa"/>
            <w:tcBorders>
              <w:top w:val="nil"/>
              <w:left w:val="nil"/>
              <w:bottom w:val="nil"/>
              <w:right w:val="nil"/>
            </w:tcBorders>
          </w:tcPr>
          <w:p w14:paraId="518E75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ascii="David" w:hAnsi="David" w:cs="David" w:hint="cs"/>
                <w:kern w:val="0"/>
                <w:sz w:val="20"/>
                <w:szCs w:val="20"/>
                <w:rtl/>
              </w:rPr>
              <w:t>ספורט מוטורי</w:t>
            </w:r>
          </w:p>
        </w:tc>
        <w:tc>
          <w:tcPr>
            <w:tcW w:w="2083" w:type="dxa"/>
            <w:tcBorders>
              <w:top w:val="nil"/>
              <w:left w:val="nil"/>
              <w:bottom w:val="nil"/>
              <w:right w:val="nil"/>
            </w:tcBorders>
          </w:tcPr>
          <w:p w14:paraId="613200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-0.00828</w:t>
            </w:r>
          </w:p>
        </w:tc>
        <w:tc>
          <w:tcPr>
            <w:tcW w:w="2083" w:type="dxa"/>
            <w:tcBorders>
              <w:top w:val="nil"/>
              <w:left w:val="nil"/>
              <w:bottom w:val="nil"/>
              <w:right w:val="nil"/>
            </w:tcBorders>
          </w:tcPr>
          <w:p w14:paraId="564882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0.0147</w:t>
            </w:r>
          </w:p>
        </w:tc>
        <w:tc>
          <w:tcPr>
            <w:tcW w:w="2547" w:type="dxa"/>
            <w:tcBorders>
              <w:top w:val="nil"/>
              <w:left w:val="nil"/>
              <w:bottom w:val="nil"/>
              <w:right w:val="nil"/>
            </w:tcBorders>
          </w:tcPr>
          <w:p w14:paraId="36CE43A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-0.00922</w:t>
            </w:r>
          </w:p>
        </w:tc>
      </w:tr>
      <w:tr w:rsidR="00D52C2F" w:rsidRPr="00B703F9" w14:paraId="52438C3A" w14:textId="77777777" w:rsidTr="00D52C2F">
        <w:trPr>
          <w:trHeight w:val="218"/>
        </w:trPr>
        <w:tc>
          <w:tcPr>
            <w:tcW w:w="2839" w:type="dxa"/>
            <w:tcBorders>
              <w:top w:val="nil"/>
              <w:left w:val="nil"/>
              <w:bottom w:val="nil"/>
              <w:right w:val="nil"/>
            </w:tcBorders>
          </w:tcPr>
          <w:p w14:paraId="55078F1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E0A475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B5ECA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(0.0320)</w:t>
            </w:r>
          </w:p>
        </w:tc>
        <w:tc>
          <w:tcPr>
            <w:tcW w:w="2083" w:type="dxa"/>
            <w:tcBorders>
              <w:top w:val="nil"/>
              <w:left w:val="nil"/>
              <w:bottom w:val="nil"/>
              <w:right w:val="nil"/>
            </w:tcBorders>
          </w:tcPr>
          <w:p w14:paraId="4E9D25B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(0.0165)</w:t>
            </w:r>
          </w:p>
        </w:tc>
        <w:tc>
          <w:tcPr>
            <w:tcW w:w="2547" w:type="dxa"/>
            <w:tcBorders>
              <w:top w:val="nil"/>
              <w:left w:val="nil"/>
              <w:bottom w:val="nil"/>
              <w:right w:val="nil"/>
            </w:tcBorders>
          </w:tcPr>
          <w:p w14:paraId="7DBCE25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(0.0431)</w:t>
            </w:r>
          </w:p>
        </w:tc>
      </w:tr>
      <w:tr w:rsidR="00D52C2F" w:rsidRPr="00B703F9" w14:paraId="7F233EFD" w14:textId="77777777" w:rsidTr="00D52C2F">
        <w:trPr>
          <w:trHeight w:val="218"/>
        </w:trPr>
        <w:tc>
          <w:tcPr>
            <w:tcW w:w="2839" w:type="dxa"/>
            <w:tcBorders>
              <w:top w:val="nil"/>
              <w:left w:val="nil"/>
              <w:bottom w:val="nil"/>
              <w:right w:val="nil"/>
            </w:tcBorders>
          </w:tcPr>
          <w:p w14:paraId="0467738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10.Facility_type</w:t>
            </w:r>
          </w:p>
        </w:tc>
        <w:tc>
          <w:tcPr>
            <w:tcW w:w="2083" w:type="dxa"/>
            <w:tcBorders>
              <w:top w:val="nil"/>
              <w:left w:val="nil"/>
              <w:bottom w:val="nil"/>
              <w:right w:val="nil"/>
            </w:tcBorders>
          </w:tcPr>
          <w:p w14:paraId="0FC6B4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ספורט</w:t>
            </w:r>
          </w:p>
        </w:tc>
        <w:tc>
          <w:tcPr>
            <w:tcW w:w="2083" w:type="dxa"/>
            <w:tcBorders>
              <w:top w:val="nil"/>
              <w:left w:val="nil"/>
              <w:bottom w:val="nil"/>
              <w:right w:val="nil"/>
            </w:tcBorders>
          </w:tcPr>
          <w:p w14:paraId="550ADC7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-0.00606</w:t>
            </w:r>
          </w:p>
        </w:tc>
        <w:tc>
          <w:tcPr>
            <w:tcW w:w="2083" w:type="dxa"/>
            <w:tcBorders>
              <w:top w:val="nil"/>
              <w:left w:val="nil"/>
              <w:bottom w:val="nil"/>
              <w:right w:val="nil"/>
            </w:tcBorders>
          </w:tcPr>
          <w:p w14:paraId="1CB7E83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0.00130</w:t>
            </w:r>
          </w:p>
        </w:tc>
        <w:tc>
          <w:tcPr>
            <w:tcW w:w="2547" w:type="dxa"/>
            <w:tcBorders>
              <w:top w:val="nil"/>
              <w:left w:val="nil"/>
              <w:bottom w:val="nil"/>
              <w:right w:val="nil"/>
            </w:tcBorders>
          </w:tcPr>
          <w:p w14:paraId="565467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-0.00496</w:t>
            </w:r>
          </w:p>
        </w:tc>
      </w:tr>
      <w:tr w:rsidR="00D52C2F" w:rsidRPr="00B703F9" w14:paraId="34AE8291" w14:textId="77777777" w:rsidTr="00D52C2F">
        <w:trPr>
          <w:trHeight w:val="232"/>
        </w:trPr>
        <w:tc>
          <w:tcPr>
            <w:tcW w:w="2839" w:type="dxa"/>
            <w:tcBorders>
              <w:top w:val="nil"/>
              <w:left w:val="nil"/>
              <w:bottom w:val="nil"/>
              <w:right w:val="nil"/>
            </w:tcBorders>
          </w:tcPr>
          <w:p w14:paraId="06347EF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6F700A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CE1C2D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(0.00917)</w:t>
            </w:r>
          </w:p>
        </w:tc>
        <w:tc>
          <w:tcPr>
            <w:tcW w:w="2083" w:type="dxa"/>
            <w:tcBorders>
              <w:top w:val="nil"/>
              <w:left w:val="nil"/>
              <w:bottom w:val="nil"/>
              <w:right w:val="nil"/>
            </w:tcBorders>
          </w:tcPr>
          <w:p w14:paraId="2BFD86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(0.00472)</w:t>
            </w:r>
          </w:p>
        </w:tc>
        <w:tc>
          <w:tcPr>
            <w:tcW w:w="2547" w:type="dxa"/>
            <w:tcBorders>
              <w:top w:val="nil"/>
              <w:left w:val="nil"/>
              <w:bottom w:val="nil"/>
              <w:right w:val="nil"/>
            </w:tcBorders>
          </w:tcPr>
          <w:p w14:paraId="381264B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(0.0124)</w:t>
            </w:r>
          </w:p>
        </w:tc>
      </w:tr>
      <w:tr w:rsidR="00D52C2F" w:rsidRPr="00B703F9" w14:paraId="4A2AC94A" w14:textId="77777777" w:rsidTr="00D52C2F">
        <w:trPr>
          <w:trHeight w:val="218"/>
        </w:trPr>
        <w:tc>
          <w:tcPr>
            <w:tcW w:w="2839" w:type="dxa"/>
            <w:tcBorders>
              <w:top w:val="nil"/>
              <w:left w:val="nil"/>
              <w:bottom w:val="nil"/>
              <w:right w:val="nil"/>
            </w:tcBorders>
          </w:tcPr>
          <w:p w14:paraId="25D3D67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11.Facility_type</w:t>
            </w:r>
          </w:p>
        </w:tc>
        <w:tc>
          <w:tcPr>
            <w:tcW w:w="2083" w:type="dxa"/>
            <w:tcBorders>
              <w:top w:val="nil"/>
              <w:left w:val="nil"/>
              <w:bottom w:val="nil"/>
              <w:right w:val="nil"/>
            </w:tcBorders>
          </w:tcPr>
          <w:p w14:paraId="4AD721E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אולם ספורט</w:t>
            </w:r>
          </w:p>
        </w:tc>
        <w:tc>
          <w:tcPr>
            <w:tcW w:w="2083" w:type="dxa"/>
            <w:tcBorders>
              <w:top w:val="nil"/>
              <w:left w:val="nil"/>
              <w:bottom w:val="nil"/>
              <w:right w:val="nil"/>
            </w:tcBorders>
          </w:tcPr>
          <w:p w14:paraId="3A3CFEE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-0.000464</w:t>
            </w:r>
          </w:p>
        </w:tc>
        <w:tc>
          <w:tcPr>
            <w:tcW w:w="2083" w:type="dxa"/>
            <w:tcBorders>
              <w:top w:val="nil"/>
              <w:left w:val="nil"/>
              <w:bottom w:val="nil"/>
              <w:right w:val="nil"/>
            </w:tcBorders>
          </w:tcPr>
          <w:p w14:paraId="510C99A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0.0104**</w:t>
            </w:r>
          </w:p>
        </w:tc>
        <w:tc>
          <w:tcPr>
            <w:tcW w:w="2547" w:type="dxa"/>
            <w:tcBorders>
              <w:top w:val="nil"/>
              <w:left w:val="nil"/>
              <w:bottom w:val="nil"/>
              <w:right w:val="nil"/>
            </w:tcBorders>
          </w:tcPr>
          <w:p w14:paraId="6B7031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0.00819</w:t>
            </w:r>
          </w:p>
        </w:tc>
      </w:tr>
      <w:tr w:rsidR="00D52C2F" w:rsidRPr="00B703F9" w14:paraId="16096410" w14:textId="77777777" w:rsidTr="00D52C2F">
        <w:trPr>
          <w:trHeight w:val="232"/>
        </w:trPr>
        <w:tc>
          <w:tcPr>
            <w:tcW w:w="2839" w:type="dxa"/>
            <w:tcBorders>
              <w:top w:val="nil"/>
              <w:left w:val="nil"/>
              <w:bottom w:val="nil"/>
              <w:right w:val="nil"/>
            </w:tcBorders>
          </w:tcPr>
          <w:p w14:paraId="6679038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B88741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CDA2C0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(0.00911)</w:t>
            </w:r>
          </w:p>
        </w:tc>
        <w:tc>
          <w:tcPr>
            <w:tcW w:w="2083" w:type="dxa"/>
            <w:tcBorders>
              <w:top w:val="nil"/>
              <w:left w:val="nil"/>
              <w:bottom w:val="nil"/>
              <w:right w:val="nil"/>
            </w:tcBorders>
          </w:tcPr>
          <w:p w14:paraId="68D7358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(0.00469)</w:t>
            </w:r>
          </w:p>
        </w:tc>
        <w:tc>
          <w:tcPr>
            <w:tcW w:w="2547" w:type="dxa"/>
            <w:tcBorders>
              <w:top w:val="nil"/>
              <w:left w:val="nil"/>
              <w:bottom w:val="nil"/>
              <w:right w:val="nil"/>
            </w:tcBorders>
          </w:tcPr>
          <w:p w14:paraId="232D25A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(0.0123)</w:t>
            </w:r>
          </w:p>
        </w:tc>
      </w:tr>
      <w:tr w:rsidR="00D52C2F" w:rsidRPr="00B703F9" w14:paraId="220EF207" w14:textId="77777777" w:rsidTr="00D52C2F">
        <w:trPr>
          <w:trHeight w:val="218"/>
        </w:trPr>
        <w:tc>
          <w:tcPr>
            <w:tcW w:w="2839" w:type="dxa"/>
            <w:tcBorders>
              <w:top w:val="nil"/>
              <w:left w:val="nil"/>
              <w:bottom w:val="nil"/>
              <w:right w:val="nil"/>
            </w:tcBorders>
          </w:tcPr>
          <w:p w14:paraId="015073B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12.Facility_type</w:t>
            </w:r>
          </w:p>
        </w:tc>
        <w:tc>
          <w:tcPr>
            <w:tcW w:w="2083" w:type="dxa"/>
            <w:tcBorders>
              <w:top w:val="nil"/>
              <w:left w:val="nil"/>
              <w:bottom w:val="nil"/>
              <w:right w:val="nil"/>
            </w:tcBorders>
          </w:tcPr>
          <w:p w14:paraId="0674B67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בריכת שחייה</w:t>
            </w:r>
          </w:p>
        </w:tc>
        <w:tc>
          <w:tcPr>
            <w:tcW w:w="2083" w:type="dxa"/>
            <w:tcBorders>
              <w:top w:val="nil"/>
              <w:left w:val="nil"/>
              <w:bottom w:val="nil"/>
              <w:right w:val="nil"/>
            </w:tcBorders>
          </w:tcPr>
          <w:p w14:paraId="4687909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-0.00656</w:t>
            </w:r>
          </w:p>
        </w:tc>
        <w:tc>
          <w:tcPr>
            <w:tcW w:w="2083" w:type="dxa"/>
            <w:tcBorders>
              <w:top w:val="nil"/>
              <w:left w:val="nil"/>
              <w:bottom w:val="nil"/>
              <w:right w:val="nil"/>
            </w:tcBorders>
          </w:tcPr>
          <w:p w14:paraId="59C22A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0.00394</w:t>
            </w:r>
          </w:p>
        </w:tc>
        <w:tc>
          <w:tcPr>
            <w:tcW w:w="2547" w:type="dxa"/>
            <w:tcBorders>
              <w:top w:val="nil"/>
              <w:left w:val="nil"/>
              <w:bottom w:val="nil"/>
              <w:right w:val="nil"/>
            </w:tcBorders>
          </w:tcPr>
          <w:p w14:paraId="08F7B60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-0.00233</w:t>
            </w:r>
          </w:p>
        </w:tc>
      </w:tr>
      <w:tr w:rsidR="00D52C2F" w:rsidRPr="00B703F9" w14:paraId="46E82FF9" w14:textId="77777777" w:rsidTr="00D52C2F">
        <w:trPr>
          <w:trHeight w:val="218"/>
        </w:trPr>
        <w:tc>
          <w:tcPr>
            <w:tcW w:w="2839" w:type="dxa"/>
            <w:tcBorders>
              <w:top w:val="nil"/>
              <w:left w:val="nil"/>
              <w:bottom w:val="nil"/>
              <w:right w:val="nil"/>
            </w:tcBorders>
          </w:tcPr>
          <w:p w14:paraId="3267B4F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F9600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8A21FD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(0.00977)</w:t>
            </w:r>
          </w:p>
        </w:tc>
        <w:tc>
          <w:tcPr>
            <w:tcW w:w="2083" w:type="dxa"/>
            <w:tcBorders>
              <w:top w:val="nil"/>
              <w:left w:val="nil"/>
              <w:bottom w:val="nil"/>
              <w:right w:val="nil"/>
            </w:tcBorders>
          </w:tcPr>
          <w:p w14:paraId="0EAC334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(0.00502)</w:t>
            </w:r>
          </w:p>
        </w:tc>
        <w:tc>
          <w:tcPr>
            <w:tcW w:w="2547" w:type="dxa"/>
            <w:tcBorders>
              <w:top w:val="nil"/>
              <w:left w:val="nil"/>
              <w:bottom w:val="nil"/>
              <w:right w:val="nil"/>
            </w:tcBorders>
          </w:tcPr>
          <w:p w14:paraId="7F38F3A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(0.0132)</w:t>
            </w:r>
          </w:p>
        </w:tc>
      </w:tr>
      <w:tr w:rsidR="00D52C2F" w:rsidRPr="00B703F9" w14:paraId="2B4B5565" w14:textId="77777777" w:rsidTr="00D52C2F">
        <w:trPr>
          <w:trHeight w:val="232"/>
        </w:trPr>
        <w:tc>
          <w:tcPr>
            <w:tcW w:w="2839" w:type="dxa"/>
            <w:tcBorders>
              <w:top w:val="nil"/>
              <w:left w:val="nil"/>
              <w:bottom w:val="nil"/>
              <w:right w:val="nil"/>
            </w:tcBorders>
          </w:tcPr>
          <w:p w14:paraId="5485494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13.Facility_type</w:t>
            </w:r>
          </w:p>
        </w:tc>
        <w:tc>
          <w:tcPr>
            <w:tcW w:w="2083" w:type="dxa"/>
            <w:tcBorders>
              <w:top w:val="nil"/>
              <w:left w:val="nil"/>
              <w:bottom w:val="nil"/>
              <w:right w:val="nil"/>
            </w:tcBorders>
          </w:tcPr>
          <w:p w14:paraId="185949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מגרש טניס</w:t>
            </w:r>
          </w:p>
        </w:tc>
        <w:tc>
          <w:tcPr>
            <w:tcW w:w="2083" w:type="dxa"/>
            <w:tcBorders>
              <w:top w:val="nil"/>
              <w:left w:val="nil"/>
              <w:bottom w:val="nil"/>
              <w:right w:val="nil"/>
            </w:tcBorders>
          </w:tcPr>
          <w:p w14:paraId="3468F8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-0.0112</w:t>
            </w:r>
          </w:p>
        </w:tc>
        <w:tc>
          <w:tcPr>
            <w:tcW w:w="2083" w:type="dxa"/>
            <w:tcBorders>
              <w:top w:val="nil"/>
              <w:left w:val="nil"/>
              <w:bottom w:val="nil"/>
              <w:right w:val="nil"/>
            </w:tcBorders>
          </w:tcPr>
          <w:p w14:paraId="3A00EE8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0.0140***</w:t>
            </w:r>
          </w:p>
        </w:tc>
        <w:tc>
          <w:tcPr>
            <w:tcW w:w="2547" w:type="dxa"/>
            <w:tcBorders>
              <w:top w:val="nil"/>
              <w:left w:val="nil"/>
              <w:bottom w:val="nil"/>
              <w:right w:val="nil"/>
            </w:tcBorders>
          </w:tcPr>
          <w:p w14:paraId="50CB88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0.00760</w:t>
            </w:r>
          </w:p>
        </w:tc>
      </w:tr>
      <w:tr w:rsidR="00D52C2F" w:rsidRPr="00B703F9" w14:paraId="37C7661A" w14:textId="77777777" w:rsidTr="00D52C2F">
        <w:trPr>
          <w:trHeight w:val="218"/>
        </w:trPr>
        <w:tc>
          <w:tcPr>
            <w:tcW w:w="2839" w:type="dxa"/>
            <w:tcBorders>
              <w:top w:val="nil"/>
              <w:left w:val="nil"/>
              <w:bottom w:val="nil"/>
              <w:right w:val="nil"/>
            </w:tcBorders>
          </w:tcPr>
          <w:p w14:paraId="0417DD6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294BC5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F0A10E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(0.01000)</w:t>
            </w:r>
          </w:p>
        </w:tc>
        <w:tc>
          <w:tcPr>
            <w:tcW w:w="2083" w:type="dxa"/>
            <w:tcBorders>
              <w:top w:val="nil"/>
              <w:left w:val="nil"/>
              <w:bottom w:val="nil"/>
              <w:right w:val="nil"/>
            </w:tcBorders>
          </w:tcPr>
          <w:p w14:paraId="00362ED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(0.00514)</w:t>
            </w:r>
          </w:p>
        </w:tc>
        <w:tc>
          <w:tcPr>
            <w:tcW w:w="2547" w:type="dxa"/>
            <w:tcBorders>
              <w:top w:val="nil"/>
              <w:left w:val="nil"/>
              <w:bottom w:val="nil"/>
              <w:right w:val="nil"/>
            </w:tcBorders>
          </w:tcPr>
          <w:p w14:paraId="39B033F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(0.0135)</w:t>
            </w:r>
          </w:p>
        </w:tc>
      </w:tr>
      <w:tr w:rsidR="00D52C2F" w:rsidRPr="00B703F9" w14:paraId="30A61BE4" w14:textId="77777777" w:rsidTr="00D52C2F">
        <w:trPr>
          <w:trHeight w:val="232"/>
        </w:trPr>
        <w:tc>
          <w:tcPr>
            <w:tcW w:w="2839" w:type="dxa"/>
            <w:tcBorders>
              <w:top w:val="nil"/>
              <w:left w:val="nil"/>
              <w:bottom w:val="nil"/>
              <w:right w:val="nil"/>
            </w:tcBorders>
          </w:tcPr>
          <w:p w14:paraId="77A4B89A"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1.Availability_time</w:t>
            </w:r>
          </w:p>
        </w:tc>
        <w:tc>
          <w:tcPr>
            <w:tcW w:w="2083" w:type="dxa"/>
            <w:tcBorders>
              <w:top w:val="nil"/>
              <w:left w:val="nil"/>
              <w:bottom w:val="nil"/>
              <w:right w:val="nil"/>
            </w:tcBorders>
          </w:tcPr>
          <w:p w14:paraId="054ADEE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אחה"צ ולילה</w:t>
            </w:r>
          </w:p>
        </w:tc>
        <w:tc>
          <w:tcPr>
            <w:tcW w:w="2083" w:type="dxa"/>
            <w:tcBorders>
              <w:top w:val="nil"/>
              <w:left w:val="nil"/>
              <w:bottom w:val="nil"/>
              <w:right w:val="nil"/>
            </w:tcBorders>
          </w:tcPr>
          <w:p w14:paraId="2455768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0.00908**</w:t>
            </w:r>
          </w:p>
        </w:tc>
        <w:tc>
          <w:tcPr>
            <w:tcW w:w="2083" w:type="dxa"/>
            <w:tcBorders>
              <w:top w:val="nil"/>
              <w:left w:val="nil"/>
              <w:bottom w:val="nil"/>
              <w:right w:val="nil"/>
            </w:tcBorders>
          </w:tcPr>
          <w:p w14:paraId="7DB08D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0.00603***</w:t>
            </w:r>
          </w:p>
        </w:tc>
        <w:tc>
          <w:tcPr>
            <w:tcW w:w="2547" w:type="dxa"/>
            <w:tcBorders>
              <w:top w:val="nil"/>
              <w:left w:val="nil"/>
              <w:bottom w:val="nil"/>
              <w:right w:val="nil"/>
            </w:tcBorders>
          </w:tcPr>
          <w:p w14:paraId="793CE8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0.0331***</w:t>
            </w:r>
          </w:p>
        </w:tc>
      </w:tr>
      <w:tr w:rsidR="00D52C2F" w:rsidRPr="00B703F9" w14:paraId="660EB463" w14:textId="77777777" w:rsidTr="00D52C2F">
        <w:trPr>
          <w:trHeight w:val="218"/>
        </w:trPr>
        <w:tc>
          <w:tcPr>
            <w:tcW w:w="2839" w:type="dxa"/>
            <w:tcBorders>
              <w:top w:val="nil"/>
              <w:left w:val="nil"/>
              <w:bottom w:val="nil"/>
              <w:right w:val="nil"/>
            </w:tcBorders>
          </w:tcPr>
          <w:p w14:paraId="6F88C86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D7DEC3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2DAF18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(0.00373)</w:t>
            </w:r>
          </w:p>
        </w:tc>
        <w:tc>
          <w:tcPr>
            <w:tcW w:w="2083" w:type="dxa"/>
            <w:tcBorders>
              <w:top w:val="nil"/>
              <w:left w:val="nil"/>
              <w:bottom w:val="nil"/>
              <w:right w:val="nil"/>
            </w:tcBorders>
          </w:tcPr>
          <w:p w14:paraId="7470F7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(0.00192)</w:t>
            </w:r>
          </w:p>
        </w:tc>
        <w:tc>
          <w:tcPr>
            <w:tcW w:w="2547" w:type="dxa"/>
            <w:tcBorders>
              <w:top w:val="nil"/>
              <w:left w:val="nil"/>
              <w:bottom w:val="nil"/>
              <w:right w:val="nil"/>
            </w:tcBorders>
          </w:tcPr>
          <w:p w14:paraId="2CD798D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(0.00504)</w:t>
            </w:r>
          </w:p>
        </w:tc>
      </w:tr>
      <w:tr w:rsidR="00D52C2F" w:rsidRPr="00B703F9" w14:paraId="2C55AC95" w14:textId="77777777" w:rsidTr="00D52C2F">
        <w:trPr>
          <w:trHeight w:val="218"/>
        </w:trPr>
        <w:tc>
          <w:tcPr>
            <w:tcW w:w="2839" w:type="dxa"/>
            <w:tcBorders>
              <w:top w:val="nil"/>
              <w:left w:val="nil"/>
              <w:bottom w:val="nil"/>
              <w:right w:val="nil"/>
            </w:tcBorders>
          </w:tcPr>
          <w:p w14:paraId="5D2B1CB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2.Availability_time</w:t>
            </w:r>
          </w:p>
        </w:tc>
        <w:tc>
          <w:tcPr>
            <w:tcW w:w="2083" w:type="dxa"/>
            <w:tcBorders>
              <w:top w:val="nil"/>
              <w:left w:val="nil"/>
              <w:bottom w:val="nil"/>
              <w:right w:val="nil"/>
            </w:tcBorders>
          </w:tcPr>
          <w:p w14:paraId="59F9A81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אחה"צ בלבד</w:t>
            </w:r>
          </w:p>
        </w:tc>
        <w:tc>
          <w:tcPr>
            <w:tcW w:w="2083" w:type="dxa"/>
            <w:tcBorders>
              <w:top w:val="nil"/>
              <w:left w:val="nil"/>
              <w:bottom w:val="nil"/>
              <w:right w:val="nil"/>
            </w:tcBorders>
          </w:tcPr>
          <w:p w14:paraId="59B368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0.0792***</w:t>
            </w:r>
          </w:p>
        </w:tc>
        <w:tc>
          <w:tcPr>
            <w:tcW w:w="2083" w:type="dxa"/>
            <w:tcBorders>
              <w:top w:val="nil"/>
              <w:left w:val="nil"/>
              <w:bottom w:val="nil"/>
              <w:right w:val="nil"/>
            </w:tcBorders>
          </w:tcPr>
          <w:p w14:paraId="52C0D6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0.000739</w:t>
            </w:r>
          </w:p>
        </w:tc>
        <w:tc>
          <w:tcPr>
            <w:tcW w:w="2547" w:type="dxa"/>
            <w:tcBorders>
              <w:top w:val="nil"/>
              <w:left w:val="nil"/>
              <w:bottom w:val="nil"/>
              <w:right w:val="nil"/>
            </w:tcBorders>
          </w:tcPr>
          <w:p w14:paraId="4AFB78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0.0655***</w:t>
            </w:r>
          </w:p>
        </w:tc>
      </w:tr>
      <w:tr w:rsidR="00D52C2F" w:rsidRPr="00B703F9" w14:paraId="7F76F727" w14:textId="77777777" w:rsidTr="00D52C2F">
        <w:trPr>
          <w:trHeight w:val="232"/>
        </w:trPr>
        <w:tc>
          <w:tcPr>
            <w:tcW w:w="2839" w:type="dxa"/>
            <w:tcBorders>
              <w:top w:val="nil"/>
              <w:left w:val="nil"/>
              <w:bottom w:val="nil"/>
              <w:right w:val="nil"/>
            </w:tcBorders>
          </w:tcPr>
          <w:p w14:paraId="6DCAA9B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2DEC12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6A4DB0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(0.00581)</w:t>
            </w:r>
          </w:p>
        </w:tc>
        <w:tc>
          <w:tcPr>
            <w:tcW w:w="2083" w:type="dxa"/>
            <w:tcBorders>
              <w:top w:val="nil"/>
              <w:left w:val="nil"/>
              <w:bottom w:val="nil"/>
              <w:right w:val="nil"/>
            </w:tcBorders>
          </w:tcPr>
          <w:p w14:paraId="7D723CB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(0.00299)</w:t>
            </w:r>
          </w:p>
        </w:tc>
        <w:tc>
          <w:tcPr>
            <w:tcW w:w="2547" w:type="dxa"/>
            <w:tcBorders>
              <w:top w:val="nil"/>
              <w:left w:val="nil"/>
              <w:bottom w:val="nil"/>
              <w:right w:val="nil"/>
            </w:tcBorders>
          </w:tcPr>
          <w:p w14:paraId="228FBDF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(0.00784)</w:t>
            </w:r>
          </w:p>
        </w:tc>
      </w:tr>
      <w:tr w:rsidR="00D52C2F" w:rsidRPr="00B703F9" w14:paraId="2117F8A8" w14:textId="77777777" w:rsidTr="00D52C2F">
        <w:trPr>
          <w:trHeight w:val="218"/>
        </w:trPr>
        <w:tc>
          <w:tcPr>
            <w:tcW w:w="2839" w:type="dxa"/>
            <w:tcBorders>
              <w:top w:val="nil"/>
              <w:left w:val="nil"/>
              <w:bottom w:val="nil"/>
              <w:right w:val="nil"/>
            </w:tcBorders>
          </w:tcPr>
          <w:p w14:paraId="11F4983E"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3.Availability_time</w:t>
            </w:r>
          </w:p>
        </w:tc>
        <w:tc>
          <w:tcPr>
            <w:tcW w:w="2083" w:type="dxa"/>
            <w:tcBorders>
              <w:top w:val="nil"/>
              <w:left w:val="nil"/>
              <w:bottom w:val="nil"/>
              <w:right w:val="nil"/>
            </w:tcBorders>
          </w:tcPr>
          <w:p w14:paraId="6F814C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לפי הזמנה מראש</w:t>
            </w:r>
          </w:p>
        </w:tc>
        <w:tc>
          <w:tcPr>
            <w:tcW w:w="2083" w:type="dxa"/>
            <w:tcBorders>
              <w:top w:val="nil"/>
              <w:left w:val="nil"/>
              <w:bottom w:val="nil"/>
              <w:right w:val="nil"/>
            </w:tcBorders>
          </w:tcPr>
          <w:p w14:paraId="4E6B485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0.00803***</w:t>
            </w:r>
          </w:p>
        </w:tc>
        <w:tc>
          <w:tcPr>
            <w:tcW w:w="2083" w:type="dxa"/>
            <w:tcBorders>
              <w:top w:val="nil"/>
              <w:left w:val="nil"/>
              <w:bottom w:val="nil"/>
              <w:right w:val="nil"/>
            </w:tcBorders>
          </w:tcPr>
          <w:p w14:paraId="04C3B1C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0.00102</w:t>
            </w:r>
          </w:p>
        </w:tc>
        <w:tc>
          <w:tcPr>
            <w:tcW w:w="2547" w:type="dxa"/>
            <w:tcBorders>
              <w:top w:val="nil"/>
              <w:left w:val="nil"/>
              <w:bottom w:val="nil"/>
              <w:right w:val="nil"/>
            </w:tcBorders>
          </w:tcPr>
          <w:p w14:paraId="628846F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0.0142***</w:t>
            </w:r>
          </w:p>
        </w:tc>
      </w:tr>
      <w:tr w:rsidR="00D52C2F" w:rsidRPr="00B703F9" w14:paraId="0C97EE4D" w14:textId="77777777" w:rsidTr="00D52C2F">
        <w:trPr>
          <w:trHeight w:val="232"/>
        </w:trPr>
        <w:tc>
          <w:tcPr>
            <w:tcW w:w="2839" w:type="dxa"/>
            <w:tcBorders>
              <w:top w:val="nil"/>
              <w:left w:val="nil"/>
              <w:bottom w:val="nil"/>
              <w:right w:val="nil"/>
            </w:tcBorders>
          </w:tcPr>
          <w:p w14:paraId="2FAB06F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F372BF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29D79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(0.00237)</w:t>
            </w:r>
          </w:p>
        </w:tc>
        <w:tc>
          <w:tcPr>
            <w:tcW w:w="2083" w:type="dxa"/>
            <w:tcBorders>
              <w:top w:val="nil"/>
              <w:left w:val="nil"/>
              <w:bottom w:val="nil"/>
              <w:right w:val="nil"/>
            </w:tcBorders>
          </w:tcPr>
          <w:p w14:paraId="3E581D4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(0.00122)</w:t>
            </w:r>
          </w:p>
        </w:tc>
        <w:tc>
          <w:tcPr>
            <w:tcW w:w="2547" w:type="dxa"/>
            <w:tcBorders>
              <w:top w:val="nil"/>
              <w:left w:val="nil"/>
              <w:bottom w:val="nil"/>
              <w:right w:val="nil"/>
            </w:tcBorders>
          </w:tcPr>
          <w:p w14:paraId="5567DD0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(0.00320)</w:t>
            </w:r>
          </w:p>
        </w:tc>
      </w:tr>
      <w:tr w:rsidR="00D52C2F" w:rsidRPr="00B703F9" w14:paraId="7D88D25F" w14:textId="77777777" w:rsidTr="00D52C2F">
        <w:trPr>
          <w:trHeight w:val="218"/>
        </w:trPr>
        <w:tc>
          <w:tcPr>
            <w:tcW w:w="2839" w:type="dxa"/>
            <w:tcBorders>
              <w:top w:val="nil"/>
              <w:left w:val="nil"/>
              <w:bottom w:val="nil"/>
              <w:right w:val="nil"/>
            </w:tcBorders>
          </w:tcPr>
          <w:p w14:paraId="3B9DCAC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4.Availability_time</w:t>
            </w:r>
          </w:p>
        </w:tc>
        <w:tc>
          <w:tcPr>
            <w:tcW w:w="2083" w:type="dxa"/>
            <w:tcBorders>
              <w:top w:val="nil"/>
              <w:left w:val="nil"/>
              <w:bottom w:val="nil"/>
              <w:right w:val="nil"/>
            </w:tcBorders>
          </w:tcPr>
          <w:p w14:paraId="2F780C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כניסה בתשלום</w:t>
            </w:r>
          </w:p>
        </w:tc>
        <w:tc>
          <w:tcPr>
            <w:tcW w:w="2083" w:type="dxa"/>
            <w:tcBorders>
              <w:top w:val="nil"/>
              <w:left w:val="nil"/>
              <w:bottom w:val="nil"/>
              <w:right w:val="nil"/>
            </w:tcBorders>
          </w:tcPr>
          <w:p w14:paraId="2B79FD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-0.00429</w:t>
            </w:r>
          </w:p>
        </w:tc>
        <w:tc>
          <w:tcPr>
            <w:tcW w:w="2083" w:type="dxa"/>
            <w:tcBorders>
              <w:top w:val="nil"/>
              <w:left w:val="nil"/>
              <w:bottom w:val="nil"/>
              <w:right w:val="nil"/>
            </w:tcBorders>
          </w:tcPr>
          <w:p w14:paraId="01F203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-0.00596***</w:t>
            </w:r>
          </w:p>
        </w:tc>
        <w:tc>
          <w:tcPr>
            <w:tcW w:w="2547" w:type="dxa"/>
            <w:tcBorders>
              <w:top w:val="nil"/>
              <w:left w:val="nil"/>
              <w:bottom w:val="nil"/>
              <w:right w:val="nil"/>
            </w:tcBorders>
          </w:tcPr>
          <w:p w14:paraId="3C8CB85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-0.0226***</w:t>
            </w:r>
          </w:p>
        </w:tc>
      </w:tr>
      <w:tr w:rsidR="00D52C2F" w:rsidRPr="00B703F9" w14:paraId="38C4B94A" w14:textId="77777777" w:rsidTr="00D52C2F">
        <w:trPr>
          <w:trHeight w:val="218"/>
        </w:trPr>
        <w:tc>
          <w:tcPr>
            <w:tcW w:w="2839" w:type="dxa"/>
            <w:tcBorders>
              <w:top w:val="nil"/>
              <w:left w:val="nil"/>
              <w:bottom w:val="nil"/>
              <w:right w:val="nil"/>
            </w:tcBorders>
          </w:tcPr>
          <w:p w14:paraId="04FB858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03DEE4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2EBAF2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(0.00346)</w:t>
            </w:r>
          </w:p>
        </w:tc>
        <w:tc>
          <w:tcPr>
            <w:tcW w:w="2083" w:type="dxa"/>
            <w:tcBorders>
              <w:top w:val="nil"/>
              <w:left w:val="nil"/>
              <w:bottom w:val="nil"/>
              <w:right w:val="nil"/>
            </w:tcBorders>
          </w:tcPr>
          <w:p w14:paraId="46AC3BD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(0.00178)</w:t>
            </w:r>
          </w:p>
        </w:tc>
        <w:tc>
          <w:tcPr>
            <w:tcW w:w="2547" w:type="dxa"/>
            <w:tcBorders>
              <w:top w:val="nil"/>
              <w:left w:val="nil"/>
              <w:bottom w:val="nil"/>
              <w:right w:val="nil"/>
            </w:tcBorders>
          </w:tcPr>
          <w:p w14:paraId="587FC56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(0.00467)</w:t>
            </w:r>
          </w:p>
        </w:tc>
      </w:tr>
      <w:tr w:rsidR="00D52C2F" w:rsidRPr="00B703F9" w14:paraId="1C4E04EF" w14:textId="77777777" w:rsidTr="00D52C2F">
        <w:trPr>
          <w:trHeight w:val="232"/>
        </w:trPr>
        <w:tc>
          <w:tcPr>
            <w:tcW w:w="2839" w:type="dxa"/>
            <w:tcBorders>
              <w:top w:val="nil"/>
              <w:left w:val="nil"/>
              <w:bottom w:val="nil"/>
              <w:right w:val="nil"/>
            </w:tcBorders>
          </w:tcPr>
          <w:p w14:paraId="6E05208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5.Availability_time</w:t>
            </w:r>
          </w:p>
        </w:tc>
        <w:tc>
          <w:tcPr>
            <w:tcW w:w="2083" w:type="dxa"/>
            <w:tcBorders>
              <w:top w:val="nil"/>
              <w:left w:val="nil"/>
              <w:bottom w:val="nil"/>
              <w:right w:val="nil"/>
            </w:tcBorders>
          </w:tcPr>
          <w:p w14:paraId="55BEA4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בוקר עד לילה</w:t>
            </w:r>
          </w:p>
        </w:tc>
        <w:tc>
          <w:tcPr>
            <w:tcW w:w="2083" w:type="dxa"/>
            <w:tcBorders>
              <w:top w:val="nil"/>
              <w:left w:val="nil"/>
              <w:bottom w:val="nil"/>
              <w:right w:val="nil"/>
            </w:tcBorders>
          </w:tcPr>
          <w:p w14:paraId="0DC535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-0.0106***</w:t>
            </w:r>
          </w:p>
        </w:tc>
        <w:tc>
          <w:tcPr>
            <w:tcW w:w="2083" w:type="dxa"/>
            <w:tcBorders>
              <w:top w:val="nil"/>
              <w:left w:val="nil"/>
              <w:bottom w:val="nil"/>
              <w:right w:val="nil"/>
            </w:tcBorders>
          </w:tcPr>
          <w:p w14:paraId="61ABC21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0.00988***</w:t>
            </w:r>
          </w:p>
        </w:tc>
        <w:tc>
          <w:tcPr>
            <w:tcW w:w="2547" w:type="dxa"/>
            <w:tcBorders>
              <w:top w:val="nil"/>
              <w:left w:val="nil"/>
              <w:bottom w:val="nil"/>
              <w:right w:val="nil"/>
            </w:tcBorders>
          </w:tcPr>
          <w:p w14:paraId="1541E72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0.00355</w:t>
            </w:r>
          </w:p>
        </w:tc>
      </w:tr>
      <w:tr w:rsidR="00D52C2F" w:rsidRPr="00B703F9" w14:paraId="05E28BF9" w14:textId="77777777" w:rsidTr="00D52C2F">
        <w:trPr>
          <w:trHeight w:val="218"/>
        </w:trPr>
        <w:tc>
          <w:tcPr>
            <w:tcW w:w="2839" w:type="dxa"/>
            <w:tcBorders>
              <w:top w:val="nil"/>
              <w:left w:val="nil"/>
              <w:bottom w:val="nil"/>
              <w:right w:val="nil"/>
            </w:tcBorders>
          </w:tcPr>
          <w:p w14:paraId="7820140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AD03C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57765E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(0.00270)</w:t>
            </w:r>
          </w:p>
        </w:tc>
        <w:tc>
          <w:tcPr>
            <w:tcW w:w="2083" w:type="dxa"/>
            <w:tcBorders>
              <w:top w:val="nil"/>
              <w:left w:val="nil"/>
              <w:bottom w:val="nil"/>
              <w:right w:val="nil"/>
            </w:tcBorders>
          </w:tcPr>
          <w:p w14:paraId="308C28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(0.00139)</w:t>
            </w:r>
          </w:p>
        </w:tc>
        <w:tc>
          <w:tcPr>
            <w:tcW w:w="2547" w:type="dxa"/>
            <w:tcBorders>
              <w:top w:val="nil"/>
              <w:left w:val="nil"/>
              <w:bottom w:val="nil"/>
              <w:right w:val="nil"/>
            </w:tcBorders>
          </w:tcPr>
          <w:p w14:paraId="0BEC5E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(0.00365)</w:t>
            </w:r>
          </w:p>
        </w:tc>
      </w:tr>
      <w:tr w:rsidR="00D52C2F" w:rsidRPr="00B703F9" w14:paraId="4B950443" w14:textId="77777777" w:rsidTr="00D52C2F">
        <w:trPr>
          <w:trHeight w:val="232"/>
        </w:trPr>
        <w:tc>
          <w:tcPr>
            <w:tcW w:w="2839" w:type="dxa"/>
            <w:tcBorders>
              <w:top w:val="nil"/>
              <w:left w:val="nil"/>
              <w:bottom w:val="nil"/>
              <w:right w:val="nil"/>
            </w:tcBorders>
          </w:tcPr>
          <w:p w14:paraId="5F208D5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EDB6A8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2924C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1870E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35424D1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37332686" w14:textId="77777777" w:rsidTr="00D52C2F">
        <w:trPr>
          <w:trHeight w:val="218"/>
        </w:trPr>
        <w:tc>
          <w:tcPr>
            <w:tcW w:w="2839" w:type="dxa"/>
            <w:tcBorders>
              <w:top w:val="nil"/>
              <w:left w:val="nil"/>
              <w:bottom w:val="nil"/>
              <w:right w:val="nil"/>
            </w:tcBorders>
          </w:tcPr>
          <w:p w14:paraId="2ED1628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31BECC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FB598E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4B813A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54D62AC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411B4E18" w14:textId="77777777" w:rsidTr="00D52C2F">
        <w:trPr>
          <w:trHeight w:val="218"/>
        </w:trPr>
        <w:tc>
          <w:tcPr>
            <w:tcW w:w="2839" w:type="dxa"/>
            <w:tcBorders>
              <w:top w:val="nil"/>
              <w:left w:val="nil"/>
              <w:bottom w:val="nil"/>
              <w:right w:val="nil"/>
            </w:tcBorders>
          </w:tcPr>
          <w:p w14:paraId="4059B88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1.Fencing</w:t>
            </w:r>
          </w:p>
        </w:tc>
        <w:tc>
          <w:tcPr>
            <w:tcW w:w="2083" w:type="dxa"/>
            <w:tcBorders>
              <w:top w:val="nil"/>
              <w:left w:val="nil"/>
              <w:bottom w:val="nil"/>
              <w:right w:val="nil"/>
            </w:tcBorders>
          </w:tcPr>
          <w:p w14:paraId="4D09B2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w:t>
            </w:r>
            <w:r>
              <w:rPr>
                <w:rFonts w:cs="David" w:hint="cs"/>
                <w:kern w:val="0"/>
                <w:sz w:val="20"/>
                <w:szCs w:val="20"/>
                <w:rtl/>
                <w:lang w:val="ru-RU"/>
              </w:rPr>
              <w:t>ן</w:t>
            </w:r>
          </w:p>
        </w:tc>
        <w:tc>
          <w:tcPr>
            <w:tcW w:w="2083" w:type="dxa"/>
            <w:tcBorders>
              <w:top w:val="nil"/>
              <w:left w:val="nil"/>
              <w:bottom w:val="nil"/>
              <w:right w:val="nil"/>
            </w:tcBorders>
          </w:tcPr>
          <w:p w14:paraId="081ED6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-0.0260***</w:t>
            </w:r>
          </w:p>
        </w:tc>
        <w:tc>
          <w:tcPr>
            <w:tcW w:w="2083" w:type="dxa"/>
            <w:tcBorders>
              <w:top w:val="nil"/>
              <w:left w:val="nil"/>
              <w:bottom w:val="nil"/>
              <w:right w:val="nil"/>
            </w:tcBorders>
          </w:tcPr>
          <w:p w14:paraId="2208377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-0.00166</w:t>
            </w:r>
          </w:p>
        </w:tc>
        <w:tc>
          <w:tcPr>
            <w:tcW w:w="2547" w:type="dxa"/>
            <w:tcBorders>
              <w:top w:val="nil"/>
              <w:left w:val="nil"/>
              <w:bottom w:val="nil"/>
              <w:right w:val="nil"/>
            </w:tcBorders>
          </w:tcPr>
          <w:p w14:paraId="304423B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-0.0132***</w:t>
            </w:r>
          </w:p>
        </w:tc>
      </w:tr>
      <w:tr w:rsidR="00D52C2F" w:rsidRPr="00B703F9" w14:paraId="32438BC2" w14:textId="77777777" w:rsidTr="00D52C2F">
        <w:trPr>
          <w:trHeight w:val="232"/>
        </w:trPr>
        <w:tc>
          <w:tcPr>
            <w:tcW w:w="2839" w:type="dxa"/>
            <w:tcBorders>
              <w:top w:val="nil"/>
              <w:left w:val="nil"/>
              <w:bottom w:val="nil"/>
              <w:right w:val="nil"/>
            </w:tcBorders>
          </w:tcPr>
          <w:p w14:paraId="4F8FB90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7BAE2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78BF8C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(0.00364)</w:t>
            </w:r>
          </w:p>
        </w:tc>
        <w:tc>
          <w:tcPr>
            <w:tcW w:w="2083" w:type="dxa"/>
            <w:tcBorders>
              <w:top w:val="nil"/>
              <w:left w:val="nil"/>
              <w:bottom w:val="nil"/>
              <w:right w:val="nil"/>
            </w:tcBorders>
          </w:tcPr>
          <w:p w14:paraId="0FD4046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(0.00187)</w:t>
            </w:r>
          </w:p>
        </w:tc>
        <w:tc>
          <w:tcPr>
            <w:tcW w:w="2547" w:type="dxa"/>
            <w:tcBorders>
              <w:top w:val="nil"/>
              <w:left w:val="nil"/>
              <w:bottom w:val="nil"/>
              <w:right w:val="nil"/>
            </w:tcBorders>
          </w:tcPr>
          <w:p w14:paraId="53BA6F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(0.00491)</w:t>
            </w:r>
          </w:p>
        </w:tc>
      </w:tr>
      <w:tr w:rsidR="00D52C2F" w:rsidRPr="00B703F9" w14:paraId="04E1FC59" w14:textId="77777777" w:rsidTr="00D52C2F">
        <w:trPr>
          <w:trHeight w:val="218"/>
        </w:trPr>
        <w:tc>
          <w:tcPr>
            <w:tcW w:w="2839" w:type="dxa"/>
            <w:tcBorders>
              <w:top w:val="nil"/>
              <w:left w:val="nil"/>
              <w:bottom w:val="nil"/>
              <w:right w:val="nil"/>
            </w:tcBorders>
          </w:tcPr>
          <w:p w14:paraId="64556E3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1.Lighting</w:t>
            </w:r>
          </w:p>
        </w:tc>
        <w:tc>
          <w:tcPr>
            <w:tcW w:w="2083" w:type="dxa"/>
            <w:tcBorders>
              <w:top w:val="nil"/>
              <w:left w:val="nil"/>
              <w:bottom w:val="nil"/>
              <w:right w:val="nil"/>
            </w:tcBorders>
          </w:tcPr>
          <w:p w14:paraId="3C72EF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2049BE3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0.0252***</w:t>
            </w:r>
          </w:p>
        </w:tc>
        <w:tc>
          <w:tcPr>
            <w:tcW w:w="2083" w:type="dxa"/>
            <w:tcBorders>
              <w:top w:val="nil"/>
              <w:left w:val="nil"/>
              <w:bottom w:val="nil"/>
              <w:right w:val="nil"/>
            </w:tcBorders>
          </w:tcPr>
          <w:p w14:paraId="4812D41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-0.00468***</w:t>
            </w:r>
          </w:p>
        </w:tc>
        <w:tc>
          <w:tcPr>
            <w:tcW w:w="2547" w:type="dxa"/>
            <w:tcBorders>
              <w:top w:val="nil"/>
              <w:left w:val="nil"/>
              <w:bottom w:val="nil"/>
              <w:right w:val="nil"/>
            </w:tcBorders>
          </w:tcPr>
          <w:p w14:paraId="155F523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0.0305***</w:t>
            </w:r>
          </w:p>
        </w:tc>
      </w:tr>
      <w:tr w:rsidR="00D52C2F" w:rsidRPr="00B703F9" w14:paraId="10EA14E1" w14:textId="77777777" w:rsidTr="00D52C2F">
        <w:trPr>
          <w:trHeight w:val="232"/>
        </w:trPr>
        <w:tc>
          <w:tcPr>
            <w:tcW w:w="2839" w:type="dxa"/>
            <w:tcBorders>
              <w:top w:val="nil"/>
              <w:left w:val="nil"/>
              <w:bottom w:val="nil"/>
              <w:right w:val="nil"/>
            </w:tcBorders>
          </w:tcPr>
          <w:p w14:paraId="6C9A992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F352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E9F9C8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(0.00263)</w:t>
            </w:r>
          </w:p>
        </w:tc>
        <w:tc>
          <w:tcPr>
            <w:tcW w:w="2083" w:type="dxa"/>
            <w:tcBorders>
              <w:top w:val="nil"/>
              <w:left w:val="nil"/>
              <w:bottom w:val="nil"/>
              <w:right w:val="nil"/>
            </w:tcBorders>
          </w:tcPr>
          <w:p w14:paraId="7C45D9A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(0.00135)</w:t>
            </w:r>
          </w:p>
        </w:tc>
        <w:tc>
          <w:tcPr>
            <w:tcW w:w="2547" w:type="dxa"/>
            <w:tcBorders>
              <w:top w:val="nil"/>
              <w:left w:val="nil"/>
              <w:bottom w:val="nil"/>
              <w:right w:val="nil"/>
            </w:tcBorders>
          </w:tcPr>
          <w:p w14:paraId="1EBB42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(0.00355)</w:t>
            </w:r>
          </w:p>
        </w:tc>
      </w:tr>
      <w:tr w:rsidR="00D52C2F" w:rsidRPr="00B703F9" w14:paraId="698D5BB1" w14:textId="77777777" w:rsidTr="00D52C2F">
        <w:trPr>
          <w:trHeight w:val="218"/>
        </w:trPr>
        <w:tc>
          <w:tcPr>
            <w:tcW w:w="2839" w:type="dxa"/>
            <w:tcBorders>
              <w:top w:val="nil"/>
              <w:left w:val="nil"/>
              <w:bottom w:val="nil"/>
              <w:right w:val="nil"/>
            </w:tcBorders>
          </w:tcPr>
          <w:p w14:paraId="7F2FBDF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1.Access_disabled</w:t>
            </w:r>
          </w:p>
        </w:tc>
        <w:tc>
          <w:tcPr>
            <w:tcW w:w="2083" w:type="dxa"/>
            <w:tcBorders>
              <w:top w:val="nil"/>
              <w:left w:val="nil"/>
              <w:bottom w:val="nil"/>
              <w:right w:val="nil"/>
            </w:tcBorders>
          </w:tcPr>
          <w:p w14:paraId="6597E9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0FD936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0.000969</w:t>
            </w:r>
          </w:p>
        </w:tc>
        <w:tc>
          <w:tcPr>
            <w:tcW w:w="2083" w:type="dxa"/>
            <w:tcBorders>
              <w:top w:val="nil"/>
              <w:left w:val="nil"/>
              <w:bottom w:val="nil"/>
              <w:right w:val="nil"/>
            </w:tcBorders>
          </w:tcPr>
          <w:p w14:paraId="1B1037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-0.00544***</w:t>
            </w:r>
          </w:p>
        </w:tc>
        <w:tc>
          <w:tcPr>
            <w:tcW w:w="2547" w:type="dxa"/>
            <w:tcBorders>
              <w:top w:val="nil"/>
              <w:left w:val="nil"/>
              <w:bottom w:val="nil"/>
              <w:right w:val="nil"/>
            </w:tcBorders>
          </w:tcPr>
          <w:p w14:paraId="582DA12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-0.0264***</w:t>
            </w:r>
          </w:p>
        </w:tc>
      </w:tr>
      <w:tr w:rsidR="00D52C2F" w:rsidRPr="00B703F9" w14:paraId="3DE95572" w14:textId="77777777" w:rsidTr="00D52C2F">
        <w:trPr>
          <w:trHeight w:val="218"/>
        </w:trPr>
        <w:tc>
          <w:tcPr>
            <w:tcW w:w="2839" w:type="dxa"/>
            <w:tcBorders>
              <w:top w:val="nil"/>
              <w:left w:val="nil"/>
              <w:bottom w:val="nil"/>
              <w:right w:val="nil"/>
            </w:tcBorders>
          </w:tcPr>
          <w:p w14:paraId="6F038A6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5E1DAA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48EF47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(0.00176)</w:t>
            </w:r>
          </w:p>
        </w:tc>
        <w:tc>
          <w:tcPr>
            <w:tcW w:w="2083" w:type="dxa"/>
            <w:tcBorders>
              <w:top w:val="nil"/>
              <w:left w:val="nil"/>
              <w:bottom w:val="nil"/>
              <w:right w:val="nil"/>
            </w:tcBorders>
          </w:tcPr>
          <w:p w14:paraId="2B4650E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(0.000908)</w:t>
            </w:r>
          </w:p>
        </w:tc>
        <w:tc>
          <w:tcPr>
            <w:tcW w:w="2547" w:type="dxa"/>
            <w:tcBorders>
              <w:top w:val="nil"/>
              <w:left w:val="nil"/>
              <w:bottom w:val="nil"/>
              <w:right w:val="nil"/>
            </w:tcBorders>
          </w:tcPr>
          <w:p w14:paraId="439B75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(0.00238)</w:t>
            </w:r>
          </w:p>
        </w:tc>
      </w:tr>
      <w:tr w:rsidR="00D52C2F" w:rsidRPr="00B703F9" w14:paraId="6A7E1AB6" w14:textId="77777777" w:rsidTr="00D52C2F">
        <w:trPr>
          <w:trHeight w:val="232"/>
        </w:trPr>
        <w:tc>
          <w:tcPr>
            <w:tcW w:w="2839" w:type="dxa"/>
            <w:tcBorders>
              <w:top w:val="nil"/>
              <w:left w:val="nil"/>
              <w:bottom w:val="nil"/>
              <w:right w:val="nil"/>
            </w:tcBorders>
          </w:tcPr>
          <w:p w14:paraId="3B7FC3D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1.Parking</w:t>
            </w:r>
          </w:p>
        </w:tc>
        <w:tc>
          <w:tcPr>
            <w:tcW w:w="2083" w:type="dxa"/>
            <w:tcBorders>
              <w:top w:val="nil"/>
              <w:left w:val="nil"/>
              <w:bottom w:val="nil"/>
              <w:right w:val="nil"/>
            </w:tcBorders>
          </w:tcPr>
          <w:p w14:paraId="2F87F4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אין</w:t>
            </w:r>
          </w:p>
        </w:tc>
        <w:tc>
          <w:tcPr>
            <w:tcW w:w="2083" w:type="dxa"/>
            <w:tcBorders>
              <w:top w:val="nil"/>
              <w:left w:val="nil"/>
              <w:bottom w:val="nil"/>
              <w:right w:val="nil"/>
            </w:tcBorders>
          </w:tcPr>
          <w:p w14:paraId="0DC563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-0.0173***</w:t>
            </w:r>
          </w:p>
        </w:tc>
        <w:tc>
          <w:tcPr>
            <w:tcW w:w="2083" w:type="dxa"/>
            <w:tcBorders>
              <w:top w:val="nil"/>
              <w:left w:val="nil"/>
              <w:bottom w:val="nil"/>
              <w:right w:val="nil"/>
            </w:tcBorders>
          </w:tcPr>
          <w:p w14:paraId="6876133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0.000949</w:t>
            </w:r>
          </w:p>
        </w:tc>
        <w:tc>
          <w:tcPr>
            <w:tcW w:w="2547" w:type="dxa"/>
            <w:tcBorders>
              <w:top w:val="nil"/>
              <w:left w:val="nil"/>
              <w:bottom w:val="nil"/>
              <w:right w:val="nil"/>
            </w:tcBorders>
          </w:tcPr>
          <w:p w14:paraId="14CBD38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-0.0136***</w:t>
            </w:r>
          </w:p>
        </w:tc>
      </w:tr>
      <w:tr w:rsidR="00D52C2F" w:rsidRPr="00B703F9" w14:paraId="4493005F" w14:textId="77777777" w:rsidTr="00D52C2F">
        <w:trPr>
          <w:trHeight w:val="218"/>
        </w:trPr>
        <w:tc>
          <w:tcPr>
            <w:tcW w:w="2839" w:type="dxa"/>
            <w:tcBorders>
              <w:top w:val="nil"/>
              <w:left w:val="nil"/>
              <w:bottom w:val="nil"/>
              <w:right w:val="nil"/>
            </w:tcBorders>
          </w:tcPr>
          <w:p w14:paraId="02D394F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A06308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A7F92D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(0.00207)</w:t>
            </w:r>
          </w:p>
        </w:tc>
        <w:tc>
          <w:tcPr>
            <w:tcW w:w="2083" w:type="dxa"/>
            <w:tcBorders>
              <w:top w:val="nil"/>
              <w:left w:val="nil"/>
              <w:bottom w:val="nil"/>
              <w:right w:val="nil"/>
            </w:tcBorders>
          </w:tcPr>
          <w:p w14:paraId="7B321C7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(0.00107)</w:t>
            </w:r>
          </w:p>
        </w:tc>
        <w:tc>
          <w:tcPr>
            <w:tcW w:w="2547" w:type="dxa"/>
            <w:tcBorders>
              <w:top w:val="nil"/>
              <w:left w:val="nil"/>
              <w:bottom w:val="nil"/>
              <w:right w:val="nil"/>
            </w:tcBorders>
          </w:tcPr>
          <w:p w14:paraId="4C7BCDC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(0.00280)</w:t>
            </w:r>
          </w:p>
        </w:tc>
      </w:tr>
      <w:tr w:rsidR="00D52C2F" w:rsidRPr="00B703F9" w14:paraId="461A8C82" w14:textId="77777777" w:rsidTr="00D52C2F">
        <w:trPr>
          <w:trHeight w:val="232"/>
        </w:trPr>
        <w:tc>
          <w:tcPr>
            <w:tcW w:w="2839" w:type="dxa"/>
            <w:tcBorders>
              <w:top w:val="nil"/>
              <w:left w:val="nil"/>
              <w:bottom w:val="nil"/>
              <w:right w:val="nil"/>
            </w:tcBorders>
          </w:tcPr>
          <w:p w14:paraId="5682209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1.Facility_status</w:t>
            </w:r>
          </w:p>
        </w:tc>
        <w:tc>
          <w:tcPr>
            <w:tcW w:w="2083" w:type="dxa"/>
            <w:tcBorders>
              <w:top w:val="nil"/>
              <w:left w:val="nil"/>
              <w:bottom w:val="nil"/>
              <w:right w:val="nil"/>
            </w:tcBorders>
          </w:tcPr>
          <w:p w14:paraId="592A1AA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תקין ולא פעיל</w:t>
            </w:r>
          </w:p>
        </w:tc>
        <w:tc>
          <w:tcPr>
            <w:tcW w:w="2083" w:type="dxa"/>
            <w:tcBorders>
              <w:top w:val="nil"/>
              <w:left w:val="nil"/>
              <w:bottom w:val="nil"/>
              <w:right w:val="nil"/>
            </w:tcBorders>
          </w:tcPr>
          <w:p w14:paraId="3F4D368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c>
          <w:tcPr>
            <w:tcW w:w="2083" w:type="dxa"/>
            <w:tcBorders>
              <w:top w:val="nil"/>
              <w:left w:val="nil"/>
              <w:bottom w:val="nil"/>
              <w:right w:val="nil"/>
            </w:tcBorders>
          </w:tcPr>
          <w:p w14:paraId="1032E7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0.00235</w:t>
            </w:r>
          </w:p>
        </w:tc>
        <w:tc>
          <w:tcPr>
            <w:tcW w:w="2547" w:type="dxa"/>
            <w:tcBorders>
              <w:top w:val="nil"/>
              <w:left w:val="nil"/>
              <w:bottom w:val="nil"/>
              <w:right w:val="nil"/>
            </w:tcBorders>
          </w:tcPr>
          <w:p w14:paraId="0BDA05B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0.0155</w:t>
            </w:r>
          </w:p>
        </w:tc>
      </w:tr>
      <w:tr w:rsidR="00D52C2F" w:rsidRPr="00B703F9" w14:paraId="1FB1E0D4" w14:textId="77777777" w:rsidTr="00D52C2F">
        <w:trPr>
          <w:trHeight w:val="218"/>
        </w:trPr>
        <w:tc>
          <w:tcPr>
            <w:tcW w:w="2839" w:type="dxa"/>
            <w:tcBorders>
              <w:top w:val="nil"/>
              <w:left w:val="nil"/>
              <w:bottom w:val="nil"/>
              <w:right w:val="nil"/>
            </w:tcBorders>
          </w:tcPr>
          <w:p w14:paraId="038D2C3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9E553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DB7BD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(0.0121)</w:t>
            </w:r>
          </w:p>
        </w:tc>
        <w:tc>
          <w:tcPr>
            <w:tcW w:w="2083" w:type="dxa"/>
            <w:tcBorders>
              <w:top w:val="nil"/>
              <w:left w:val="nil"/>
              <w:bottom w:val="nil"/>
              <w:right w:val="nil"/>
            </w:tcBorders>
          </w:tcPr>
          <w:p w14:paraId="1CE71B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(0.00623)</w:t>
            </w:r>
          </w:p>
        </w:tc>
        <w:tc>
          <w:tcPr>
            <w:tcW w:w="2547" w:type="dxa"/>
            <w:tcBorders>
              <w:top w:val="nil"/>
              <w:left w:val="nil"/>
              <w:bottom w:val="nil"/>
              <w:right w:val="nil"/>
            </w:tcBorders>
          </w:tcPr>
          <w:p w14:paraId="692085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(0.0163)</w:t>
            </w:r>
          </w:p>
        </w:tc>
      </w:tr>
      <w:tr w:rsidR="00D52C2F" w:rsidRPr="00B703F9" w14:paraId="7A06382F" w14:textId="77777777" w:rsidTr="00D52C2F">
        <w:trPr>
          <w:trHeight w:val="218"/>
        </w:trPr>
        <w:tc>
          <w:tcPr>
            <w:tcW w:w="2839" w:type="dxa"/>
            <w:tcBorders>
              <w:top w:val="nil"/>
              <w:left w:val="nil"/>
              <w:bottom w:val="nil"/>
              <w:right w:val="nil"/>
            </w:tcBorders>
          </w:tcPr>
          <w:p w14:paraId="060AD8D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2.Facility_status</w:t>
            </w:r>
          </w:p>
        </w:tc>
        <w:tc>
          <w:tcPr>
            <w:tcW w:w="2083" w:type="dxa"/>
            <w:tcBorders>
              <w:top w:val="nil"/>
              <w:left w:val="nil"/>
              <w:bottom w:val="nil"/>
              <w:right w:val="nil"/>
            </w:tcBorders>
          </w:tcPr>
          <w:p w14:paraId="692E8AC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פעיל וזקוק לחידוש</w:t>
            </w:r>
          </w:p>
        </w:tc>
        <w:tc>
          <w:tcPr>
            <w:tcW w:w="2083" w:type="dxa"/>
            <w:tcBorders>
              <w:top w:val="nil"/>
              <w:left w:val="nil"/>
              <w:bottom w:val="nil"/>
              <w:right w:val="nil"/>
            </w:tcBorders>
          </w:tcPr>
          <w:p w14:paraId="398F9F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0.00279</w:t>
            </w:r>
          </w:p>
        </w:tc>
        <w:tc>
          <w:tcPr>
            <w:tcW w:w="2083" w:type="dxa"/>
            <w:tcBorders>
              <w:top w:val="nil"/>
              <w:left w:val="nil"/>
              <w:bottom w:val="nil"/>
              <w:right w:val="nil"/>
            </w:tcBorders>
          </w:tcPr>
          <w:p w14:paraId="55DD771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0.0130***</w:t>
            </w:r>
          </w:p>
        </w:tc>
        <w:tc>
          <w:tcPr>
            <w:tcW w:w="2547" w:type="dxa"/>
            <w:tcBorders>
              <w:top w:val="nil"/>
              <w:left w:val="nil"/>
              <w:bottom w:val="nil"/>
              <w:right w:val="nil"/>
            </w:tcBorders>
          </w:tcPr>
          <w:p w14:paraId="2C2DF46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0.0407***</w:t>
            </w:r>
          </w:p>
        </w:tc>
      </w:tr>
      <w:tr w:rsidR="00D52C2F" w:rsidRPr="00B703F9" w14:paraId="18C71CE4" w14:textId="77777777" w:rsidTr="00D52C2F">
        <w:trPr>
          <w:trHeight w:val="232"/>
        </w:trPr>
        <w:tc>
          <w:tcPr>
            <w:tcW w:w="2839" w:type="dxa"/>
            <w:tcBorders>
              <w:top w:val="nil"/>
              <w:left w:val="nil"/>
              <w:bottom w:val="nil"/>
              <w:right w:val="nil"/>
            </w:tcBorders>
          </w:tcPr>
          <w:p w14:paraId="5BA64D5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15F1328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12B786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(0.00573)</w:t>
            </w:r>
          </w:p>
        </w:tc>
        <w:tc>
          <w:tcPr>
            <w:tcW w:w="2083" w:type="dxa"/>
            <w:tcBorders>
              <w:top w:val="nil"/>
              <w:left w:val="nil"/>
              <w:bottom w:val="nil"/>
              <w:right w:val="nil"/>
            </w:tcBorders>
          </w:tcPr>
          <w:p w14:paraId="5BB6AC5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(0.00295)</w:t>
            </w:r>
          </w:p>
        </w:tc>
        <w:tc>
          <w:tcPr>
            <w:tcW w:w="2547" w:type="dxa"/>
            <w:tcBorders>
              <w:top w:val="nil"/>
              <w:left w:val="nil"/>
              <w:bottom w:val="nil"/>
              <w:right w:val="nil"/>
            </w:tcBorders>
          </w:tcPr>
          <w:p w14:paraId="09FF0DF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(0.00773)</w:t>
            </w:r>
          </w:p>
        </w:tc>
      </w:tr>
      <w:tr w:rsidR="00D52C2F" w:rsidRPr="00B703F9" w14:paraId="07DE61AB" w14:textId="77777777" w:rsidTr="00D52C2F">
        <w:trPr>
          <w:trHeight w:val="218"/>
        </w:trPr>
        <w:tc>
          <w:tcPr>
            <w:tcW w:w="2839" w:type="dxa"/>
            <w:tcBorders>
              <w:top w:val="nil"/>
              <w:left w:val="nil"/>
              <w:bottom w:val="nil"/>
              <w:right w:val="nil"/>
            </w:tcBorders>
          </w:tcPr>
          <w:p w14:paraId="29AC02B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3.Facility_status</w:t>
            </w:r>
          </w:p>
        </w:tc>
        <w:tc>
          <w:tcPr>
            <w:tcW w:w="2083" w:type="dxa"/>
            <w:tcBorders>
              <w:top w:val="nil"/>
              <w:left w:val="nil"/>
              <w:bottom w:val="nil"/>
              <w:right w:val="nil"/>
            </w:tcBorders>
          </w:tcPr>
          <w:p w14:paraId="46F1D11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סגור לשימוש</w:t>
            </w:r>
          </w:p>
        </w:tc>
        <w:tc>
          <w:tcPr>
            <w:tcW w:w="2083" w:type="dxa"/>
            <w:tcBorders>
              <w:top w:val="nil"/>
              <w:left w:val="nil"/>
              <w:bottom w:val="nil"/>
              <w:right w:val="nil"/>
            </w:tcBorders>
          </w:tcPr>
          <w:p w14:paraId="45EE73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0.0239</w:t>
            </w:r>
          </w:p>
        </w:tc>
        <w:tc>
          <w:tcPr>
            <w:tcW w:w="2083" w:type="dxa"/>
            <w:tcBorders>
              <w:top w:val="nil"/>
              <w:left w:val="nil"/>
              <w:bottom w:val="nil"/>
              <w:right w:val="nil"/>
            </w:tcBorders>
          </w:tcPr>
          <w:p w14:paraId="67C4BAA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0.00641</w:t>
            </w:r>
          </w:p>
        </w:tc>
        <w:tc>
          <w:tcPr>
            <w:tcW w:w="2547" w:type="dxa"/>
            <w:tcBorders>
              <w:top w:val="nil"/>
              <w:left w:val="nil"/>
              <w:bottom w:val="nil"/>
              <w:right w:val="nil"/>
            </w:tcBorders>
          </w:tcPr>
          <w:p w14:paraId="0139221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0.0403</w:t>
            </w:r>
          </w:p>
        </w:tc>
      </w:tr>
      <w:tr w:rsidR="00D52C2F" w:rsidRPr="00B703F9" w14:paraId="62AC8106" w14:textId="77777777" w:rsidTr="00D52C2F">
        <w:trPr>
          <w:trHeight w:val="232"/>
        </w:trPr>
        <w:tc>
          <w:tcPr>
            <w:tcW w:w="2839" w:type="dxa"/>
            <w:tcBorders>
              <w:top w:val="nil"/>
              <w:left w:val="nil"/>
              <w:bottom w:val="nil"/>
              <w:right w:val="nil"/>
            </w:tcBorders>
          </w:tcPr>
          <w:p w14:paraId="79559A43"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40BEA1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81FA22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(0.0213)</w:t>
            </w:r>
          </w:p>
        </w:tc>
        <w:tc>
          <w:tcPr>
            <w:tcW w:w="2083" w:type="dxa"/>
            <w:tcBorders>
              <w:top w:val="nil"/>
              <w:left w:val="nil"/>
              <w:bottom w:val="nil"/>
              <w:right w:val="nil"/>
            </w:tcBorders>
          </w:tcPr>
          <w:p w14:paraId="309CCEC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(0.0110)</w:t>
            </w:r>
          </w:p>
        </w:tc>
        <w:tc>
          <w:tcPr>
            <w:tcW w:w="2547" w:type="dxa"/>
            <w:tcBorders>
              <w:top w:val="nil"/>
              <w:left w:val="nil"/>
              <w:bottom w:val="nil"/>
              <w:right w:val="nil"/>
            </w:tcBorders>
          </w:tcPr>
          <w:p w14:paraId="0AB5272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(0.0287)</w:t>
            </w:r>
          </w:p>
        </w:tc>
      </w:tr>
      <w:tr w:rsidR="00D52C2F" w:rsidRPr="00B703F9" w14:paraId="4CA64F8C" w14:textId="77777777" w:rsidTr="00D52C2F">
        <w:trPr>
          <w:trHeight w:val="218"/>
        </w:trPr>
        <w:tc>
          <w:tcPr>
            <w:tcW w:w="2839" w:type="dxa"/>
            <w:tcBorders>
              <w:top w:val="nil"/>
              <w:left w:val="nil"/>
              <w:bottom w:val="nil"/>
              <w:right w:val="nil"/>
            </w:tcBorders>
          </w:tcPr>
          <w:p w14:paraId="0EDEAC4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4.Facility_status</w:t>
            </w:r>
          </w:p>
        </w:tc>
        <w:tc>
          <w:tcPr>
            <w:tcW w:w="2083" w:type="dxa"/>
            <w:tcBorders>
              <w:top w:val="nil"/>
              <w:left w:val="nil"/>
              <w:bottom w:val="nil"/>
              <w:right w:val="nil"/>
            </w:tcBorders>
          </w:tcPr>
          <w:p w14:paraId="0F85001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פעיל</w:t>
            </w:r>
          </w:p>
        </w:tc>
        <w:tc>
          <w:tcPr>
            <w:tcW w:w="2083" w:type="dxa"/>
            <w:tcBorders>
              <w:top w:val="nil"/>
              <w:left w:val="nil"/>
              <w:bottom w:val="nil"/>
              <w:right w:val="nil"/>
            </w:tcBorders>
          </w:tcPr>
          <w:p w14:paraId="7C61E8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-0.0319*</w:t>
            </w:r>
          </w:p>
        </w:tc>
        <w:tc>
          <w:tcPr>
            <w:tcW w:w="2083" w:type="dxa"/>
            <w:tcBorders>
              <w:top w:val="nil"/>
              <w:left w:val="nil"/>
              <w:bottom w:val="nil"/>
              <w:right w:val="nil"/>
            </w:tcBorders>
          </w:tcPr>
          <w:p w14:paraId="53211E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-0.00333</w:t>
            </w:r>
          </w:p>
        </w:tc>
        <w:tc>
          <w:tcPr>
            <w:tcW w:w="2547" w:type="dxa"/>
            <w:tcBorders>
              <w:top w:val="nil"/>
              <w:left w:val="nil"/>
              <w:bottom w:val="nil"/>
              <w:right w:val="nil"/>
            </w:tcBorders>
          </w:tcPr>
          <w:p w14:paraId="388B220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0.00751</w:t>
            </w:r>
          </w:p>
        </w:tc>
      </w:tr>
      <w:tr w:rsidR="00D52C2F" w:rsidRPr="00B703F9" w14:paraId="6D8860CB" w14:textId="77777777" w:rsidTr="00D52C2F">
        <w:trPr>
          <w:trHeight w:val="218"/>
        </w:trPr>
        <w:tc>
          <w:tcPr>
            <w:tcW w:w="2839" w:type="dxa"/>
            <w:tcBorders>
              <w:top w:val="nil"/>
              <w:left w:val="nil"/>
              <w:bottom w:val="nil"/>
              <w:right w:val="nil"/>
            </w:tcBorders>
          </w:tcPr>
          <w:p w14:paraId="23468D3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4A5662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84BDB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(0.0172)</w:t>
            </w:r>
          </w:p>
        </w:tc>
        <w:tc>
          <w:tcPr>
            <w:tcW w:w="2083" w:type="dxa"/>
            <w:tcBorders>
              <w:top w:val="nil"/>
              <w:left w:val="nil"/>
              <w:bottom w:val="nil"/>
              <w:right w:val="nil"/>
            </w:tcBorders>
          </w:tcPr>
          <w:p w14:paraId="5129E9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(0.00884)</w:t>
            </w:r>
          </w:p>
        </w:tc>
        <w:tc>
          <w:tcPr>
            <w:tcW w:w="2547" w:type="dxa"/>
            <w:tcBorders>
              <w:top w:val="nil"/>
              <w:left w:val="nil"/>
              <w:bottom w:val="nil"/>
              <w:right w:val="nil"/>
            </w:tcBorders>
          </w:tcPr>
          <w:p w14:paraId="4FE05E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(0.0232)</w:t>
            </w:r>
          </w:p>
        </w:tc>
      </w:tr>
      <w:tr w:rsidR="00D52C2F" w:rsidRPr="00B703F9" w14:paraId="77666211" w14:textId="77777777" w:rsidTr="00D52C2F">
        <w:trPr>
          <w:trHeight w:val="232"/>
        </w:trPr>
        <w:tc>
          <w:tcPr>
            <w:tcW w:w="2839" w:type="dxa"/>
            <w:tcBorders>
              <w:top w:val="nil"/>
              <w:left w:val="nil"/>
              <w:bottom w:val="nil"/>
              <w:right w:val="nil"/>
            </w:tcBorders>
          </w:tcPr>
          <w:p w14:paraId="23F6442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2.Competitions</w:t>
            </w:r>
          </w:p>
        </w:tc>
        <w:tc>
          <w:tcPr>
            <w:tcW w:w="2083" w:type="dxa"/>
            <w:tcBorders>
              <w:top w:val="nil"/>
              <w:left w:val="nil"/>
              <w:bottom w:val="nil"/>
              <w:right w:val="nil"/>
            </w:tcBorders>
          </w:tcPr>
          <w:p w14:paraId="39A1887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עומד בכל התקנים</w:t>
            </w:r>
          </w:p>
        </w:tc>
        <w:tc>
          <w:tcPr>
            <w:tcW w:w="2083" w:type="dxa"/>
            <w:tcBorders>
              <w:top w:val="nil"/>
              <w:left w:val="nil"/>
              <w:bottom w:val="nil"/>
              <w:right w:val="nil"/>
            </w:tcBorders>
          </w:tcPr>
          <w:p w14:paraId="04FD70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-0.00205</w:t>
            </w:r>
          </w:p>
        </w:tc>
        <w:tc>
          <w:tcPr>
            <w:tcW w:w="2083" w:type="dxa"/>
            <w:tcBorders>
              <w:top w:val="nil"/>
              <w:left w:val="nil"/>
              <w:bottom w:val="nil"/>
              <w:right w:val="nil"/>
            </w:tcBorders>
          </w:tcPr>
          <w:p w14:paraId="09E164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0.00865**</w:t>
            </w:r>
          </w:p>
        </w:tc>
        <w:tc>
          <w:tcPr>
            <w:tcW w:w="2547" w:type="dxa"/>
            <w:tcBorders>
              <w:top w:val="nil"/>
              <w:left w:val="nil"/>
              <w:bottom w:val="nil"/>
              <w:right w:val="nil"/>
            </w:tcBorders>
          </w:tcPr>
          <w:p w14:paraId="26CBE6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-0.0165</w:t>
            </w:r>
          </w:p>
        </w:tc>
      </w:tr>
      <w:tr w:rsidR="00D52C2F" w:rsidRPr="00B703F9" w14:paraId="305FA539" w14:textId="77777777" w:rsidTr="00D52C2F">
        <w:trPr>
          <w:trHeight w:val="218"/>
        </w:trPr>
        <w:tc>
          <w:tcPr>
            <w:tcW w:w="2839" w:type="dxa"/>
            <w:tcBorders>
              <w:top w:val="nil"/>
              <w:left w:val="nil"/>
              <w:bottom w:val="nil"/>
              <w:right w:val="nil"/>
            </w:tcBorders>
          </w:tcPr>
          <w:p w14:paraId="2DCD15D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FCAE5A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5D8A1F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(0.00777)</w:t>
            </w:r>
          </w:p>
        </w:tc>
        <w:tc>
          <w:tcPr>
            <w:tcW w:w="2083" w:type="dxa"/>
            <w:tcBorders>
              <w:top w:val="nil"/>
              <w:left w:val="nil"/>
              <w:bottom w:val="nil"/>
              <w:right w:val="nil"/>
            </w:tcBorders>
          </w:tcPr>
          <w:p w14:paraId="32C95A7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(0.00400)</w:t>
            </w:r>
          </w:p>
        </w:tc>
        <w:tc>
          <w:tcPr>
            <w:tcW w:w="2547" w:type="dxa"/>
            <w:tcBorders>
              <w:top w:val="nil"/>
              <w:left w:val="nil"/>
              <w:bottom w:val="nil"/>
              <w:right w:val="nil"/>
            </w:tcBorders>
          </w:tcPr>
          <w:p w14:paraId="71A05EB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(0.0105)</w:t>
            </w:r>
          </w:p>
        </w:tc>
      </w:tr>
      <w:tr w:rsidR="00D52C2F" w:rsidRPr="00B703F9" w14:paraId="468D042C" w14:textId="77777777" w:rsidTr="00D52C2F">
        <w:trPr>
          <w:trHeight w:val="232"/>
        </w:trPr>
        <w:tc>
          <w:tcPr>
            <w:tcW w:w="2839" w:type="dxa"/>
            <w:tcBorders>
              <w:top w:val="nil"/>
              <w:left w:val="nil"/>
              <w:bottom w:val="nil"/>
              <w:right w:val="nil"/>
            </w:tcBorders>
          </w:tcPr>
          <w:p w14:paraId="60523B7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3.Competitions</w:t>
            </w:r>
          </w:p>
        </w:tc>
        <w:tc>
          <w:tcPr>
            <w:tcW w:w="2083" w:type="dxa"/>
            <w:tcBorders>
              <w:top w:val="nil"/>
              <w:left w:val="nil"/>
              <w:bottom w:val="nil"/>
              <w:right w:val="nil"/>
            </w:tcBorders>
          </w:tcPr>
          <w:p w14:paraId="4DC05A8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עומד בחלק מהתקנים</w:t>
            </w:r>
          </w:p>
        </w:tc>
        <w:tc>
          <w:tcPr>
            <w:tcW w:w="2083" w:type="dxa"/>
            <w:tcBorders>
              <w:top w:val="nil"/>
              <w:left w:val="nil"/>
              <w:bottom w:val="nil"/>
              <w:right w:val="nil"/>
            </w:tcBorders>
          </w:tcPr>
          <w:p w14:paraId="675E21D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0.0184***</w:t>
            </w:r>
          </w:p>
        </w:tc>
        <w:tc>
          <w:tcPr>
            <w:tcW w:w="2083" w:type="dxa"/>
            <w:tcBorders>
              <w:top w:val="nil"/>
              <w:left w:val="nil"/>
              <w:bottom w:val="nil"/>
              <w:right w:val="nil"/>
            </w:tcBorders>
          </w:tcPr>
          <w:p w14:paraId="214540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0.00350*</w:t>
            </w:r>
          </w:p>
        </w:tc>
        <w:tc>
          <w:tcPr>
            <w:tcW w:w="2547" w:type="dxa"/>
            <w:tcBorders>
              <w:top w:val="nil"/>
              <w:left w:val="nil"/>
              <w:bottom w:val="nil"/>
              <w:right w:val="nil"/>
            </w:tcBorders>
          </w:tcPr>
          <w:p w14:paraId="78D2B59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0.0282***</w:t>
            </w:r>
          </w:p>
        </w:tc>
      </w:tr>
      <w:tr w:rsidR="00D52C2F" w:rsidRPr="00B703F9" w14:paraId="7954CFFC" w14:textId="77777777" w:rsidTr="00D52C2F">
        <w:trPr>
          <w:trHeight w:val="218"/>
        </w:trPr>
        <w:tc>
          <w:tcPr>
            <w:tcW w:w="2839" w:type="dxa"/>
            <w:tcBorders>
              <w:top w:val="nil"/>
              <w:left w:val="nil"/>
              <w:bottom w:val="nil"/>
              <w:right w:val="nil"/>
            </w:tcBorders>
          </w:tcPr>
          <w:p w14:paraId="2AE5ED5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1CE14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9F123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(0.00368)</w:t>
            </w:r>
          </w:p>
        </w:tc>
        <w:tc>
          <w:tcPr>
            <w:tcW w:w="2083" w:type="dxa"/>
            <w:tcBorders>
              <w:top w:val="nil"/>
              <w:left w:val="nil"/>
              <w:bottom w:val="nil"/>
              <w:right w:val="nil"/>
            </w:tcBorders>
          </w:tcPr>
          <w:p w14:paraId="62EFE4F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(0.00189)</w:t>
            </w:r>
          </w:p>
        </w:tc>
        <w:tc>
          <w:tcPr>
            <w:tcW w:w="2547" w:type="dxa"/>
            <w:tcBorders>
              <w:top w:val="nil"/>
              <w:left w:val="nil"/>
              <w:bottom w:val="nil"/>
              <w:right w:val="nil"/>
            </w:tcBorders>
          </w:tcPr>
          <w:p w14:paraId="2830F5D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(0.00496)</w:t>
            </w:r>
          </w:p>
        </w:tc>
      </w:tr>
      <w:tr w:rsidR="00D52C2F" w:rsidRPr="00B703F9" w14:paraId="104A1EF2" w14:textId="77777777" w:rsidTr="00D52C2F">
        <w:trPr>
          <w:trHeight w:val="218"/>
        </w:trPr>
        <w:tc>
          <w:tcPr>
            <w:tcW w:w="2839" w:type="dxa"/>
            <w:tcBorders>
              <w:top w:val="nil"/>
              <w:left w:val="nil"/>
              <w:bottom w:val="nil"/>
              <w:right w:val="nil"/>
            </w:tcBorders>
          </w:tcPr>
          <w:p w14:paraId="45BBF94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4.Competitions</w:t>
            </w:r>
          </w:p>
        </w:tc>
        <w:tc>
          <w:tcPr>
            <w:tcW w:w="2083" w:type="dxa"/>
            <w:tcBorders>
              <w:top w:val="nil"/>
              <w:left w:val="nil"/>
              <w:bottom w:val="nil"/>
              <w:right w:val="nil"/>
            </w:tcBorders>
          </w:tcPr>
          <w:p w14:paraId="5757B11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ED535F">
              <w:rPr>
                <w:rFonts w:cs="David" w:hint="cs"/>
                <w:kern w:val="0"/>
                <w:sz w:val="20"/>
                <w:szCs w:val="20"/>
                <w:rtl/>
                <w:lang w:val="ru-RU"/>
              </w:rPr>
              <w:t>לא עומד בתקנים</w:t>
            </w:r>
          </w:p>
        </w:tc>
        <w:tc>
          <w:tcPr>
            <w:tcW w:w="2083" w:type="dxa"/>
            <w:tcBorders>
              <w:top w:val="nil"/>
              <w:left w:val="nil"/>
              <w:bottom w:val="nil"/>
              <w:right w:val="nil"/>
            </w:tcBorders>
          </w:tcPr>
          <w:p w14:paraId="5A31F9C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0.00550*</w:t>
            </w:r>
          </w:p>
        </w:tc>
        <w:tc>
          <w:tcPr>
            <w:tcW w:w="2083" w:type="dxa"/>
            <w:tcBorders>
              <w:top w:val="nil"/>
              <w:left w:val="nil"/>
              <w:bottom w:val="nil"/>
              <w:right w:val="nil"/>
            </w:tcBorders>
          </w:tcPr>
          <w:p w14:paraId="4A481E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-0.00553***</w:t>
            </w:r>
          </w:p>
        </w:tc>
        <w:tc>
          <w:tcPr>
            <w:tcW w:w="2547" w:type="dxa"/>
            <w:tcBorders>
              <w:top w:val="nil"/>
              <w:left w:val="nil"/>
              <w:bottom w:val="nil"/>
              <w:right w:val="nil"/>
            </w:tcBorders>
          </w:tcPr>
          <w:p w14:paraId="4BB8EC3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0.00697*</w:t>
            </w:r>
          </w:p>
        </w:tc>
      </w:tr>
      <w:tr w:rsidR="00D52C2F" w:rsidRPr="00B703F9" w14:paraId="55AD42C3" w14:textId="77777777" w:rsidTr="00D52C2F">
        <w:trPr>
          <w:trHeight w:val="232"/>
        </w:trPr>
        <w:tc>
          <w:tcPr>
            <w:tcW w:w="2839" w:type="dxa"/>
            <w:tcBorders>
              <w:top w:val="nil"/>
              <w:left w:val="nil"/>
              <w:bottom w:val="nil"/>
              <w:right w:val="nil"/>
            </w:tcBorders>
          </w:tcPr>
          <w:p w14:paraId="0691E928"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6AA62B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199253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(0.00287)</w:t>
            </w:r>
          </w:p>
        </w:tc>
        <w:tc>
          <w:tcPr>
            <w:tcW w:w="2083" w:type="dxa"/>
            <w:tcBorders>
              <w:top w:val="nil"/>
              <w:left w:val="nil"/>
              <w:bottom w:val="nil"/>
              <w:right w:val="nil"/>
            </w:tcBorders>
          </w:tcPr>
          <w:p w14:paraId="1B35DE6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(0.00148)</w:t>
            </w:r>
          </w:p>
        </w:tc>
        <w:tc>
          <w:tcPr>
            <w:tcW w:w="2547" w:type="dxa"/>
            <w:tcBorders>
              <w:top w:val="nil"/>
              <w:left w:val="nil"/>
              <w:bottom w:val="nil"/>
              <w:right w:val="nil"/>
            </w:tcBorders>
          </w:tcPr>
          <w:p w14:paraId="7CA15E5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(0.00387)</w:t>
            </w:r>
          </w:p>
        </w:tc>
      </w:tr>
      <w:tr w:rsidR="00D52C2F" w:rsidRPr="00B703F9" w14:paraId="353A6AF2" w14:textId="77777777" w:rsidTr="00D52C2F">
        <w:trPr>
          <w:trHeight w:val="218"/>
        </w:trPr>
        <w:tc>
          <w:tcPr>
            <w:tcW w:w="2839" w:type="dxa"/>
            <w:tcBorders>
              <w:top w:val="nil"/>
              <w:left w:val="nil"/>
              <w:bottom w:val="nil"/>
              <w:right w:val="nil"/>
            </w:tcBorders>
          </w:tcPr>
          <w:p w14:paraId="72E7292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1.Official_Competitions</w:t>
            </w:r>
          </w:p>
        </w:tc>
        <w:tc>
          <w:tcPr>
            <w:tcW w:w="2083" w:type="dxa"/>
            <w:tcBorders>
              <w:top w:val="nil"/>
              <w:left w:val="nil"/>
              <w:bottom w:val="nil"/>
              <w:right w:val="nil"/>
            </w:tcBorders>
          </w:tcPr>
          <w:p w14:paraId="29228FB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tl/>
                <w:lang w:val="ru-RU"/>
              </w:rPr>
            </w:pPr>
            <w:r>
              <w:rPr>
                <w:rFonts w:cs="David" w:hint="cs"/>
                <w:kern w:val="0"/>
                <w:sz w:val="20"/>
                <w:szCs w:val="20"/>
                <w:rtl/>
                <w:lang w:val="ru-RU"/>
              </w:rPr>
              <w:t>בינלאומי</w:t>
            </w:r>
          </w:p>
        </w:tc>
        <w:tc>
          <w:tcPr>
            <w:tcW w:w="2083" w:type="dxa"/>
            <w:tcBorders>
              <w:top w:val="nil"/>
              <w:left w:val="nil"/>
              <w:bottom w:val="nil"/>
              <w:right w:val="nil"/>
            </w:tcBorders>
          </w:tcPr>
          <w:p w14:paraId="2DF1261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-0.00659</w:t>
            </w:r>
          </w:p>
        </w:tc>
        <w:tc>
          <w:tcPr>
            <w:tcW w:w="2083" w:type="dxa"/>
            <w:tcBorders>
              <w:top w:val="nil"/>
              <w:left w:val="nil"/>
              <w:bottom w:val="nil"/>
              <w:right w:val="nil"/>
            </w:tcBorders>
          </w:tcPr>
          <w:p w14:paraId="174F37C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0.00559</w:t>
            </w:r>
          </w:p>
        </w:tc>
        <w:tc>
          <w:tcPr>
            <w:tcW w:w="2547" w:type="dxa"/>
            <w:tcBorders>
              <w:top w:val="nil"/>
              <w:left w:val="nil"/>
              <w:bottom w:val="nil"/>
              <w:right w:val="nil"/>
            </w:tcBorders>
          </w:tcPr>
          <w:p w14:paraId="551C2E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0.00803</w:t>
            </w:r>
          </w:p>
        </w:tc>
      </w:tr>
      <w:tr w:rsidR="00D52C2F" w:rsidRPr="00B703F9" w14:paraId="159D0004" w14:textId="77777777" w:rsidTr="00D52C2F">
        <w:trPr>
          <w:trHeight w:val="232"/>
        </w:trPr>
        <w:tc>
          <w:tcPr>
            <w:tcW w:w="2839" w:type="dxa"/>
            <w:tcBorders>
              <w:top w:val="nil"/>
              <w:left w:val="nil"/>
              <w:bottom w:val="nil"/>
              <w:right w:val="nil"/>
            </w:tcBorders>
          </w:tcPr>
          <w:p w14:paraId="1D258EA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4DF1E4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3E99295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(0.0141)</w:t>
            </w:r>
          </w:p>
        </w:tc>
        <w:tc>
          <w:tcPr>
            <w:tcW w:w="2083" w:type="dxa"/>
            <w:tcBorders>
              <w:top w:val="nil"/>
              <w:left w:val="nil"/>
              <w:bottom w:val="nil"/>
              <w:right w:val="nil"/>
            </w:tcBorders>
          </w:tcPr>
          <w:p w14:paraId="14D3B42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(0.00725)</w:t>
            </w:r>
          </w:p>
        </w:tc>
        <w:tc>
          <w:tcPr>
            <w:tcW w:w="2547" w:type="dxa"/>
            <w:tcBorders>
              <w:top w:val="nil"/>
              <w:left w:val="nil"/>
              <w:bottom w:val="nil"/>
              <w:right w:val="nil"/>
            </w:tcBorders>
          </w:tcPr>
          <w:p w14:paraId="18B2922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(0.0190)</w:t>
            </w:r>
          </w:p>
        </w:tc>
      </w:tr>
      <w:tr w:rsidR="00D52C2F" w:rsidRPr="00B703F9" w14:paraId="6BA6C0FB" w14:textId="77777777" w:rsidTr="00D52C2F">
        <w:trPr>
          <w:trHeight w:val="218"/>
        </w:trPr>
        <w:tc>
          <w:tcPr>
            <w:tcW w:w="2839" w:type="dxa"/>
            <w:tcBorders>
              <w:top w:val="nil"/>
              <w:left w:val="nil"/>
              <w:bottom w:val="nil"/>
              <w:right w:val="nil"/>
            </w:tcBorders>
          </w:tcPr>
          <w:p w14:paraId="43164EE1"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2.Official_Competitions</w:t>
            </w:r>
          </w:p>
        </w:tc>
        <w:tc>
          <w:tcPr>
            <w:tcW w:w="2083" w:type="dxa"/>
            <w:tcBorders>
              <w:top w:val="nil"/>
              <w:left w:val="nil"/>
              <w:bottom w:val="nil"/>
              <w:right w:val="nil"/>
            </w:tcBorders>
          </w:tcPr>
          <w:p w14:paraId="49DCD4C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ascii="David" w:hAnsi="David" w:cs="David" w:hint="cs"/>
                <w:kern w:val="0"/>
                <w:sz w:val="20"/>
                <w:szCs w:val="20"/>
                <w:rtl/>
              </w:rPr>
              <w:t>מקומי ואזורי</w:t>
            </w:r>
          </w:p>
        </w:tc>
        <w:tc>
          <w:tcPr>
            <w:tcW w:w="2083" w:type="dxa"/>
            <w:tcBorders>
              <w:top w:val="nil"/>
              <w:left w:val="nil"/>
              <w:bottom w:val="nil"/>
              <w:right w:val="nil"/>
            </w:tcBorders>
          </w:tcPr>
          <w:p w14:paraId="37DB6AE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0.00426</w:t>
            </w:r>
          </w:p>
        </w:tc>
        <w:tc>
          <w:tcPr>
            <w:tcW w:w="2083" w:type="dxa"/>
            <w:tcBorders>
              <w:top w:val="nil"/>
              <w:left w:val="nil"/>
              <w:bottom w:val="nil"/>
              <w:right w:val="nil"/>
            </w:tcBorders>
          </w:tcPr>
          <w:p w14:paraId="77A0D18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0.00395</w:t>
            </w:r>
          </w:p>
        </w:tc>
        <w:tc>
          <w:tcPr>
            <w:tcW w:w="2547" w:type="dxa"/>
            <w:tcBorders>
              <w:top w:val="nil"/>
              <w:left w:val="nil"/>
              <w:bottom w:val="nil"/>
              <w:right w:val="nil"/>
            </w:tcBorders>
          </w:tcPr>
          <w:p w14:paraId="6F92BE9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0.0238**</w:t>
            </w:r>
          </w:p>
        </w:tc>
      </w:tr>
      <w:tr w:rsidR="00D52C2F" w:rsidRPr="00B703F9" w14:paraId="01FFA8A3" w14:textId="77777777" w:rsidTr="00D52C2F">
        <w:trPr>
          <w:trHeight w:val="218"/>
        </w:trPr>
        <w:tc>
          <w:tcPr>
            <w:tcW w:w="2839" w:type="dxa"/>
            <w:tcBorders>
              <w:top w:val="nil"/>
              <w:left w:val="nil"/>
              <w:bottom w:val="nil"/>
              <w:right w:val="nil"/>
            </w:tcBorders>
          </w:tcPr>
          <w:p w14:paraId="77464F72"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F62C8C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BBCE6E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(0.00716)</w:t>
            </w:r>
          </w:p>
        </w:tc>
        <w:tc>
          <w:tcPr>
            <w:tcW w:w="2083" w:type="dxa"/>
            <w:tcBorders>
              <w:top w:val="nil"/>
              <w:left w:val="nil"/>
              <w:bottom w:val="nil"/>
              <w:right w:val="nil"/>
            </w:tcBorders>
          </w:tcPr>
          <w:p w14:paraId="48F26A9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(0.00368)</w:t>
            </w:r>
          </w:p>
        </w:tc>
        <w:tc>
          <w:tcPr>
            <w:tcW w:w="2547" w:type="dxa"/>
            <w:tcBorders>
              <w:top w:val="nil"/>
              <w:left w:val="nil"/>
              <w:bottom w:val="nil"/>
              <w:right w:val="nil"/>
            </w:tcBorders>
          </w:tcPr>
          <w:p w14:paraId="16EFA0F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(0.00966)</w:t>
            </w:r>
          </w:p>
        </w:tc>
      </w:tr>
      <w:tr w:rsidR="00D52C2F" w:rsidRPr="00B703F9" w14:paraId="372C3A61" w14:textId="77777777" w:rsidTr="00D52C2F">
        <w:trPr>
          <w:trHeight w:val="218"/>
        </w:trPr>
        <w:tc>
          <w:tcPr>
            <w:tcW w:w="2839" w:type="dxa"/>
            <w:tcBorders>
              <w:top w:val="nil"/>
              <w:left w:val="nil"/>
              <w:bottom w:val="nil"/>
              <w:right w:val="nil"/>
            </w:tcBorders>
          </w:tcPr>
          <w:p w14:paraId="47F5147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3.Official_Competitions</w:t>
            </w:r>
          </w:p>
        </w:tc>
        <w:tc>
          <w:tcPr>
            <w:tcW w:w="2083" w:type="dxa"/>
            <w:tcBorders>
              <w:top w:val="nil"/>
              <w:left w:val="nil"/>
              <w:bottom w:val="nil"/>
              <w:right w:val="nil"/>
            </w:tcBorders>
          </w:tcPr>
          <w:p w14:paraId="201EC2E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לא מתאים לאירוח</w:t>
            </w:r>
          </w:p>
        </w:tc>
        <w:tc>
          <w:tcPr>
            <w:tcW w:w="2083" w:type="dxa"/>
            <w:tcBorders>
              <w:top w:val="nil"/>
              <w:left w:val="nil"/>
              <w:bottom w:val="nil"/>
              <w:right w:val="nil"/>
            </w:tcBorders>
          </w:tcPr>
          <w:p w14:paraId="5727955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-0.00115</w:t>
            </w:r>
          </w:p>
        </w:tc>
        <w:tc>
          <w:tcPr>
            <w:tcW w:w="2083" w:type="dxa"/>
            <w:tcBorders>
              <w:top w:val="nil"/>
              <w:left w:val="nil"/>
              <w:bottom w:val="nil"/>
              <w:right w:val="nil"/>
            </w:tcBorders>
          </w:tcPr>
          <w:p w14:paraId="249A309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0.00406</w:t>
            </w:r>
          </w:p>
        </w:tc>
        <w:tc>
          <w:tcPr>
            <w:tcW w:w="2547" w:type="dxa"/>
            <w:tcBorders>
              <w:top w:val="nil"/>
              <w:left w:val="nil"/>
              <w:bottom w:val="nil"/>
              <w:right w:val="nil"/>
            </w:tcBorders>
          </w:tcPr>
          <w:p w14:paraId="4A47950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0.00614</w:t>
            </w:r>
          </w:p>
        </w:tc>
      </w:tr>
      <w:tr w:rsidR="00D52C2F" w:rsidRPr="00B703F9" w14:paraId="255CBA39" w14:textId="77777777" w:rsidTr="00D52C2F">
        <w:trPr>
          <w:trHeight w:val="232"/>
        </w:trPr>
        <w:tc>
          <w:tcPr>
            <w:tcW w:w="2839" w:type="dxa"/>
            <w:tcBorders>
              <w:top w:val="nil"/>
              <w:left w:val="nil"/>
              <w:bottom w:val="nil"/>
              <w:right w:val="nil"/>
            </w:tcBorders>
          </w:tcPr>
          <w:p w14:paraId="36C86E1C"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234FDF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05FFC5C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(0.00631)</w:t>
            </w:r>
          </w:p>
        </w:tc>
        <w:tc>
          <w:tcPr>
            <w:tcW w:w="2083" w:type="dxa"/>
            <w:tcBorders>
              <w:top w:val="nil"/>
              <w:left w:val="nil"/>
              <w:bottom w:val="nil"/>
              <w:right w:val="nil"/>
            </w:tcBorders>
          </w:tcPr>
          <w:p w14:paraId="4052022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(0.00324)</w:t>
            </w:r>
          </w:p>
        </w:tc>
        <w:tc>
          <w:tcPr>
            <w:tcW w:w="2547" w:type="dxa"/>
            <w:tcBorders>
              <w:top w:val="nil"/>
              <w:left w:val="nil"/>
              <w:bottom w:val="nil"/>
              <w:right w:val="nil"/>
            </w:tcBorders>
          </w:tcPr>
          <w:p w14:paraId="2528B2B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(0.00851)</w:t>
            </w:r>
          </w:p>
        </w:tc>
      </w:tr>
      <w:tr w:rsidR="00D52C2F" w:rsidRPr="00B703F9" w14:paraId="6A8980F0" w14:textId="77777777" w:rsidTr="00D52C2F">
        <w:trPr>
          <w:trHeight w:val="218"/>
        </w:trPr>
        <w:tc>
          <w:tcPr>
            <w:tcW w:w="2839" w:type="dxa"/>
            <w:tcBorders>
              <w:top w:val="nil"/>
              <w:left w:val="nil"/>
              <w:bottom w:val="nil"/>
              <w:right w:val="nil"/>
            </w:tcBorders>
          </w:tcPr>
          <w:p w14:paraId="7160E8D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4.Official_Competitions</w:t>
            </w:r>
          </w:p>
        </w:tc>
        <w:tc>
          <w:tcPr>
            <w:tcW w:w="2083" w:type="dxa"/>
            <w:tcBorders>
              <w:top w:val="nil"/>
              <w:left w:val="nil"/>
              <w:bottom w:val="nil"/>
              <w:right w:val="nil"/>
            </w:tcBorders>
          </w:tcPr>
          <w:p w14:paraId="2DD1223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מתאים אך לא משמש</w:t>
            </w:r>
          </w:p>
        </w:tc>
        <w:tc>
          <w:tcPr>
            <w:tcW w:w="2083" w:type="dxa"/>
            <w:tcBorders>
              <w:top w:val="nil"/>
              <w:left w:val="nil"/>
              <w:bottom w:val="nil"/>
              <w:right w:val="nil"/>
            </w:tcBorders>
          </w:tcPr>
          <w:p w14:paraId="4B19CAE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-0.00673**</w:t>
            </w:r>
          </w:p>
        </w:tc>
        <w:tc>
          <w:tcPr>
            <w:tcW w:w="2083" w:type="dxa"/>
            <w:tcBorders>
              <w:top w:val="nil"/>
              <w:left w:val="nil"/>
              <w:bottom w:val="nil"/>
              <w:right w:val="nil"/>
            </w:tcBorders>
          </w:tcPr>
          <w:p w14:paraId="3788F7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0.00617***</w:t>
            </w:r>
          </w:p>
        </w:tc>
        <w:tc>
          <w:tcPr>
            <w:tcW w:w="2547" w:type="dxa"/>
            <w:tcBorders>
              <w:top w:val="nil"/>
              <w:left w:val="nil"/>
              <w:bottom w:val="nil"/>
              <w:right w:val="nil"/>
            </w:tcBorders>
          </w:tcPr>
          <w:p w14:paraId="1C7C605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-0.00277</w:t>
            </w:r>
          </w:p>
        </w:tc>
      </w:tr>
      <w:tr w:rsidR="00D52C2F" w:rsidRPr="00B703F9" w14:paraId="7C330512" w14:textId="77777777" w:rsidTr="00D52C2F">
        <w:trPr>
          <w:trHeight w:val="232"/>
        </w:trPr>
        <w:tc>
          <w:tcPr>
            <w:tcW w:w="2839" w:type="dxa"/>
            <w:tcBorders>
              <w:top w:val="nil"/>
              <w:left w:val="nil"/>
              <w:bottom w:val="nil"/>
              <w:right w:val="nil"/>
            </w:tcBorders>
          </w:tcPr>
          <w:p w14:paraId="38245706"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52B40D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7646D9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(0.00323)</w:t>
            </w:r>
          </w:p>
        </w:tc>
        <w:tc>
          <w:tcPr>
            <w:tcW w:w="2083" w:type="dxa"/>
            <w:tcBorders>
              <w:top w:val="nil"/>
              <w:left w:val="nil"/>
              <w:bottom w:val="nil"/>
              <w:right w:val="nil"/>
            </w:tcBorders>
          </w:tcPr>
          <w:p w14:paraId="72CE58F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(0.00166)</w:t>
            </w:r>
          </w:p>
        </w:tc>
        <w:tc>
          <w:tcPr>
            <w:tcW w:w="2547" w:type="dxa"/>
            <w:tcBorders>
              <w:top w:val="nil"/>
              <w:left w:val="nil"/>
              <w:bottom w:val="nil"/>
              <w:right w:val="nil"/>
            </w:tcBorders>
          </w:tcPr>
          <w:p w14:paraId="713793E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(0.00435)</w:t>
            </w:r>
          </w:p>
        </w:tc>
      </w:tr>
      <w:tr w:rsidR="00D52C2F" w:rsidRPr="00B703F9" w14:paraId="79E7C20B" w14:textId="77777777" w:rsidTr="00D52C2F">
        <w:trPr>
          <w:trHeight w:val="218"/>
        </w:trPr>
        <w:tc>
          <w:tcPr>
            <w:tcW w:w="2839" w:type="dxa"/>
            <w:tcBorders>
              <w:top w:val="nil"/>
              <w:left w:val="nil"/>
              <w:bottom w:val="nil"/>
              <w:right w:val="nil"/>
            </w:tcBorders>
          </w:tcPr>
          <w:p w14:paraId="4C568E3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6.Official_Competitions</w:t>
            </w:r>
          </w:p>
        </w:tc>
        <w:tc>
          <w:tcPr>
            <w:tcW w:w="2083" w:type="dxa"/>
            <w:tcBorders>
              <w:top w:val="nil"/>
              <w:left w:val="nil"/>
              <w:bottom w:val="nil"/>
              <w:right w:val="nil"/>
            </w:tcBorders>
          </w:tcPr>
          <w:p w14:paraId="2F9B4FA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hint="cs"/>
                <w:kern w:val="0"/>
                <w:sz w:val="20"/>
                <w:szCs w:val="20"/>
                <w:rtl/>
                <w:lang w:val="ru-RU"/>
              </w:rPr>
              <w:t>ליגה ארצית</w:t>
            </w:r>
          </w:p>
        </w:tc>
        <w:tc>
          <w:tcPr>
            <w:tcW w:w="2083" w:type="dxa"/>
            <w:tcBorders>
              <w:top w:val="nil"/>
              <w:left w:val="nil"/>
              <w:bottom w:val="nil"/>
              <w:right w:val="nil"/>
            </w:tcBorders>
          </w:tcPr>
          <w:p w14:paraId="744C0B9D"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-0.00394</w:t>
            </w:r>
          </w:p>
        </w:tc>
        <w:tc>
          <w:tcPr>
            <w:tcW w:w="2083" w:type="dxa"/>
            <w:tcBorders>
              <w:top w:val="nil"/>
              <w:left w:val="nil"/>
              <w:bottom w:val="nil"/>
              <w:right w:val="nil"/>
            </w:tcBorders>
          </w:tcPr>
          <w:p w14:paraId="2466849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-0.00576</w:t>
            </w:r>
          </w:p>
        </w:tc>
        <w:tc>
          <w:tcPr>
            <w:tcW w:w="2547" w:type="dxa"/>
            <w:tcBorders>
              <w:top w:val="nil"/>
              <w:left w:val="nil"/>
              <w:bottom w:val="nil"/>
              <w:right w:val="nil"/>
            </w:tcBorders>
          </w:tcPr>
          <w:p w14:paraId="0BF966C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0.00565</w:t>
            </w:r>
          </w:p>
        </w:tc>
      </w:tr>
      <w:tr w:rsidR="00D52C2F" w:rsidRPr="00B703F9" w14:paraId="1BB26D88" w14:textId="77777777" w:rsidTr="00D52C2F">
        <w:trPr>
          <w:trHeight w:val="218"/>
        </w:trPr>
        <w:tc>
          <w:tcPr>
            <w:tcW w:w="2839" w:type="dxa"/>
            <w:tcBorders>
              <w:top w:val="nil"/>
              <w:left w:val="nil"/>
              <w:bottom w:val="nil"/>
              <w:right w:val="nil"/>
            </w:tcBorders>
          </w:tcPr>
          <w:p w14:paraId="4B0C083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27A43FA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32AFEC6"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(0.0127)</w:t>
            </w:r>
          </w:p>
        </w:tc>
        <w:tc>
          <w:tcPr>
            <w:tcW w:w="2083" w:type="dxa"/>
            <w:tcBorders>
              <w:top w:val="nil"/>
              <w:left w:val="nil"/>
              <w:bottom w:val="nil"/>
              <w:right w:val="nil"/>
            </w:tcBorders>
          </w:tcPr>
          <w:p w14:paraId="037CDD9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(0.00652)</w:t>
            </w:r>
          </w:p>
        </w:tc>
        <w:tc>
          <w:tcPr>
            <w:tcW w:w="2547" w:type="dxa"/>
            <w:tcBorders>
              <w:top w:val="nil"/>
              <w:left w:val="nil"/>
              <w:bottom w:val="nil"/>
              <w:right w:val="nil"/>
            </w:tcBorders>
          </w:tcPr>
          <w:p w14:paraId="684E377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(0.0171)</w:t>
            </w:r>
          </w:p>
        </w:tc>
      </w:tr>
      <w:tr w:rsidR="00D52C2F" w:rsidRPr="00B703F9" w14:paraId="444FC734" w14:textId="77777777" w:rsidTr="00D52C2F">
        <w:trPr>
          <w:trHeight w:val="232"/>
        </w:trPr>
        <w:tc>
          <w:tcPr>
            <w:tcW w:w="2839" w:type="dxa"/>
            <w:tcBorders>
              <w:top w:val="nil"/>
              <w:left w:val="nil"/>
              <w:bottom w:val="nil"/>
              <w:right w:val="nil"/>
            </w:tcBorders>
          </w:tcPr>
          <w:p w14:paraId="2720AEB5"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2.foundation_year</w:t>
            </w:r>
          </w:p>
        </w:tc>
        <w:tc>
          <w:tcPr>
            <w:tcW w:w="2083" w:type="dxa"/>
            <w:tcBorders>
              <w:top w:val="nil"/>
              <w:left w:val="nil"/>
              <w:bottom w:val="nil"/>
              <w:right w:val="nil"/>
            </w:tcBorders>
          </w:tcPr>
          <w:p w14:paraId="2BDB275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Pr>
                <w:rFonts w:cs="David"/>
                <w:kern w:val="0"/>
                <w:sz w:val="20"/>
                <w:szCs w:val="20"/>
              </w:rPr>
              <w:t>1980-2000</w:t>
            </w:r>
          </w:p>
        </w:tc>
        <w:tc>
          <w:tcPr>
            <w:tcW w:w="2083" w:type="dxa"/>
            <w:tcBorders>
              <w:top w:val="nil"/>
              <w:left w:val="nil"/>
              <w:bottom w:val="nil"/>
              <w:right w:val="nil"/>
            </w:tcBorders>
          </w:tcPr>
          <w:p w14:paraId="11817A1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0.0100***</w:t>
            </w:r>
          </w:p>
        </w:tc>
        <w:tc>
          <w:tcPr>
            <w:tcW w:w="2083" w:type="dxa"/>
            <w:tcBorders>
              <w:top w:val="nil"/>
              <w:left w:val="nil"/>
              <w:bottom w:val="nil"/>
              <w:right w:val="nil"/>
            </w:tcBorders>
          </w:tcPr>
          <w:p w14:paraId="2F36A33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0.00267***</w:t>
            </w:r>
          </w:p>
        </w:tc>
        <w:tc>
          <w:tcPr>
            <w:tcW w:w="2547" w:type="dxa"/>
            <w:tcBorders>
              <w:top w:val="nil"/>
              <w:left w:val="nil"/>
              <w:bottom w:val="nil"/>
              <w:right w:val="nil"/>
            </w:tcBorders>
          </w:tcPr>
          <w:p w14:paraId="5E21734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0.0403***</w:t>
            </w:r>
          </w:p>
        </w:tc>
      </w:tr>
      <w:tr w:rsidR="00D52C2F" w:rsidRPr="00B703F9" w14:paraId="7D5951E0" w14:textId="77777777" w:rsidTr="00D52C2F">
        <w:trPr>
          <w:trHeight w:val="218"/>
        </w:trPr>
        <w:tc>
          <w:tcPr>
            <w:tcW w:w="2839" w:type="dxa"/>
            <w:tcBorders>
              <w:top w:val="nil"/>
              <w:left w:val="nil"/>
              <w:bottom w:val="nil"/>
              <w:right w:val="nil"/>
            </w:tcBorders>
          </w:tcPr>
          <w:p w14:paraId="4399E50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01F39D1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79DEAF5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(0.00191)</w:t>
            </w:r>
          </w:p>
        </w:tc>
        <w:tc>
          <w:tcPr>
            <w:tcW w:w="2083" w:type="dxa"/>
            <w:tcBorders>
              <w:top w:val="nil"/>
              <w:left w:val="nil"/>
              <w:bottom w:val="nil"/>
              <w:right w:val="nil"/>
            </w:tcBorders>
          </w:tcPr>
          <w:p w14:paraId="6EF9354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(0.000983)</w:t>
            </w:r>
          </w:p>
        </w:tc>
        <w:tc>
          <w:tcPr>
            <w:tcW w:w="2547" w:type="dxa"/>
            <w:tcBorders>
              <w:top w:val="nil"/>
              <w:left w:val="nil"/>
              <w:bottom w:val="nil"/>
              <w:right w:val="nil"/>
            </w:tcBorders>
          </w:tcPr>
          <w:p w14:paraId="697D0C9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(0.00258)</w:t>
            </w:r>
          </w:p>
        </w:tc>
      </w:tr>
      <w:tr w:rsidR="00D52C2F" w:rsidRPr="00B703F9" w14:paraId="70EE4C4B" w14:textId="77777777" w:rsidTr="00D52C2F">
        <w:trPr>
          <w:trHeight w:val="232"/>
        </w:trPr>
        <w:tc>
          <w:tcPr>
            <w:tcW w:w="2839" w:type="dxa"/>
            <w:tcBorders>
              <w:top w:val="nil"/>
              <w:left w:val="nil"/>
              <w:bottom w:val="nil"/>
              <w:right w:val="nil"/>
            </w:tcBorders>
          </w:tcPr>
          <w:p w14:paraId="66A6E7B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3.foundation_year</w:t>
            </w:r>
          </w:p>
        </w:tc>
        <w:tc>
          <w:tcPr>
            <w:tcW w:w="2083" w:type="dxa"/>
            <w:tcBorders>
              <w:top w:val="nil"/>
              <w:left w:val="nil"/>
              <w:bottom w:val="nil"/>
              <w:right w:val="nil"/>
            </w:tcBorders>
          </w:tcPr>
          <w:p w14:paraId="2C148D09"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Pr>
                <w:rFonts w:cs="David" w:hint="cs"/>
                <w:kern w:val="0"/>
                <w:sz w:val="20"/>
                <w:szCs w:val="20"/>
                <w:rtl/>
                <w:lang w:val="ru-RU"/>
              </w:rPr>
              <w:t>אחרי 2000</w:t>
            </w:r>
          </w:p>
        </w:tc>
        <w:tc>
          <w:tcPr>
            <w:tcW w:w="2083" w:type="dxa"/>
            <w:tcBorders>
              <w:top w:val="nil"/>
              <w:left w:val="nil"/>
              <w:bottom w:val="nil"/>
              <w:right w:val="nil"/>
            </w:tcBorders>
          </w:tcPr>
          <w:p w14:paraId="2B734A2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0.0196***</w:t>
            </w:r>
          </w:p>
        </w:tc>
        <w:tc>
          <w:tcPr>
            <w:tcW w:w="2083" w:type="dxa"/>
            <w:tcBorders>
              <w:top w:val="nil"/>
              <w:left w:val="nil"/>
              <w:bottom w:val="nil"/>
              <w:right w:val="nil"/>
            </w:tcBorders>
          </w:tcPr>
          <w:p w14:paraId="00F11A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0.00470***</w:t>
            </w:r>
          </w:p>
        </w:tc>
        <w:tc>
          <w:tcPr>
            <w:tcW w:w="2547" w:type="dxa"/>
            <w:tcBorders>
              <w:top w:val="nil"/>
              <w:left w:val="nil"/>
              <w:bottom w:val="nil"/>
              <w:right w:val="nil"/>
            </w:tcBorders>
          </w:tcPr>
          <w:p w14:paraId="3C8FBA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0.0549***</w:t>
            </w:r>
          </w:p>
        </w:tc>
      </w:tr>
      <w:tr w:rsidR="00D52C2F" w:rsidRPr="00B703F9" w14:paraId="23C20851" w14:textId="77777777" w:rsidTr="00D52C2F">
        <w:trPr>
          <w:trHeight w:val="218"/>
        </w:trPr>
        <w:tc>
          <w:tcPr>
            <w:tcW w:w="2839" w:type="dxa"/>
            <w:tcBorders>
              <w:top w:val="nil"/>
              <w:left w:val="nil"/>
              <w:bottom w:val="nil"/>
              <w:right w:val="nil"/>
            </w:tcBorders>
          </w:tcPr>
          <w:p w14:paraId="00F1C6DF"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56670299"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8DB7A2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(0.00261)</w:t>
            </w:r>
          </w:p>
        </w:tc>
        <w:tc>
          <w:tcPr>
            <w:tcW w:w="2083" w:type="dxa"/>
            <w:tcBorders>
              <w:top w:val="nil"/>
              <w:left w:val="nil"/>
              <w:bottom w:val="nil"/>
              <w:right w:val="nil"/>
            </w:tcBorders>
          </w:tcPr>
          <w:p w14:paraId="26EA15E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(0.00135)</w:t>
            </w:r>
          </w:p>
        </w:tc>
        <w:tc>
          <w:tcPr>
            <w:tcW w:w="2547" w:type="dxa"/>
            <w:tcBorders>
              <w:top w:val="nil"/>
              <w:left w:val="nil"/>
              <w:bottom w:val="nil"/>
              <w:right w:val="nil"/>
            </w:tcBorders>
          </w:tcPr>
          <w:p w14:paraId="7D57937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(0.00353)</w:t>
            </w:r>
          </w:p>
        </w:tc>
      </w:tr>
      <w:tr w:rsidR="00D52C2F" w:rsidRPr="00B703F9" w14:paraId="2A4BED41" w14:textId="77777777" w:rsidTr="00D52C2F">
        <w:trPr>
          <w:trHeight w:val="218"/>
        </w:trPr>
        <w:tc>
          <w:tcPr>
            <w:tcW w:w="2839" w:type="dxa"/>
            <w:tcBorders>
              <w:top w:val="nil"/>
              <w:left w:val="nil"/>
              <w:bottom w:val="nil"/>
              <w:right w:val="nil"/>
            </w:tcBorders>
          </w:tcPr>
          <w:p w14:paraId="65C5C019"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kern w:val="0"/>
                <w:sz w:val="20"/>
                <w:szCs w:val="20"/>
              </w:rPr>
              <w:t>1.School_belonging</w:t>
            </w:r>
          </w:p>
        </w:tc>
        <w:tc>
          <w:tcPr>
            <w:tcW w:w="2083" w:type="dxa"/>
            <w:tcBorders>
              <w:top w:val="nil"/>
              <w:left w:val="nil"/>
              <w:bottom w:val="nil"/>
              <w:right w:val="nil"/>
            </w:tcBorders>
          </w:tcPr>
          <w:p w14:paraId="6E677385" w14:textId="77777777" w:rsidR="00D52C2F" w:rsidRPr="00B703F9" w:rsidRDefault="00D52C2F" w:rsidP="00D52C2F">
            <w:pPr>
              <w:widowControl w:val="0"/>
              <w:autoSpaceDE w:val="0"/>
              <w:autoSpaceDN w:val="0"/>
              <w:bidi w:val="0"/>
              <w:adjustRightInd w:val="0"/>
              <w:spacing w:after="0" w:line="240" w:lineRule="auto"/>
              <w:jc w:val="center"/>
              <w:rPr>
                <w:rFonts w:cs="David"/>
                <w:kern w:val="0"/>
                <w:sz w:val="20"/>
                <w:szCs w:val="20"/>
                <w:rtl/>
                <w:lang w:val="ru-RU"/>
              </w:rPr>
            </w:pPr>
            <w:r>
              <w:rPr>
                <w:rFonts w:cs="David" w:hint="cs"/>
                <w:kern w:val="0"/>
                <w:sz w:val="20"/>
                <w:szCs w:val="20"/>
                <w:rtl/>
                <w:lang w:val="ru-RU"/>
              </w:rPr>
              <w:t>לא</w:t>
            </w:r>
          </w:p>
        </w:tc>
        <w:tc>
          <w:tcPr>
            <w:tcW w:w="2083" w:type="dxa"/>
            <w:tcBorders>
              <w:top w:val="nil"/>
              <w:left w:val="nil"/>
              <w:bottom w:val="nil"/>
              <w:right w:val="nil"/>
            </w:tcBorders>
          </w:tcPr>
          <w:p w14:paraId="11C7998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-0.00423**</w:t>
            </w:r>
          </w:p>
        </w:tc>
        <w:tc>
          <w:tcPr>
            <w:tcW w:w="2083" w:type="dxa"/>
            <w:tcBorders>
              <w:top w:val="nil"/>
              <w:left w:val="nil"/>
              <w:bottom w:val="nil"/>
              <w:right w:val="nil"/>
            </w:tcBorders>
          </w:tcPr>
          <w:p w14:paraId="3158716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-0.000566</w:t>
            </w:r>
          </w:p>
        </w:tc>
        <w:tc>
          <w:tcPr>
            <w:tcW w:w="2547" w:type="dxa"/>
            <w:tcBorders>
              <w:top w:val="nil"/>
              <w:left w:val="nil"/>
              <w:bottom w:val="nil"/>
              <w:right w:val="nil"/>
            </w:tcBorders>
          </w:tcPr>
          <w:p w14:paraId="2904701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-0.00773***</w:t>
            </w:r>
          </w:p>
        </w:tc>
      </w:tr>
      <w:tr w:rsidR="00D52C2F" w:rsidRPr="00B703F9" w14:paraId="3322FA7C" w14:textId="77777777" w:rsidTr="00D52C2F">
        <w:trPr>
          <w:trHeight w:val="232"/>
        </w:trPr>
        <w:tc>
          <w:tcPr>
            <w:tcW w:w="2839" w:type="dxa"/>
            <w:tcBorders>
              <w:top w:val="nil"/>
              <w:left w:val="nil"/>
              <w:bottom w:val="nil"/>
              <w:right w:val="nil"/>
            </w:tcBorders>
          </w:tcPr>
          <w:p w14:paraId="3DD9AF7B"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632DC5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6DFE5B5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(0.00209)</w:t>
            </w:r>
          </w:p>
        </w:tc>
        <w:tc>
          <w:tcPr>
            <w:tcW w:w="2083" w:type="dxa"/>
            <w:tcBorders>
              <w:top w:val="nil"/>
              <w:left w:val="nil"/>
              <w:bottom w:val="nil"/>
              <w:right w:val="nil"/>
            </w:tcBorders>
          </w:tcPr>
          <w:p w14:paraId="52043B3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(0.00108)</w:t>
            </w:r>
          </w:p>
        </w:tc>
        <w:tc>
          <w:tcPr>
            <w:tcW w:w="2547" w:type="dxa"/>
            <w:tcBorders>
              <w:top w:val="nil"/>
              <w:left w:val="nil"/>
              <w:bottom w:val="nil"/>
              <w:right w:val="nil"/>
            </w:tcBorders>
          </w:tcPr>
          <w:p w14:paraId="076119A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(0.00282)</w:t>
            </w:r>
          </w:p>
        </w:tc>
      </w:tr>
      <w:tr w:rsidR="00D52C2F" w:rsidRPr="00B703F9" w14:paraId="7979FBE9" w14:textId="77777777" w:rsidTr="00D52C2F">
        <w:trPr>
          <w:trHeight w:val="218"/>
        </w:trPr>
        <w:tc>
          <w:tcPr>
            <w:tcW w:w="2839" w:type="dxa"/>
            <w:tcBorders>
              <w:top w:val="nil"/>
              <w:left w:val="nil"/>
              <w:bottom w:val="nil"/>
              <w:right w:val="nil"/>
            </w:tcBorders>
          </w:tcPr>
          <w:p w14:paraId="5FF02B7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hint="cs"/>
                <w:kern w:val="0"/>
                <w:sz w:val="20"/>
                <w:szCs w:val="20"/>
                <w:rtl/>
              </w:rPr>
              <w:t>קבוע</w:t>
            </w:r>
          </w:p>
        </w:tc>
        <w:tc>
          <w:tcPr>
            <w:tcW w:w="2083" w:type="dxa"/>
            <w:tcBorders>
              <w:top w:val="nil"/>
              <w:left w:val="nil"/>
              <w:bottom w:val="nil"/>
              <w:right w:val="nil"/>
            </w:tcBorders>
          </w:tcPr>
          <w:p w14:paraId="1BBFFB2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2F11C960"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0.829***</w:t>
            </w:r>
          </w:p>
        </w:tc>
        <w:tc>
          <w:tcPr>
            <w:tcW w:w="2083" w:type="dxa"/>
            <w:tcBorders>
              <w:top w:val="nil"/>
              <w:left w:val="nil"/>
              <w:bottom w:val="nil"/>
              <w:right w:val="nil"/>
            </w:tcBorders>
          </w:tcPr>
          <w:p w14:paraId="58673E0B"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0.884***</w:t>
            </w:r>
          </w:p>
        </w:tc>
        <w:tc>
          <w:tcPr>
            <w:tcW w:w="2547" w:type="dxa"/>
            <w:tcBorders>
              <w:top w:val="nil"/>
              <w:left w:val="nil"/>
              <w:bottom w:val="nil"/>
              <w:right w:val="nil"/>
            </w:tcBorders>
          </w:tcPr>
          <w:p w14:paraId="0BC4017E"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0.589***</w:t>
            </w:r>
          </w:p>
        </w:tc>
      </w:tr>
      <w:tr w:rsidR="00D52C2F" w:rsidRPr="00B703F9" w14:paraId="04E55BCB" w14:textId="77777777" w:rsidTr="00D52C2F">
        <w:trPr>
          <w:trHeight w:val="232"/>
        </w:trPr>
        <w:tc>
          <w:tcPr>
            <w:tcW w:w="2839" w:type="dxa"/>
            <w:tcBorders>
              <w:top w:val="nil"/>
              <w:left w:val="nil"/>
              <w:bottom w:val="nil"/>
              <w:right w:val="nil"/>
            </w:tcBorders>
          </w:tcPr>
          <w:p w14:paraId="57C2223D"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4DA85D1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F0840E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(0.00933)</w:t>
            </w:r>
          </w:p>
        </w:tc>
        <w:tc>
          <w:tcPr>
            <w:tcW w:w="2083" w:type="dxa"/>
            <w:tcBorders>
              <w:top w:val="nil"/>
              <w:left w:val="nil"/>
              <w:bottom w:val="nil"/>
              <w:right w:val="nil"/>
            </w:tcBorders>
          </w:tcPr>
          <w:p w14:paraId="0AADC57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(0.00480)</w:t>
            </w:r>
          </w:p>
        </w:tc>
        <w:tc>
          <w:tcPr>
            <w:tcW w:w="2547" w:type="dxa"/>
            <w:tcBorders>
              <w:top w:val="nil"/>
              <w:left w:val="nil"/>
              <w:bottom w:val="nil"/>
              <w:right w:val="nil"/>
            </w:tcBorders>
          </w:tcPr>
          <w:p w14:paraId="477C416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(0.0126)</w:t>
            </w:r>
          </w:p>
        </w:tc>
      </w:tr>
      <w:tr w:rsidR="00D52C2F" w:rsidRPr="00B703F9" w14:paraId="1D6DC15A" w14:textId="77777777" w:rsidTr="00D52C2F">
        <w:trPr>
          <w:trHeight w:val="218"/>
        </w:trPr>
        <w:tc>
          <w:tcPr>
            <w:tcW w:w="2839" w:type="dxa"/>
            <w:tcBorders>
              <w:top w:val="nil"/>
              <w:left w:val="nil"/>
              <w:bottom w:val="nil"/>
              <w:right w:val="nil"/>
            </w:tcBorders>
          </w:tcPr>
          <w:p w14:paraId="6DFF32A4"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p>
        </w:tc>
        <w:tc>
          <w:tcPr>
            <w:tcW w:w="2083" w:type="dxa"/>
            <w:tcBorders>
              <w:top w:val="nil"/>
              <w:left w:val="nil"/>
              <w:bottom w:val="nil"/>
              <w:right w:val="nil"/>
            </w:tcBorders>
          </w:tcPr>
          <w:p w14:paraId="7246AAB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1C11544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5FDA069F"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547" w:type="dxa"/>
            <w:tcBorders>
              <w:top w:val="nil"/>
              <w:left w:val="nil"/>
              <w:bottom w:val="nil"/>
              <w:right w:val="nil"/>
            </w:tcBorders>
          </w:tcPr>
          <w:p w14:paraId="4A3CE6C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r>
      <w:tr w:rsidR="00D52C2F" w:rsidRPr="00B703F9" w14:paraId="5FD25C94" w14:textId="77777777" w:rsidTr="00D52C2F">
        <w:trPr>
          <w:trHeight w:val="218"/>
        </w:trPr>
        <w:tc>
          <w:tcPr>
            <w:tcW w:w="2839" w:type="dxa"/>
            <w:tcBorders>
              <w:top w:val="nil"/>
              <w:left w:val="nil"/>
              <w:bottom w:val="nil"/>
              <w:right w:val="nil"/>
            </w:tcBorders>
          </w:tcPr>
          <w:p w14:paraId="169F4C80" w14:textId="77777777" w:rsidR="00D52C2F" w:rsidRPr="00B703F9" w:rsidRDefault="00D52C2F" w:rsidP="00D52C2F">
            <w:pPr>
              <w:widowControl w:val="0"/>
              <w:autoSpaceDE w:val="0"/>
              <w:autoSpaceDN w:val="0"/>
              <w:bidi w:val="0"/>
              <w:adjustRightInd w:val="0"/>
              <w:spacing w:after="0" w:line="240" w:lineRule="auto"/>
              <w:rPr>
                <w:rFonts w:ascii="David" w:hAnsi="David" w:cs="David"/>
                <w:kern w:val="0"/>
                <w:sz w:val="20"/>
                <w:szCs w:val="20"/>
              </w:rPr>
            </w:pPr>
            <w:r w:rsidRPr="00B703F9">
              <w:rPr>
                <w:rFonts w:ascii="David" w:hAnsi="David" w:cs="David" w:hint="cs"/>
                <w:kern w:val="0"/>
                <w:sz w:val="20"/>
                <w:szCs w:val="20"/>
                <w:rtl/>
              </w:rPr>
              <w:t>מספר התצפיות</w:t>
            </w:r>
          </w:p>
        </w:tc>
        <w:tc>
          <w:tcPr>
            <w:tcW w:w="2083" w:type="dxa"/>
            <w:tcBorders>
              <w:top w:val="nil"/>
              <w:left w:val="nil"/>
              <w:bottom w:val="nil"/>
              <w:right w:val="nil"/>
            </w:tcBorders>
          </w:tcPr>
          <w:p w14:paraId="784683D1"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nil"/>
              <w:right w:val="nil"/>
            </w:tcBorders>
          </w:tcPr>
          <w:p w14:paraId="443BE768"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c>
          <w:tcPr>
            <w:tcW w:w="2083" w:type="dxa"/>
            <w:tcBorders>
              <w:top w:val="nil"/>
              <w:left w:val="nil"/>
              <w:bottom w:val="nil"/>
              <w:right w:val="nil"/>
            </w:tcBorders>
          </w:tcPr>
          <w:p w14:paraId="49294BA2"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c>
          <w:tcPr>
            <w:tcW w:w="2547" w:type="dxa"/>
            <w:tcBorders>
              <w:top w:val="nil"/>
              <w:left w:val="nil"/>
              <w:bottom w:val="nil"/>
              <w:right w:val="nil"/>
            </w:tcBorders>
          </w:tcPr>
          <w:p w14:paraId="5047714C"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1,599</w:t>
            </w:r>
          </w:p>
        </w:tc>
      </w:tr>
      <w:tr w:rsidR="00D52C2F" w:rsidRPr="00B703F9" w14:paraId="0F3662DC" w14:textId="77777777" w:rsidTr="00D52C2F">
        <w:tblPrEx>
          <w:tblBorders>
            <w:bottom w:val="single" w:sz="6" w:space="0" w:color="auto"/>
          </w:tblBorders>
        </w:tblPrEx>
        <w:trPr>
          <w:trHeight w:val="286"/>
        </w:trPr>
        <w:tc>
          <w:tcPr>
            <w:tcW w:w="2839" w:type="dxa"/>
            <w:tcBorders>
              <w:top w:val="nil"/>
              <w:left w:val="nil"/>
              <w:bottom w:val="single" w:sz="6" w:space="0" w:color="auto"/>
              <w:right w:val="nil"/>
            </w:tcBorders>
          </w:tcPr>
          <w:p w14:paraId="24369028" w14:textId="77777777" w:rsidR="00D52C2F" w:rsidRPr="00B703F9" w:rsidRDefault="00D52C2F" w:rsidP="00D52C2F">
            <w:pPr>
              <w:widowControl w:val="0"/>
              <w:autoSpaceDE w:val="0"/>
              <w:autoSpaceDN w:val="0"/>
              <w:bidi w:val="0"/>
              <w:adjustRightInd w:val="0"/>
              <w:spacing w:after="0" w:line="240" w:lineRule="auto"/>
              <w:rPr>
                <w:rFonts w:cs="David"/>
                <w:kern w:val="0"/>
                <w:sz w:val="20"/>
                <w:szCs w:val="20"/>
                <w:rtl/>
                <w:lang w:val="ru-RU"/>
              </w:rPr>
            </w:pPr>
            <w:r w:rsidRPr="00B703F9">
              <w:rPr>
                <w:rFonts w:cs="David" w:hint="cs"/>
                <w:kern w:val="0"/>
                <w:sz w:val="20"/>
                <w:szCs w:val="20"/>
                <w:rtl/>
                <w:lang w:val="ru-RU"/>
              </w:rPr>
              <w:t xml:space="preserve">בריבוע </w:t>
            </w:r>
            <w:r w:rsidRPr="00B703F9">
              <w:rPr>
                <w:rFonts w:cs="David"/>
                <w:kern w:val="0"/>
                <w:sz w:val="20"/>
                <w:szCs w:val="20"/>
                <w:lang w:val="ru-RU"/>
              </w:rPr>
              <w:t xml:space="preserve"> </w:t>
            </w:r>
            <w:r w:rsidRPr="00B703F9">
              <w:rPr>
                <w:rFonts w:cs="David" w:hint="cs"/>
                <w:kern w:val="0"/>
                <w:sz w:val="20"/>
                <w:szCs w:val="20"/>
                <w:lang w:val="ru-RU"/>
              </w:rPr>
              <w:t>R</w:t>
            </w:r>
            <w:r w:rsidRPr="00B703F9">
              <w:rPr>
                <w:rFonts w:cs="David" w:hint="cs"/>
                <w:kern w:val="0"/>
                <w:sz w:val="20"/>
                <w:szCs w:val="20"/>
                <w:rtl/>
                <w:lang w:val="ru-RU"/>
              </w:rPr>
              <w:t xml:space="preserve"> </w:t>
            </w:r>
          </w:p>
        </w:tc>
        <w:tc>
          <w:tcPr>
            <w:tcW w:w="2083" w:type="dxa"/>
            <w:tcBorders>
              <w:top w:val="nil"/>
              <w:left w:val="nil"/>
              <w:bottom w:val="single" w:sz="6" w:space="0" w:color="auto"/>
              <w:right w:val="nil"/>
            </w:tcBorders>
          </w:tcPr>
          <w:p w14:paraId="5C4501B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p>
        </w:tc>
        <w:tc>
          <w:tcPr>
            <w:tcW w:w="2083" w:type="dxa"/>
            <w:tcBorders>
              <w:top w:val="nil"/>
              <w:left w:val="nil"/>
              <w:bottom w:val="single" w:sz="6" w:space="0" w:color="auto"/>
              <w:right w:val="nil"/>
            </w:tcBorders>
          </w:tcPr>
          <w:p w14:paraId="5E5F58EA"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0.344</w:t>
            </w:r>
          </w:p>
        </w:tc>
        <w:tc>
          <w:tcPr>
            <w:tcW w:w="2083" w:type="dxa"/>
            <w:tcBorders>
              <w:top w:val="nil"/>
              <w:left w:val="nil"/>
              <w:bottom w:val="single" w:sz="6" w:space="0" w:color="auto"/>
              <w:right w:val="nil"/>
            </w:tcBorders>
          </w:tcPr>
          <w:p w14:paraId="0AE2F2E3"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0.251</w:t>
            </w:r>
          </w:p>
        </w:tc>
        <w:tc>
          <w:tcPr>
            <w:tcW w:w="2547" w:type="dxa"/>
            <w:tcBorders>
              <w:top w:val="nil"/>
              <w:left w:val="nil"/>
              <w:bottom w:val="single" w:sz="6" w:space="0" w:color="auto"/>
              <w:right w:val="nil"/>
            </w:tcBorders>
          </w:tcPr>
          <w:p w14:paraId="3F8C94D4"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0.552</w:t>
            </w:r>
          </w:p>
        </w:tc>
      </w:tr>
    </w:tbl>
    <w:p w14:paraId="78EEBA36" w14:textId="77777777" w:rsidR="00D52C2F" w:rsidRDefault="00D52C2F" w:rsidP="00A5048F">
      <w:pPr>
        <w:spacing w:line="360" w:lineRule="auto"/>
        <w:rPr>
          <w:rFonts w:eastAsiaTheme="minorEastAsia" w:cs="David"/>
          <w:b/>
          <w:bCs/>
          <w:sz w:val="24"/>
          <w:szCs w:val="24"/>
          <w:u w:val="single"/>
          <w:rtl/>
        </w:rPr>
      </w:pPr>
    </w:p>
    <w:p w14:paraId="1DCC41B5"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b/>
          <w:bCs/>
          <w:kern w:val="0"/>
          <w:sz w:val="20"/>
          <w:szCs w:val="20"/>
        </w:rPr>
      </w:pPr>
      <w:r w:rsidRPr="00B703F9">
        <w:rPr>
          <w:rFonts w:ascii="David" w:hAnsi="David" w:cs="David" w:hint="cs"/>
          <w:b/>
          <w:bCs/>
          <w:kern w:val="0"/>
          <w:sz w:val="20"/>
          <w:szCs w:val="20"/>
          <w:rtl/>
        </w:rPr>
        <w:t>סטיות תקן</w:t>
      </w:r>
    </w:p>
    <w:p w14:paraId="400180B7" w14:textId="77777777" w:rsidR="00D52C2F" w:rsidRPr="00B703F9" w:rsidRDefault="00D52C2F" w:rsidP="00D52C2F">
      <w:pPr>
        <w:widowControl w:val="0"/>
        <w:autoSpaceDE w:val="0"/>
        <w:autoSpaceDN w:val="0"/>
        <w:bidi w:val="0"/>
        <w:adjustRightInd w:val="0"/>
        <w:spacing w:after="0" w:line="240" w:lineRule="auto"/>
        <w:jc w:val="center"/>
        <w:rPr>
          <w:rFonts w:ascii="David" w:hAnsi="David" w:cs="David"/>
          <w:kern w:val="0"/>
          <w:sz w:val="20"/>
          <w:szCs w:val="20"/>
        </w:rPr>
      </w:pPr>
      <w:r w:rsidRPr="00B703F9">
        <w:rPr>
          <w:rFonts w:ascii="David" w:hAnsi="David" w:cs="David"/>
          <w:kern w:val="0"/>
          <w:sz w:val="20"/>
          <w:szCs w:val="20"/>
        </w:rPr>
        <w:t>*** p&lt;0.01, ** p&lt;0.05, * p&lt;0.1</w:t>
      </w:r>
    </w:p>
    <w:p w14:paraId="52D860B5" w14:textId="77777777" w:rsidR="00D52C2F" w:rsidRPr="00D52C2F" w:rsidRDefault="00D52C2F" w:rsidP="00D52C2F">
      <w:pPr>
        <w:spacing w:line="360" w:lineRule="auto"/>
        <w:jc w:val="center"/>
        <w:rPr>
          <w:rFonts w:eastAsiaTheme="minorEastAsia" w:cs="David"/>
          <w:b/>
          <w:bCs/>
          <w:sz w:val="24"/>
          <w:szCs w:val="24"/>
          <w:u w:val="single"/>
          <w:rtl/>
        </w:rPr>
      </w:pPr>
    </w:p>
    <w:p w14:paraId="779D4978" w14:textId="685E7C62" w:rsidR="00D52C2F" w:rsidRDefault="00D33F63" w:rsidP="009A5308">
      <w:pPr>
        <w:spacing w:line="360" w:lineRule="auto"/>
        <w:jc w:val="both"/>
        <w:rPr>
          <w:rFonts w:eastAsiaTheme="minorEastAsia" w:cs="David"/>
          <w:sz w:val="24"/>
          <w:szCs w:val="24"/>
          <w:rtl/>
        </w:rPr>
      </w:pPr>
      <w:r>
        <w:rPr>
          <w:rFonts w:eastAsiaTheme="minorEastAsia" w:cs="David" w:hint="cs"/>
          <w:sz w:val="24"/>
          <w:szCs w:val="24"/>
          <w:rtl/>
        </w:rPr>
        <w:t xml:space="preserve">תיאור מלא של </w:t>
      </w:r>
      <w:r w:rsidR="007B151C">
        <w:rPr>
          <w:rFonts w:eastAsiaTheme="minorEastAsia" w:cs="David" w:hint="cs"/>
          <w:sz w:val="24"/>
          <w:szCs w:val="24"/>
          <w:rtl/>
        </w:rPr>
        <w:t>התוצאות ניתן למצוא בנספחים.</w:t>
      </w:r>
    </w:p>
    <w:p w14:paraId="072B8A4A" w14:textId="0CEF3C76" w:rsidR="00C962FF" w:rsidRDefault="00445F01" w:rsidP="009A5308">
      <w:pPr>
        <w:spacing w:line="360" w:lineRule="auto"/>
        <w:jc w:val="both"/>
        <w:rPr>
          <w:rFonts w:eastAsiaTheme="minorEastAsia" w:cs="David"/>
          <w:sz w:val="24"/>
          <w:szCs w:val="24"/>
          <w:rtl/>
        </w:rPr>
      </w:pPr>
      <w:r>
        <w:rPr>
          <w:rFonts w:eastAsiaTheme="minorEastAsia" w:cs="David" w:hint="cs"/>
          <w:sz w:val="24"/>
          <w:szCs w:val="24"/>
          <w:rtl/>
        </w:rPr>
        <w:t>כעת נעבור לניתוח תוצאות הרגרסיות.</w:t>
      </w:r>
      <w:r w:rsidR="00546D2E">
        <w:rPr>
          <w:rFonts w:eastAsiaTheme="minorEastAsia" w:cs="David" w:hint="cs"/>
          <w:sz w:val="24"/>
          <w:szCs w:val="24"/>
          <w:rtl/>
        </w:rPr>
        <w:t xml:space="preserve"> ראשית, ניתן לראות שכוח ההסבר של המודל גדל לעומת הרגרסיה הראשונה שהרצנו. </w:t>
      </w:r>
      <w:r w:rsidR="00546D2E">
        <w:rPr>
          <w:rFonts w:eastAsiaTheme="minorEastAsia" w:cs="David" w:hint="cs"/>
          <w:sz w:val="24"/>
          <w:szCs w:val="24"/>
        </w:rPr>
        <w:t>R</w:t>
      </w:r>
      <w:r w:rsidR="00546D2E">
        <w:rPr>
          <w:rFonts w:eastAsiaTheme="minorEastAsia" w:cs="David" w:hint="cs"/>
          <w:sz w:val="24"/>
          <w:szCs w:val="24"/>
          <w:rtl/>
        </w:rPr>
        <w:t xml:space="preserve"> בריבוע</w:t>
      </w:r>
      <w:r w:rsidR="0011101E">
        <w:rPr>
          <w:rFonts w:eastAsiaTheme="minorEastAsia" w:cs="David" w:hint="cs"/>
          <w:sz w:val="24"/>
          <w:szCs w:val="24"/>
          <w:rtl/>
        </w:rPr>
        <w:t xml:space="preserve"> הכי גדול עבור מדד "שביעות הרצון מהמצב הכלכלי" </w:t>
      </w:r>
      <w:r w:rsidR="0011101E">
        <w:rPr>
          <w:rFonts w:eastAsiaTheme="minorEastAsia" w:cs="David"/>
          <w:sz w:val="24"/>
          <w:szCs w:val="24"/>
          <w:rtl/>
        </w:rPr>
        <w:t>–</w:t>
      </w:r>
      <w:r w:rsidR="0011101E">
        <w:rPr>
          <w:rFonts w:eastAsiaTheme="minorEastAsia" w:cs="David" w:hint="cs"/>
          <w:sz w:val="24"/>
          <w:szCs w:val="24"/>
          <w:rtl/>
        </w:rPr>
        <w:t xml:space="preserve"> כ-55 אחוזים. זה מספר גדול מאוד.</w:t>
      </w:r>
      <w:r w:rsidR="0000156D">
        <w:rPr>
          <w:rFonts w:eastAsiaTheme="minorEastAsia" w:cs="David" w:hint="cs"/>
          <w:sz w:val="24"/>
          <w:szCs w:val="24"/>
          <w:rtl/>
        </w:rPr>
        <w:t xml:space="preserve"> </w:t>
      </w:r>
      <w:r w:rsidR="00C962FF">
        <w:rPr>
          <w:rFonts w:eastAsiaTheme="minorEastAsia" w:cs="David" w:hint="cs"/>
          <w:sz w:val="24"/>
          <w:szCs w:val="24"/>
          <w:rtl/>
        </w:rPr>
        <w:t>עבור "שביעות הרצון מהאזור" ו"שביעות הרצון מהחיים"</w:t>
      </w:r>
      <w:r w:rsidR="00405AD2">
        <w:rPr>
          <w:rFonts w:eastAsiaTheme="minorEastAsia" w:cs="David" w:hint="cs"/>
          <w:sz w:val="24"/>
          <w:szCs w:val="24"/>
          <w:rtl/>
        </w:rPr>
        <w:t xml:space="preserve"> כוח ההסבר של המודל הוא 34 אחוזים ו-25 אחוזים בהתאמה.</w:t>
      </w:r>
    </w:p>
    <w:p w14:paraId="7892ADE0" w14:textId="6311B7B3" w:rsidR="00445F01" w:rsidRDefault="0000156D" w:rsidP="009A5308">
      <w:pPr>
        <w:spacing w:line="360" w:lineRule="auto"/>
        <w:jc w:val="both"/>
        <w:rPr>
          <w:rFonts w:eastAsiaTheme="minorEastAsia" w:cs="David"/>
          <w:sz w:val="24"/>
          <w:szCs w:val="24"/>
          <w:rtl/>
        </w:rPr>
      </w:pPr>
      <w:r>
        <w:rPr>
          <w:rFonts w:eastAsiaTheme="minorEastAsia" w:cs="David" w:hint="cs"/>
          <w:sz w:val="24"/>
          <w:szCs w:val="24"/>
          <w:rtl/>
        </w:rPr>
        <w:t>ניתן להסיק מכך שהמודל שבניתי יותר אינפורמטיבי עבור מדדי שביעות הרצון מאשר המדד החברתי-כלכלי. כלומר, המודל תופס יותר את השפעות מתקני הספורט העירוניים על הרווחה החברתית של התושבים</w:t>
      </w:r>
      <w:r w:rsidR="00B0608D">
        <w:rPr>
          <w:rFonts w:eastAsiaTheme="minorEastAsia" w:cs="David" w:hint="cs"/>
          <w:sz w:val="24"/>
          <w:szCs w:val="24"/>
          <w:rtl/>
        </w:rPr>
        <w:t>, מאשר השפעות כלכליות.</w:t>
      </w:r>
    </w:p>
    <w:p w14:paraId="66B8A32F" w14:textId="460330A1" w:rsidR="00ED1CC6" w:rsidRDefault="00ED1CC6" w:rsidP="009A5308">
      <w:pPr>
        <w:spacing w:line="360" w:lineRule="auto"/>
        <w:jc w:val="both"/>
        <w:rPr>
          <w:rFonts w:eastAsiaTheme="minorEastAsia" w:cs="David"/>
          <w:sz w:val="24"/>
          <w:szCs w:val="24"/>
          <w:rtl/>
        </w:rPr>
      </w:pPr>
      <w:r>
        <w:rPr>
          <w:rFonts w:eastAsiaTheme="minorEastAsia" w:cs="David" w:hint="cs"/>
          <w:sz w:val="24"/>
          <w:szCs w:val="24"/>
          <w:rtl/>
        </w:rPr>
        <w:t xml:space="preserve">בניתוח הרגרסיה </w:t>
      </w:r>
      <w:r w:rsidR="00F824B5">
        <w:rPr>
          <w:rFonts w:eastAsiaTheme="minorEastAsia" w:cs="David" w:hint="cs"/>
          <w:sz w:val="24"/>
          <w:szCs w:val="24"/>
          <w:rtl/>
        </w:rPr>
        <w:t xml:space="preserve">על משתנה "שביעות הרצון מהאזור", ניתן לראות שבדומה לרגרסיה הראשונה שהרצנו במסד הראשי, </w:t>
      </w:r>
      <w:r w:rsidR="008637FD">
        <w:rPr>
          <w:rFonts w:eastAsiaTheme="minorEastAsia" w:cs="David" w:hint="cs"/>
          <w:sz w:val="24"/>
          <w:szCs w:val="24"/>
          <w:rtl/>
        </w:rPr>
        <w:t>משתנה "סוג המתקן" יצא</w:t>
      </w:r>
      <w:r w:rsidR="004F55E4">
        <w:rPr>
          <w:rFonts w:eastAsiaTheme="minorEastAsia" w:cs="David" w:hint="cs"/>
          <w:sz w:val="24"/>
          <w:szCs w:val="24"/>
          <w:rtl/>
        </w:rPr>
        <w:t xml:space="preserve"> ברובו</w:t>
      </w:r>
      <w:r w:rsidR="008637FD">
        <w:rPr>
          <w:rFonts w:eastAsiaTheme="minorEastAsia" w:cs="David" w:hint="cs"/>
          <w:sz w:val="24"/>
          <w:szCs w:val="24"/>
          <w:rtl/>
        </w:rPr>
        <w:t xml:space="preserve"> לא מובהק. אותו הסבר שהוצג אז, תקף גם לגבי הרגרסיה הזו.</w:t>
      </w:r>
      <w:r w:rsidR="003C14B1">
        <w:rPr>
          <w:rFonts w:eastAsiaTheme="minorEastAsia" w:cs="David" w:hint="cs"/>
          <w:sz w:val="24"/>
          <w:szCs w:val="24"/>
          <w:rtl/>
        </w:rPr>
        <w:t xml:space="preserve"> שני מקדמים בלבד יצאו </w:t>
      </w:r>
      <w:r w:rsidR="005170BE">
        <w:rPr>
          <w:rFonts w:eastAsiaTheme="minorEastAsia" w:cs="David" w:hint="cs"/>
          <w:sz w:val="24"/>
          <w:szCs w:val="24"/>
          <w:rtl/>
        </w:rPr>
        <w:t xml:space="preserve">הפעם מובהקים </w:t>
      </w:r>
      <w:r w:rsidR="005170BE">
        <w:rPr>
          <w:rFonts w:eastAsiaTheme="minorEastAsia" w:cs="David"/>
          <w:sz w:val="24"/>
          <w:szCs w:val="24"/>
          <w:rtl/>
        </w:rPr>
        <w:t>–</w:t>
      </w:r>
      <w:r w:rsidR="005170BE">
        <w:rPr>
          <w:rFonts w:eastAsiaTheme="minorEastAsia" w:cs="David" w:hint="cs"/>
          <w:sz w:val="24"/>
          <w:szCs w:val="24"/>
          <w:rtl/>
        </w:rPr>
        <w:t xml:space="preserve"> עבור מגרש כדורסל ומתקן אקסטרים.</w:t>
      </w:r>
      <w:r w:rsidR="00913064">
        <w:rPr>
          <w:rFonts w:eastAsiaTheme="minorEastAsia" w:cs="David" w:hint="cs"/>
          <w:sz w:val="24"/>
          <w:szCs w:val="24"/>
          <w:rtl/>
        </w:rPr>
        <w:t xml:space="preserve"> לשניהם יש מקדם שלילי. כלומר קיומם</w:t>
      </w:r>
      <w:r w:rsidR="0022150B">
        <w:rPr>
          <w:rFonts w:eastAsiaTheme="minorEastAsia" w:cs="David" w:hint="cs"/>
          <w:sz w:val="24"/>
          <w:szCs w:val="24"/>
          <w:rtl/>
        </w:rPr>
        <w:t xml:space="preserve"> מוריד את מדד שביעות הרצון האזורי. </w:t>
      </w:r>
    </w:p>
    <w:p w14:paraId="172560E6" w14:textId="4A762BD3" w:rsidR="00B6129B" w:rsidRDefault="00B6129B" w:rsidP="009A5308">
      <w:pPr>
        <w:spacing w:line="360" w:lineRule="auto"/>
        <w:jc w:val="both"/>
        <w:rPr>
          <w:rFonts w:eastAsiaTheme="minorEastAsia" w:cs="David"/>
          <w:sz w:val="24"/>
          <w:szCs w:val="24"/>
          <w:rtl/>
        </w:rPr>
      </w:pPr>
      <w:r>
        <w:rPr>
          <w:rFonts w:eastAsiaTheme="minorEastAsia" w:cs="David" w:hint="cs"/>
          <w:sz w:val="24"/>
          <w:szCs w:val="24"/>
          <w:rtl/>
        </w:rPr>
        <w:t xml:space="preserve">עבור משתנה "שעות פעילות" </w:t>
      </w:r>
      <w:r w:rsidR="00787A79">
        <w:rPr>
          <w:rFonts w:eastAsiaTheme="minorEastAsia" w:cs="David" w:hint="cs"/>
          <w:sz w:val="24"/>
          <w:szCs w:val="24"/>
          <w:rtl/>
        </w:rPr>
        <w:t>מתקבלת</w:t>
      </w:r>
      <w:r w:rsidR="00E22327">
        <w:rPr>
          <w:rFonts w:eastAsiaTheme="minorEastAsia" w:cs="David" w:hint="cs"/>
          <w:sz w:val="24"/>
          <w:szCs w:val="24"/>
          <w:rtl/>
        </w:rPr>
        <w:t xml:space="preserve"> גם כן תמונה זהה לרגרסיה הראשונה. מתקני ספורט שפעילים בשעות אחה"צ מניבים את ערך מדד שביעות הרצון הגבוה ביותר. זה מחזק את ההשערה שהנחתי</w:t>
      </w:r>
      <w:r w:rsidR="00E361EE">
        <w:rPr>
          <w:rFonts w:eastAsiaTheme="minorEastAsia" w:cs="David" w:hint="cs"/>
          <w:sz w:val="24"/>
          <w:szCs w:val="24"/>
          <w:rtl/>
        </w:rPr>
        <w:t>, לגבי האפקטיביות וההתאמה של שעות אחה"צ לצרכי פעילות גופנית.</w:t>
      </w:r>
    </w:p>
    <w:p w14:paraId="505260CF" w14:textId="1D493D0B" w:rsidR="0004467B" w:rsidRDefault="007A04A5" w:rsidP="0004467B">
      <w:pPr>
        <w:spacing w:line="360" w:lineRule="auto"/>
        <w:jc w:val="both"/>
        <w:rPr>
          <w:rFonts w:eastAsiaTheme="minorEastAsia" w:cs="David"/>
          <w:sz w:val="24"/>
          <w:szCs w:val="24"/>
          <w:rtl/>
        </w:rPr>
      </w:pPr>
      <w:r>
        <w:rPr>
          <w:rFonts w:eastAsiaTheme="minorEastAsia" w:cs="David" w:hint="cs"/>
          <w:sz w:val="24"/>
          <w:szCs w:val="24"/>
          <w:rtl/>
        </w:rPr>
        <w:t xml:space="preserve">משתנה "גידור" </w:t>
      </w:r>
      <w:r w:rsidR="00200889">
        <w:rPr>
          <w:rFonts w:eastAsiaTheme="minorEastAsia" w:cs="David" w:hint="cs"/>
          <w:sz w:val="24"/>
          <w:szCs w:val="24"/>
          <w:rtl/>
        </w:rPr>
        <w:t>מקבל מקדם שלילי ומובהק, כלומר כמצופה, מחסור בגידור מוריד ב-0.026 יחידות את ערך המדד</w:t>
      </w:r>
      <w:r w:rsidR="005F3B18">
        <w:rPr>
          <w:rFonts w:eastAsiaTheme="minorEastAsia" w:cs="David" w:hint="cs"/>
          <w:sz w:val="24"/>
          <w:szCs w:val="24"/>
          <w:rtl/>
        </w:rPr>
        <w:t xml:space="preserve">. </w:t>
      </w:r>
      <w:r w:rsidR="00851DF6">
        <w:rPr>
          <w:rFonts w:eastAsiaTheme="minorEastAsia" w:cs="David" w:hint="cs"/>
          <w:sz w:val="24"/>
          <w:szCs w:val="24"/>
          <w:rtl/>
        </w:rPr>
        <w:t>לכן ניתן להסיק שגידור משפיע לחיוב על שביעות רצון אזורית.</w:t>
      </w:r>
      <w:r w:rsidR="00CF41C7">
        <w:rPr>
          <w:rFonts w:eastAsiaTheme="minorEastAsia" w:cs="David" w:hint="cs"/>
          <w:sz w:val="24"/>
          <w:szCs w:val="24"/>
          <w:rtl/>
        </w:rPr>
        <w:t xml:space="preserve"> לעומת זאת, משתנה "תאורה" </w:t>
      </w:r>
      <w:r w:rsidR="00255B36">
        <w:rPr>
          <w:rFonts w:eastAsiaTheme="minorEastAsia" w:cs="David" w:hint="cs"/>
          <w:sz w:val="24"/>
          <w:szCs w:val="24"/>
          <w:rtl/>
        </w:rPr>
        <w:t>חיובי ומובהק. קיומה של תאורה מורידה את ערך המדד. בדומה לתוצאות הדומות ברגרסיה הקודמת, זה לא מאוד אינפורמטיבי וניתן להניח שזה מידע זניח</w:t>
      </w:r>
      <w:r w:rsidR="00F90495">
        <w:rPr>
          <w:rFonts w:eastAsiaTheme="minorEastAsia" w:cs="David" w:hint="cs"/>
          <w:sz w:val="24"/>
          <w:szCs w:val="24"/>
          <w:rtl/>
        </w:rPr>
        <w:t>. כלומר, על בסיס תוצאה זו לא נאמר שהמודל לא טוב.</w:t>
      </w:r>
      <w:r w:rsidR="0004467B">
        <w:rPr>
          <w:rFonts w:eastAsiaTheme="minorEastAsia" w:cs="David" w:hint="cs"/>
          <w:sz w:val="24"/>
          <w:szCs w:val="24"/>
          <w:rtl/>
        </w:rPr>
        <w:t xml:space="preserve"> כמו כן, משתנה "גישה לנכים" יצא לא מובהק, ומשתנה "חניה" יצא מובהק ושלילי, כמצופה.</w:t>
      </w:r>
    </w:p>
    <w:p w14:paraId="2768075A" w14:textId="3C92D3EE" w:rsidR="0004467B" w:rsidRDefault="009E25B4" w:rsidP="0004467B">
      <w:pPr>
        <w:spacing w:line="360" w:lineRule="auto"/>
        <w:jc w:val="both"/>
        <w:rPr>
          <w:rFonts w:eastAsiaTheme="minorEastAsia" w:cs="David"/>
          <w:sz w:val="24"/>
          <w:szCs w:val="24"/>
          <w:rtl/>
        </w:rPr>
      </w:pPr>
      <w:r>
        <w:rPr>
          <w:rFonts w:eastAsiaTheme="minorEastAsia" w:cs="David" w:hint="cs"/>
          <w:sz w:val="24"/>
          <w:szCs w:val="24"/>
          <w:rtl/>
        </w:rPr>
        <w:t xml:space="preserve">משתנה "סטטוס המתקן" </w:t>
      </w:r>
      <w:r w:rsidR="00161BAD">
        <w:rPr>
          <w:rFonts w:eastAsiaTheme="minorEastAsia" w:cs="David" w:hint="cs"/>
          <w:sz w:val="24"/>
          <w:szCs w:val="24"/>
          <w:rtl/>
        </w:rPr>
        <w:t>יצא לא מובהק לחלוטין.</w:t>
      </w:r>
      <w:r w:rsidR="00CC5C70">
        <w:rPr>
          <w:rFonts w:eastAsiaTheme="minorEastAsia" w:cs="David" w:hint="cs"/>
          <w:sz w:val="24"/>
          <w:szCs w:val="24"/>
          <w:rtl/>
        </w:rPr>
        <w:t xml:space="preserve"> כלומר, במסגרת הרגרסיה </w:t>
      </w:r>
      <w:r w:rsidR="0061364F">
        <w:rPr>
          <w:rFonts w:eastAsiaTheme="minorEastAsia" w:cs="David" w:hint="cs"/>
          <w:sz w:val="24"/>
          <w:szCs w:val="24"/>
          <w:rtl/>
        </w:rPr>
        <w:t xml:space="preserve">"סטטוס המתקן" אינו אינפורמטיבי כלל. </w:t>
      </w:r>
    </w:p>
    <w:p w14:paraId="13504446" w14:textId="19B62627" w:rsidR="0061364F" w:rsidRDefault="0061364F" w:rsidP="0004467B">
      <w:pPr>
        <w:spacing w:line="360" w:lineRule="auto"/>
        <w:jc w:val="both"/>
        <w:rPr>
          <w:rFonts w:eastAsiaTheme="minorEastAsia" w:cs="David"/>
          <w:sz w:val="24"/>
          <w:szCs w:val="24"/>
          <w:rtl/>
        </w:rPr>
      </w:pPr>
      <w:r>
        <w:rPr>
          <w:rFonts w:eastAsiaTheme="minorEastAsia" w:cs="David" w:hint="cs"/>
          <w:sz w:val="24"/>
          <w:szCs w:val="24"/>
          <w:rtl/>
        </w:rPr>
        <w:lastRenderedPageBreak/>
        <w:t xml:space="preserve">מבחינת  משתני "תחרויות" ו"תחרויות רשמיות", שכזכור ברגרסיה הראשונה הניבו תוצאות בעייתיות אשר סתרו את המודל, </w:t>
      </w:r>
      <w:r w:rsidR="00CB7A0F">
        <w:rPr>
          <w:rFonts w:eastAsiaTheme="minorEastAsia" w:cs="David" w:hint="cs"/>
          <w:sz w:val="24"/>
          <w:szCs w:val="24"/>
          <w:rtl/>
        </w:rPr>
        <w:t>הפעם התוצאות כן מתיישבות כמצופה.</w:t>
      </w:r>
      <w:r w:rsidR="00732B04">
        <w:rPr>
          <w:rFonts w:eastAsiaTheme="minorEastAsia" w:cs="David" w:hint="cs"/>
          <w:sz w:val="24"/>
          <w:szCs w:val="24"/>
          <w:rtl/>
        </w:rPr>
        <w:t xml:space="preserve"> התקבל שמתקני ספורט אשר לא משמשים לאירוח תחרויות רשמיות, מורידים את מדד שביעות הרצון האזורית בכ-0.006 יחידות. אמנם מדובר במספר קטן, אך מובהק. תוצאה זו מתיישבת עם </w:t>
      </w:r>
      <w:r w:rsidR="00D2680D">
        <w:rPr>
          <w:rFonts w:eastAsiaTheme="minorEastAsia" w:cs="David" w:hint="cs"/>
          <w:sz w:val="24"/>
          <w:szCs w:val="24"/>
          <w:rtl/>
        </w:rPr>
        <w:t>מה שקראנו בסקירת הספרות אודות השפעת תחרויות גדולות על שביעות הרצון האזורית.</w:t>
      </w:r>
    </w:p>
    <w:p w14:paraId="2783FABF" w14:textId="6930BC6C" w:rsidR="00251D5B" w:rsidRDefault="00C45C59" w:rsidP="0004467B">
      <w:pPr>
        <w:spacing w:line="360" w:lineRule="auto"/>
        <w:jc w:val="both"/>
        <w:rPr>
          <w:rFonts w:eastAsiaTheme="minorEastAsia" w:cs="David"/>
          <w:sz w:val="24"/>
          <w:szCs w:val="24"/>
          <w:rtl/>
        </w:rPr>
      </w:pPr>
      <w:r>
        <w:rPr>
          <w:rFonts w:eastAsiaTheme="minorEastAsia" w:cs="David" w:hint="cs"/>
          <w:sz w:val="24"/>
          <w:szCs w:val="24"/>
          <w:rtl/>
        </w:rPr>
        <w:t xml:space="preserve">עבור משתנה "שנת הקמה", בדומה לרגרסיה הראשונה, התקבלו מקדמים חיוביים ומובהקים. אולם, בשונה מהרגרסיה הקודמת, הפעם קיימת עלייה </w:t>
      </w:r>
      <w:r w:rsidR="00207028">
        <w:rPr>
          <w:rFonts w:eastAsiaTheme="minorEastAsia" w:cs="David" w:hint="cs"/>
          <w:sz w:val="24"/>
          <w:szCs w:val="24"/>
          <w:rtl/>
        </w:rPr>
        <w:t>במקדם שמייצג מתקני ספורט שהוקמו לאחר שנת 2000.</w:t>
      </w:r>
      <w:r w:rsidR="00F6379D">
        <w:rPr>
          <w:rFonts w:eastAsiaTheme="minorEastAsia" w:cs="David" w:hint="cs"/>
          <w:sz w:val="24"/>
          <w:szCs w:val="24"/>
          <w:rtl/>
        </w:rPr>
        <w:t xml:space="preserve"> ניתן להסיק מכך ששביעות הרצון האזורית של התושבים</w:t>
      </w:r>
      <w:r w:rsidR="00605F7A">
        <w:rPr>
          <w:rFonts w:eastAsiaTheme="minorEastAsia" w:cs="David" w:hint="cs"/>
          <w:sz w:val="24"/>
          <w:szCs w:val="24"/>
          <w:rtl/>
        </w:rPr>
        <w:t xml:space="preserve"> מושפעת הכי חזק ממתקנים חדשים כמה שיותר.</w:t>
      </w:r>
    </w:p>
    <w:p w14:paraId="3FFBD06C" w14:textId="561E53DF" w:rsidR="00D82799" w:rsidRDefault="00D82799" w:rsidP="0004467B">
      <w:pPr>
        <w:spacing w:line="360" w:lineRule="auto"/>
        <w:jc w:val="both"/>
        <w:rPr>
          <w:rFonts w:eastAsiaTheme="minorEastAsia" w:cs="David"/>
          <w:sz w:val="24"/>
          <w:szCs w:val="24"/>
          <w:rtl/>
        </w:rPr>
      </w:pPr>
      <w:r>
        <w:rPr>
          <w:rFonts w:eastAsiaTheme="minorEastAsia" w:cs="David" w:hint="cs"/>
          <w:sz w:val="24"/>
          <w:szCs w:val="24"/>
          <w:rtl/>
        </w:rPr>
        <w:t>יתר על כן, עבור החותך, מתקבל המקדם המובהק הגבוה ביותר</w:t>
      </w:r>
      <w:r w:rsidR="00B10874">
        <w:rPr>
          <w:rFonts w:eastAsiaTheme="minorEastAsia" w:cs="David" w:hint="cs"/>
          <w:sz w:val="24"/>
          <w:szCs w:val="24"/>
          <w:rtl/>
        </w:rPr>
        <w:t xml:space="preserve"> </w:t>
      </w:r>
      <w:r w:rsidR="00B10874">
        <w:rPr>
          <w:rFonts w:eastAsiaTheme="minorEastAsia" w:cs="David"/>
          <w:sz w:val="24"/>
          <w:szCs w:val="24"/>
          <w:rtl/>
        </w:rPr>
        <w:t>–</w:t>
      </w:r>
      <w:r w:rsidR="00B10874">
        <w:rPr>
          <w:rFonts w:eastAsiaTheme="minorEastAsia" w:cs="David" w:hint="cs"/>
          <w:sz w:val="24"/>
          <w:szCs w:val="24"/>
          <w:rtl/>
        </w:rPr>
        <w:t xml:space="preserve"> 0.83</w:t>
      </w:r>
      <w:r>
        <w:rPr>
          <w:rFonts w:eastAsiaTheme="minorEastAsia" w:cs="David" w:hint="cs"/>
          <w:sz w:val="24"/>
          <w:szCs w:val="24"/>
          <w:rtl/>
        </w:rPr>
        <w:t>. למעשה זה מוכיח בצורה החזקה ביותר את חוזקת המודל והשערת האפס שנוסחה</w:t>
      </w:r>
      <w:r w:rsidR="00F51FB6">
        <w:rPr>
          <w:rFonts w:eastAsiaTheme="minorEastAsia" w:cs="David" w:hint="cs"/>
          <w:sz w:val="24"/>
          <w:szCs w:val="24"/>
          <w:rtl/>
        </w:rPr>
        <w:t xml:space="preserve"> בתחילת העבודה. כלומר, עבור קבוצת הייחוס התקבלה ההשפעה החיובית החזקה ביותר על שביעות הרצון האזורית</w:t>
      </w:r>
      <w:r w:rsidR="00B10874">
        <w:rPr>
          <w:rFonts w:eastAsiaTheme="minorEastAsia" w:cs="David" w:hint="cs"/>
          <w:sz w:val="24"/>
          <w:szCs w:val="24"/>
          <w:rtl/>
        </w:rPr>
        <w:t>, כפי ששיערתי.</w:t>
      </w:r>
    </w:p>
    <w:p w14:paraId="0A00D46D" w14:textId="77777777" w:rsidR="009F507D" w:rsidRDefault="00247D06" w:rsidP="00C71184">
      <w:pPr>
        <w:spacing w:line="360" w:lineRule="auto"/>
        <w:jc w:val="both"/>
        <w:rPr>
          <w:rFonts w:eastAsiaTheme="minorEastAsia" w:cs="David"/>
          <w:sz w:val="24"/>
          <w:szCs w:val="24"/>
          <w:rtl/>
        </w:rPr>
      </w:pPr>
      <w:r>
        <w:rPr>
          <w:rFonts w:eastAsiaTheme="minorEastAsia" w:cs="David" w:hint="cs"/>
          <w:sz w:val="24"/>
          <w:szCs w:val="24"/>
          <w:rtl/>
        </w:rPr>
        <w:t xml:space="preserve">בניתוח הרגרסיה על משתנה "שביעות הרצון מהחיים", </w:t>
      </w:r>
      <w:r w:rsidR="00C71184">
        <w:rPr>
          <w:rFonts w:eastAsiaTheme="minorEastAsia" w:cs="David" w:hint="cs"/>
          <w:sz w:val="24"/>
          <w:szCs w:val="24"/>
          <w:rtl/>
        </w:rPr>
        <w:t xml:space="preserve">התקבלו תוצאות דומות. משתנה "סוג המתקן" יצא לא מובהק ברובו, </w:t>
      </w:r>
      <w:r w:rsidR="008C08B7">
        <w:rPr>
          <w:rFonts w:eastAsiaTheme="minorEastAsia" w:cs="David" w:hint="cs"/>
          <w:sz w:val="24"/>
          <w:szCs w:val="24"/>
          <w:rtl/>
        </w:rPr>
        <w:t xml:space="preserve">משתנה "שעות פעילות" </w:t>
      </w:r>
      <w:r w:rsidR="000A238B">
        <w:rPr>
          <w:rFonts w:eastAsiaTheme="minorEastAsia" w:cs="David" w:hint="cs"/>
          <w:sz w:val="24"/>
          <w:szCs w:val="24"/>
          <w:rtl/>
        </w:rPr>
        <w:t>נותן העדפה לפעילות החל משעות אחה"צ,</w:t>
      </w:r>
      <w:r w:rsidR="00C500C3">
        <w:rPr>
          <w:rFonts w:eastAsiaTheme="minorEastAsia" w:cs="David" w:hint="cs"/>
          <w:sz w:val="24"/>
          <w:szCs w:val="24"/>
          <w:rtl/>
        </w:rPr>
        <w:t xml:space="preserve"> </w:t>
      </w:r>
      <w:r w:rsidR="009259EA">
        <w:rPr>
          <w:rFonts w:eastAsiaTheme="minorEastAsia" w:cs="David" w:hint="cs"/>
          <w:sz w:val="24"/>
          <w:szCs w:val="24"/>
          <w:rtl/>
        </w:rPr>
        <w:t>קיומם של תאורה וגישה לנכים מעלה את ערך המדד,</w:t>
      </w:r>
      <w:r w:rsidR="00C7020D">
        <w:rPr>
          <w:rFonts w:eastAsiaTheme="minorEastAsia" w:cs="David" w:hint="cs"/>
          <w:sz w:val="24"/>
          <w:szCs w:val="24"/>
          <w:rtl/>
        </w:rPr>
        <w:t xml:space="preserve"> כמו גם מתקנים אשר הוקמו לאחר שנת 1980 ובפרט לאחר שנת 2000.</w:t>
      </w:r>
    </w:p>
    <w:p w14:paraId="3F7CB6C3" w14:textId="77777777" w:rsidR="009D567D" w:rsidRDefault="009F507D" w:rsidP="00C71184">
      <w:pPr>
        <w:spacing w:line="360" w:lineRule="auto"/>
        <w:jc w:val="both"/>
        <w:rPr>
          <w:rFonts w:eastAsiaTheme="minorEastAsia" w:cs="David"/>
          <w:sz w:val="24"/>
          <w:szCs w:val="24"/>
          <w:rtl/>
        </w:rPr>
      </w:pPr>
      <w:r>
        <w:rPr>
          <w:rFonts w:eastAsiaTheme="minorEastAsia" w:cs="David" w:hint="cs"/>
          <w:sz w:val="24"/>
          <w:szCs w:val="24"/>
          <w:rtl/>
        </w:rPr>
        <w:t xml:space="preserve">אולם, בדומה לרגרסיה הראשונה ובניגוד לרגרסיה הקודמת, משתני </w:t>
      </w:r>
      <w:r w:rsidR="00EE77C4">
        <w:rPr>
          <w:rFonts w:eastAsiaTheme="minorEastAsia" w:cs="David" w:hint="cs"/>
          <w:sz w:val="24"/>
          <w:szCs w:val="24"/>
          <w:rtl/>
        </w:rPr>
        <w:t>התחרויות נותנים תמונה סותרת.</w:t>
      </w:r>
      <w:r w:rsidR="007D3C31">
        <w:rPr>
          <w:rFonts w:eastAsiaTheme="minorEastAsia" w:cs="David" w:hint="cs"/>
          <w:sz w:val="24"/>
          <w:szCs w:val="24"/>
          <w:rtl/>
        </w:rPr>
        <w:t xml:space="preserve"> אך בסופו של דבר, גם כאן התקבל חותך מובהק</w:t>
      </w:r>
      <w:r w:rsidR="009D567D">
        <w:rPr>
          <w:rFonts w:eastAsiaTheme="minorEastAsia" w:cs="David" w:hint="cs"/>
          <w:sz w:val="24"/>
          <w:szCs w:val="24"/>
          <w:rtl/>
        </w:rPr>
        <w:t xml:space="preserve">, חיובי ומשמעותי </w:t>
      </w:r>
      <w:r w:rsidR="009D567D">
        <w:rPr>
          <w:rFonts w:eastAsiaTheme="minorEastAsia" w:cs="David"/>
          <w:sz w:val="24"/>
          <w:szCs w:val="24"/>
          <w:rtl/>
        </w:rPr>
        <w:t>–</w:t>
      </w:r>
      <w:r w:rsidR="009D567D">
        <w:rPr>
          <w:rFonts w:eastAsiaTheme="minorEastAsia" w:cs="David" w:hint="cs"/>
          <w:sz w:val="24"/>
          <w:szCs w:val="24"/>
          <w:rtl/>
        </w:rPr>
        <w:t xml:space="preserve"> 0.88.</w:t>
      </w:r>
    </w:p>
    <w:p w14:paraId="0CC9C138" w14:textId="60322047" w:rsidR="00C71184" w:rsidRDefault="009D567D" w:rsidP="00C71184">
      <w:pPr>
        <w:spacing w:line="360" w:lineRule="auto"/>
        <w:jc w:val="both"/>
        <w:rPr>
          <w:rFonts w:eastAsiaTheme="minorEastAsia" w:cs="David"/>
          <w:sz w:val="24"/>
          <w:szCs w:val="24"/>
          <w:rtl/>
        </w:rPr>
      </w:pPr>
      <w:r>
        <w:rPr>
          <w:rFonts w:eastAsiaTheme="minorEastAsia" w:cs="David" w:hint="cs"/>
          <w:sz w:val="24"/>
          <w:szCs w:val="24"/>
          <w:rtl/>
        </w:rPr>
        <w:t xml:space="preserve">לבסוף, בניתוח הרגרסיה </w:t>
      </w:r>
      <w:r w:rsidR="003544BB">
        <w:rPr>
          <w:rFonts w:eastAsiaTheme="minorEastAsia" w:cs="David" w:hint="cs"/>
          <w:sz w:val="24"/>
          <w:szCs w:val="24"/>
          <w:rtl/>
        </w:rPr>
        <w:t>על משתנה "שביעות הרצון מהמצב הכלכלי"</w:t>
      </w:r>
      <w:r w:rsidR="009A17B7">
        <w:rPr>
          <w:rFonts w:eastAsiaTheme="minorEastAsia" w:cs="David" w:hint="cs"/>
          <w:sz w:val="24"/>
          <w:szCs w:val="24"/>
          <w:rtl/>
        </w:rPr>
        <w:t xml:space="preserve">, </w:t>
      </w:r>
      <w:r w:rsidR="007F2392">
        <w:rPr>
          <w:rFonts w:eastAsiaTheme="minorEastAsia" w:cs="David" w:hint="cs"/>
          <w:sz w:val="24"/>
          <w:szCs w:val="24"/>
          <w:rtl/>
        </w:rPr>
        <w:t xml:space="preserve">התקבל </w:t>
      </w:r>
      <w:r w:rsidR="0032290C">
        <w:rPr>
          <w:rFonts w:eastAsiaTheme="minorEastAsia" w:cs="David" w:hint="cs"/>
          <w:sz w:val="24"/>
          <w:szCs w:val="24"/>
          <w:rtl/>
        </w:rPr>
        <w:t>שינוי אחד בלבד</w:t>
      </w:r>
      <w:r w:rsidR="007F2392">
        <w:rPr>
          <w:rFonts w:eastAsiaTheme="minorEastAsia" w:cs="David" w:hint="cs"/>
          <w:sz w:val="24"/>
          <w:szCs w:val="24"/>
          <w:rtl/>
        </w:rPr>
        <w:t xml:space="preserve">. </w:t>
      </w:r>
      <w:r w:rsidR="00764BE9">
        <w:rPr>
          <w:rFonts w:eastAsiaTheme="minorEastAsia" w:cs="David" w:hint="cs"/>
          <w:sz w:val="24"/>
          <w:szCs w:val="24"/>
          <w:rtl/>
        </w:rPr>
        <w:t xml:space="preserve">לא ניתן למצוא העדפה לפעילות מתקני הספורט בשעות אחה"צ. כמעט כל המקדמים יצאו מובהקים וחיוביים. </w:t>
      </w:r>
      <w:r w:rsidR="007A2627">
        <w:rPr>
          <w:rFonts w:eastAsiaTheme="minorEastAsia" w:cs="David" w:hint="cs"/>
          <w:sz w:val="24"/>
          <w:szCs w:val="24"/>
          <w:rtl/>
        </w:rPr>
        <w:t xml:space="preserve">כלומר, נראה שאין </w:t>
      </w:r>
      <w:r w:rsidR="00006007">
        <w:rPr>
          <w:rFonts w:eastAsiaTheme="minorEastAsia" w:cs="David" w:hint="cs"/>
          <w:sz w:val="24"/>
          <w:szCs w:val="24"/>
          <w:rtl/>
        </w:rPr>
        <w:t xml:space="preserve">העדפה לשעות פעילות מסוימות. </w:t>
      </w:r>
      <w:r w:rsidR="004067C7">
        <w:rPr>
          <w:rFonts w:eastAsiaTheme="minorEastAsia" w:cs="David" w:hint="cs"/>
          <w:sz w:val="24"/>
          <w:szCs w:val="24"/>
          <w:rtl/>
        </w:rPr>
        <w:t>מלבד זאת, כל התוצאות דומות באופיין לכל הרגרסיות הנוספות.</w:t>
      </w:r>
    </w:p>
    <w:p w14:paraId="2EB54E31" w14:textId="1BFD0CC4" w:rsidR="00FD6EC9" w:rsidRDefault="00FD6EC9" w:rsidP="00C71184">
      <w:pPr>
        <w:spacing w:line="360" w:lineRule="auto"/>
        <w:jc w:val="both"/>
        <w:rPr>
          <w:rFonts w:eastAsiaTheme="minorEastAsia" w:cs="David"/>
          <w:sz w:val="24"/>
          <w:szCs w:val="24"/>
          <w:rtl/>
        </w:rPr>
      </w:pPr>
      <w:r>
        <w:rPr>
          <w:rFonts w:eastAsiaTheme="minorEastAsia" w:cs="David" w:hint="cs"/>
          <w:sz w:val="24"/>
          <w:szCs w:val="24"/>
          <w:rtl/>
        </w:rPr>
        <w:t xml:space="preserve">לסיכום, </w:t>
      </w:r>
      <w:r w:rsidR="00630CA0">
        <w:rPr>
          <w:rFonts w:eastAsiaTheme="minorEastAsia" w:cs="David" w:hint="cs"/>
          <w:sz w:val="24"/>
          <w:szCs w:val="24"/>
          <w:rtl/>
        </w:rPr>
        <w:t xml:space="preserve">באופן כללי ניתן לומר שכל הרגרסיות שהרצתי מציגות תוצאה די זהה. </w:t>
      </w:r>
      <w:r w:rsidR="00743CF9">
        <w:rPr>
          <w:rFonts w:eastAsiaTheme="minorEastAsia" w:cs="David" w:hint="cs"/>
          <w:sz w:val="24"/>
          <w:szCs w:val="24"/>
          <w:rtl/>
        </w:rPr>
        <w:t xml:space="preserve">למתקני ספורט יש השפעה מובהקת וחיובית על רווחה עירונית, מבחינה כלכלית וחברתית. </w:t>
      </w:r>
      <w:r w:rsidR="00076AAA">
        <w:rPr>
          <w:rFonts w:eastAsiaTheme="minorEastAsia" w:cs="David" w:hint="cs"/>
          <w:sz w:val="24"/>
          <w:szCs w:val="24"/>
          <w:rtl/>
        </w:rPr>
        <w:t>מלבד עניין התחרויות הרשמיות, עליו דובר באופן משמעותי בסקירת הספרות, כל התוצאות שהתקבלו תומכות במודל, בהשערת האפס, ובממצאים שנכתבו בסקירת הספרות.</w:t>
      </w:r>
    </w:p>
    <w:p w14:paraId="57166C34" w14:textId="4704DD18" w:rsidR="00D47A44" w:rsidRDefault="00D47A44" w:rsidP="00C71184">
      <w:pPr>
        <w:spacing w:line="360" w:lineRule="auto"/>
        <w:jc w:val="both"/>
        <w:rPr>
          <w:rFonts w:eastAsiaTheme="minorEastAsia" w:cs="David"/>
          <w:sz w:val="24"/>
          <w:szCs w:val="24"/>
          <w:rtl/>
        </w:rPr>
      </w:pPr>
      <w:r>
        <w:rPr>
          <w:rFonts w:eastAsiaTheme="minorEastAsia" w:cs="David" w:hint="cs"/>
          <w:sz w:val="24"/>
          <w:szCs w:val="24"/>
          <w:rtl/>
        </w:rPr>
        <w:t>בפרק הבא, האחרון לעבודה זו, נסכם את כל חלקי העבודה</w:t>
      </w:r>
      <w:r w:rsidR="001D6CCC">
        <w:rPr>
          <w:rFonts w:eastAsiaTheme="minorEastAsia" w:cs="David" w:hint="cs"/>
          <w:sz w:val="24"/>
          <w:szCs w:val="24"/>
          <w:rtl/>
        </w:rPr>
        <w:t xml:space="preserve"> תוך דיון בהצעות למחקר עתידי, שיוכל לשפר את ההבנה לגבי שאלת המחקר שחקרתי, והנקודות הבעייתיות שהתקבלו במודל שהרצתי.</w:t>
      </w:r>
    </w:p>
    <w:p w14:paraId="5A9904E9" w14:textId="77777777" w:rsidR="00236026" w:rsidRDefault="00236026" w:rsidP="00C71184">
      <w:pPr>
        <w:spacing w:line="360" w:lineRule="auto"/>
        <w:jc w:val="both"/>
        <w:rPr>
          <w:rFonts w:eastAsiaTheme="minorEastAsia" w:cs="David"/>
          <w:sz w:val="24"/>
          <w:szCs w:val="24"/>
          <w:rtl/>
        </w:rPr>
      </w:pPr>
    </w:p>
    <w:p w14:paraId="2905BA95" w14:textId="77777777" w:rsidR="00236026" w:rsidRDefault="00236026" w:rsidP="00C71184">
      <w:pPr>
        <w:spacing w:line="360" w:lineRule="auto"/>
        <w:jc w:val="both"/>
        <w:rPr>
          <w:rFonts w:eastAsiaTheme="minorEastAsia" w:cs="David"/>
          <w:sz w:val="24"/>
          <w:szCs w:val="24"/>
          <w:rtl/>
        </w:rPr>
      </w:pPr>
    </w:p>
    <w:p w14:paraId="62E33C82" w14:textId="77777777" w:rsidR="00236026" w:rsidRDefault="00236026" w:rsidP="00C71184">
      <w:pPr>
        <w:spacing w:line="360" w:lineRule="auto"/>
        <w:jc w:val="both"/>
        <w:rPr>
          <w:rFonts w:eastAsiaTheme="minorEastAsia" w:cs="David"/>
          <w:sz w:val="24"/>
          <w:szCs w:val="24"/>
          <w:rtl/>
        </w:rPr>
      </w:pPr>
    </w:p>
    <w:p w14:paraId="7221ACCE" w14:textId="77777777" w:rsidR="00236026" w:rsidRDefault="00236026" w:rsidP="00C71184">
      <w:pPr>
        <w:spacing w:line="360" w:lineRule="auto"/>
        <w:jc w:val="both"/>
        <w:rPr>
          <w:rFonts w:eastAsiaTheme="minorEastAsia" w:cs="David"/>
          <w:sz w:val="24"/>
          <w:szCs w:val="24"/>
          <w:rtl/>
        </w:rPr>
      </w:pPr>
    </w:p>
    <w:p w14:paraId="480EB131" w14:textId="77777777" w:rsidR="00236026" w:rsidRDefault="00236026" w:rsidP="00C71184">
      <w:pPr>
        <w:spacing w:line="360" w:lineRule="auto"/>
        <w:jc w:val="both"/>
        <w:rPr>
          <w:rFonts w:eastAsiaTheme="minorEastAsia" w:cs="David"/>
          <w:sz w:val="24"/>
          <w:szCs w:val="24"/>
          <w:rtl/>
        </w:rPr>
      </w:pPr>
    </w:p>
    <w:p w14:paraId="6CBD8253" w14:textId="7964B87A" w:rsidR="00236026" w:rsidRDefault="00236026" w:rsidP="00C71184">
      <w:pPr>
        <w:spacing w:line="360" w:lineRule="auto"/>
        <w:jc w:val="both"/>
        <w:rPr>
          <w:rFonts w:eastAsiaTheme="minorEastAsia" w:cs="David"/>
          <w:b/>
          <w:bCs/>
          <w:sz w:val="24"/>
          <w:szCs w:val="24"/>
          <w:u w:val="single"/>
          <w:rtl/>
        </w:rPr>
      </w:pPr>
      <w:r>
        <w:rPr>
          <w:rFonts w:eastAsiaTheme="minorEastAsia" w:cs="David" w:hint="cs"/>
          <w:b/>
          <w:bCs/>
          <w:sz w:val="24"/>
          <w:szCs w:val="24"/>
          <w:u w:val="single"/>
          <w:rtl/>
        </w:rPr>
        <w:lastRenderedPageBreak/>
        <w:t>פרק ה': סיכום</w:t>
      </w:r>
    </w:p>
    <w:p w14:paraId="7029FA1C" w14:textId="1E71878C" w:rsidR="009A6737" w:rsidRDefault="00224DF4" w:rsidP="00C71184">
      <w:pPr>
        <w:spacing w:line="360" w:lineRule="auto"/>
        <w:jc w:val="both"/>
        <w:rPr>
          <w:rFonts w:eastAsiaTheme="minorEastAsia" w:cs="David"/>
          <w:sz w:val="24"/>
          <w:szCs w:val="24"/>
          <w:rtl/>
        </w:rPr>
      </w:pPr>
      <w:r>
        <w:rPr>
          <w:rFonts w:eastAsiaTheme="minorEastAsia" w:cs="David" w:hint="cs"/>
          <w:sz w:val="24"/>
          <w:szCs w:val="24"/>
          <w:rtl/>
        </w:rPr>
        <w:t xml:space="preserve">מחקר זה </w:t>
      </w:r>
      <w:r w:rsidR="009A6249">
        <w:rPr>
          <w:rFonts w:eastAsiaTheme="minorEastAsia" w:cs="David" w:hint="cs"/>
          <w:sz w:val="24"/>
          <w:szCs w:val="24"/>
          <w:rtl/>
        </w:rPr>
        <w:t>ניסה לשפוך אור על ההשפעה המשמעותית של מתקני ספורט</w:t>
      </w:r>
      <w:r w:rsidR="0062155F">
        <w:rPr>
          <w:rFonts w:eastAsiaTheme="minorEastAsia" w:cs="David" w:hint="cs"/>
          <w:sz w:val="24"/>
          <w:szCs w:val="24"/>
          <w:rtl/>
        </w:rPr>
        <w:t>, וספורט בכלל,</w:t>
      </w:r>
      <w:r w:rsidR="009A6249">
        <w:rPr>
          <w:rFonts w:eastAsiaTheme="minorEastAsia" w:cs="David" w:hint="cs"/>
          <w:sz w:val="24"/>
          <w:szCs w:val="24"/>
          <w:rtl/>
        </w:rPr>
        <w:t xml:space="preserve"> על ההיבטים הכלכליים והחברתיים של אוכלוסיות עירוניות. </w:t>
      </w:r>
      <w:r w:rsidR="009A6737">
        <w:rPr>
          <w:rFonts w:eastAsiaTheme="minorEastAsia" w:cs="David" w:hint="cs"/>
          <w:sz w:val="24"/>
          <w:szCs w:val="24"/>
          <w:rtl/>
        </w:rPr>
        <w:t xml:space="preserve">החידוש </w:t>
      </w:r>
      <w:r w:rsidR="00157084">
        <w:rPr>
          <w:rFonts w:eastAsiaTheme="minorEastAsia" w:cs="David" w:hint="cs"/>
          <w:sz w:val="24"/>
          <w:szCs w:val="24"/>
          <w:rtl/>
        </w:rPr>
        <w:t>במחקר הנ"ל</w:t>
      </w:r>
      <w:r w:rsidR="009A6737">
        <w:rPr>
          <w:rFonts w:eastAsiaTheme="minorEastAsia" w:cs="David" w:hint="cs"/>
          <w:sz w:val="24"/>
          <w:szCs w:val="24"/>
          <w:rtl/>
        </w:rPr>
        <w:t xml:space="preserve"> הוא העובדה </w:t>
      </w:r>
      <w:r w:rsidR="00C71146">
        <w:rPr>
          <w:rFonts w:eastAsiaTheme="minorEastAsia" w:cs="David" w:hint="cs"/>
          <w:sz w:val="24"/>
          <w:szCs w:val="24"/>
          <w:rtl/>
        </w:rPr>
        <w:t>שהוא עוסק בנתונים על ישראל, בעוד שמרבית מחקרי העבר בודקים מקומות אחרים ברחבי העולם.</w:t>
      </w:r>
    </w:p>
    <w:p w14:paraId="0B462705" w14:textId="007DAB87" w:rsidR="00236026" w:rsidRDefault="009A6249" w:rsidP="00C71184">
      <w:pPr>
        <w:spacing w:line="360" w:lineRule="auto"/>
        <w:jc w:val="both"/>
        <w:rPr>
          <w:rFonts w:eastAsiaTheme="minorEastAsia" w:cs="David"/>
          <w:sz w:val="24"/>
          <w:szCs w:val="24"/>
          <w:rtl/>
        </w:rPr>
      </w:pPr>
      <w:r>
        <w:rPr>
          <w:rFonts w:eastAsiaTheme="minorEastAsia" w:cs="David" w:hint="cs"/>
          <w:sz w:val="24"/>
          <w:szCs w:val="24"/>
          <w:rtl/>
        </w:rPr>
        <w:t xml:space="preserve">הממצאים מראים כי נוכחותם של מתקני ספורט תקינים ונגישים משפיעה לטובה על גורמים סוציו-אקונומיים שונים, לרבות הזדמנויות תעסוקה, פיתוח עסקי מקומי, תיירות ושביעות הרצון הכללית של התושבים. </w:t>
      </w:r>
    </w:p>
    <w:p w14:paraId="518A1EA3" w14:textId="30ED914A" w:rsidR="00C425B5" w:rsidRDefault="002A70A9" w:rsidP="00C425B5">
      <w:pPr>
        <w:spacing w:line="360" w:lineRule="auto"/>
        <w:jc w:val="both"/>
        <w:rPr>
          <w:rFonts w:eastAsiaTheme="minorEastAsia" w:cs="David"/>
          <w:sz w:val="24"/>
          <w:szCs w:val="24"/>
          <w:rtl/>
        </w:rPr>
      </w:pPr>
      <w:r>
        <w:rPr>
          <w:rFonts w:eastAsiaTheme="minorEastAsia" w:cs="David" w:hint="cs"/>
          <w:sz w:val="24"/>
          <w:szCs w:val="24"/>
          <w:rtl/>
        </w:rPr>
        <w:t>היתרונות הכלכליים של מתקני ספורט, על פי סקירת הספרות, ניכרים באמצעות יצירת מקומות תעסוקה</w:t>
      </w:r>
      <w:r w:rsidR="00163890">
        <w:rPr>
          <w:rFonts w:eastAsiaTheme="minorEastAsia" w:cs="David" w:hint="cs"/>
          <w:sz w:val="24"/>
          <w:szCs w:val="24"/>
          <w:rtl/>
        </w:rPr>
        <w:t xml:space="preserve"> </w:t>
      </w:r>
      <w:r w:rsidR="00C425B5">
        <w:rPr>
          <w:rFonts w:eastAsiaTheme="minorEastAsia" w:cs="David" w:hint="cs"/>
          <w:sz w:val="24"/>
          <w:szCs w:val="24"/>
          <w:rtl/>
        </w:rPr>
        <w:t>בבנייה, תפעול ותחזוקה של מתקנים אלה. בנוסף, מחקרי עבר גילו כי מתקני ספורט מושכים מבקרים מאזורים אחרים, מה שהוביל להגדלת ההכנסות מתיירות לעיר. הקמת מתקני ספורט גם מגרה את הצמיחה של עסקים מקומיים, כגון עסקים של מזון ולינה, התורמים עוד יותר לשגשוג כלכלי עירוני.</w:t>
      </w:r>
    </w:p>
    <w:p w14:paraId="021C14B2" w14:textId="2DD12160" w:rsidR="00907229" w:rsidRDefault="005A103E" w:rsidP="00907229">
      <w:pPr>
        <w:spacing w:line="360" w:lineRule="auto"/>
        <w:jc w:val="both"/>
        <w:rPr>
          <w:rFonts w:eastAsiaTheme="minorEastAsia" w:cs="David"/>
          <w:sz w:val="24"/>
          <w:szCs w:val="24"/>
          <w:rtl/>
        </w:rPr>
      </w:pPr>
      <w:r>
        <w:rPr>
          <w:rFonts w:eastAsiaTheme="minorEastAsia" w:cs="David" w:hint="cs"/>
          <w:sz w:val="24"/>
          <w:szCs w:val="24"/>
          <w:rtl/>
        </w:rPr>
        <w:t>חלק מההשפעות הללו נובעות כתוצאה מקיומם של תחרויות ואירועי ספורט גדולים.</w:t>
      </w:r>
      <w:r w:rsidR="0010154A">
        <w:rPr>
          <w:rFonts w:eastAsiaTheme="minorEastAsia" w:cs="David" w:hint="cs"/>
          <w:sz w:val="24"/>
          <w:szCs w:val="24"/>
          <w:rtl/>
        </w:rPr>
        <w:t xml:space="preserve"> אולם במחקר הנוכחי, לא הצלחתי למצוא השפעה מובהקת של נקודה זו.</w:t>
      </w:r>
      <w:r w:rsidR="0003299E">
        <w:rPr>
          <w:rFonts w:eastAsiaTheme="minorEastAsia" w:cs="David" w:hint="cs"/>
          <w:sz w:val="24"/>
          <w:szCs w:val="24"/>
          <w:rtl/>
        </w:rPr>
        <w:t xml:space="preserve"> לגבי שאר האספקטים, </w:t>
      </w:r>
      <w:r w:rsidR="00AD79C9">
        <w:rPr>
          <w:rFonts w:eastAsiaTheme="minorEastAsia" w:cs="David" w:hint="cs"/>
          <w:sz w:val="24"/>
          <w:szCs w:val="24"/>
          <w:rtl/>
        </w:rPr>
        <w:t>כן התקבלו במחקר הנוכחי השפעות חיוביות ו</w:t>
      </w:r>
      <w:r w:rsidR="00B17043">
        <w:rPr>
          <w:rFonts w:eastAsiaTheme="minorEastAsia" w:cs="David" w:hint="cs"/>
          <w:sz w:val="24"/>
          <w:szCs w:val="24"/>
          <w:rtl/>
        </w:rPr>
        <w:t>מובהקות</w:t>
      </w:r>
      <w:r w:rsidR="00AD79C9">
        <w:rPr>
          <w:rFonts w:eastAsiaTheme="minorEastAsia" w:cs="David" w:hint="cs"/>
          <w:sz w:val="24"/>
          <w:szCs w:val="24"/>
          <w:rtl/>
        </w:rPr>
        <w:t xml:space="preserve"> אשר תומכות במודל, בהשערת האפס ובסקירת הספרות. המדד החברתי-כלכלי ביישובים עירוניים בישראל אכן מושפע לטובה ממתקני הספורט העירוניים.</w:t>
      </w:r>
    </w:p>
    <w:p w14:paraId="7CDAB45A" w14:textId="3C0F7EA3" w:rsidR="00A53768" w:rsidRDefault="00A53768" w:rsidP="00907229">
      <w:pPr>
        <w:spacing w:line="360" w:lineRule="auto"/>
        <w:jc w:val="both"/>
        <w:rPr>
          <w:rFonts w:eastAsiaTheme="minorEastAsia" w:cs="David"/>
          <w:sz w:val="24"/>
          <w:szCs w:val="24"/>
          <w:rtl/>
        </w:rPr>
      </w:pPr>
      <w:r>
        <w:rPr>
          <w:rFonts w:eastAsiaTheme="minorEastAsia" w:cs="David" w:hint="cs"/>
          <w:sz w:val="24"/>
          <w:szCs w:val="24"/>
          <w:rtl/>
        </w:rPr>
        <w:t xml:space="preserve">יתרה מכך, מתקני ספורט ממלאים תפקיד מכריע </w:t>
      </w:r>
      <w:r w:rsidR="00B22FA5">
        <w:rPr>
          <w:rFonts w:eastAsiaTheme="minorEastAsia" w:cs="David" w:hint="cs"/>
          <w:sz w:val="24"/>
          <w:szCs w:val="24"/>
          <w:rtl/>
        </w:rPr>
        <w:t>מבחינה חברתית.</w:t>
      </w:r>
      <w:r w:rsidR="000C646E">
        <w:rPr>
          <w:rFonts w:eastAsiaTheme="minorEastAsia" w:cs="David" w:hint="cs"/>
          <w:sz w:val="24"/>
          <w:szCs w:val="24"/>
          <w:rtl/>
        </w:rPr>
        <w:t xml:space="preserve"> הזמינות של מתקנים כאלה מעודדת פעילות גופנית ומקדמת אורח חיים בריא יותר, מה שיכול להוביל להפחתת עלויות שירותי הבריאות ולשיפור כללי בבריאות הציבור.</w:t>
      </w:r>
      <w:r w:rsidR="00E76B26">
        <w:rPr>
          <w:rFonts w:eastAsiaTheme="minorEastAsia" w:cs="David" w:hint="cs"/>
          <w:sz w:val="24"/>
          <w:szCs w:val="24"/>
          <w:rtl/>
        </w:rPr>
        <w:t xml:space="preserve"> כמו כן, מעורבות בפעילויות ספורט ופנאי נקשרה לחיזוק הלכידות החברתית, חיבור קהילתי ותחושת שייכות בקרב התושבים בחלקים שונים בעולם, על פי המאמרים שהובאו בסקירת הספרות.</w:t>
      </w:r>
    </w:p>
    <w:p w14:paraId="067B01B7" w14:textId="4335449A" w:rsidR="00AC5EE3" w:rsidRDefault="002D389B" w:rsidP="00AC5EE3">
      <w:pPr>
        <w:spacing w:line="360" w:lineRule="auto"/>
        <w:jc w:val="both"/>
        <w:rPr>
          <w:rFonts w:eastAsiaTheme="minorEastAsia" w:cs="David"/>
          <w:sz w:val="24"/>
          <w:szCs w:val="24"/>
          <w:rtl/>
        </w:rPr>
      </w:pPr>
      <w:r>
        <w:rPr>
          <w:rFonts w:eastAsiaTheme="minorEastAsia" w:cs="David" w:hint="cs"/>
          <w:sz w:val="24"/>
          <w:szCs w:val="24"/>
          <w:rtl/>
        </w:rPr>
        <w:t xml:space="preserve">במחקר זה בדקתי השפעות חברתיות אלה בעזרת מדדי איכות החיים, </w:t>
      </w:r>
      <w:r w:rsidR="00AC5EE3">
        <w:rPr>
          <w:rFonts w:eastAsiaTheme="minorEastAsia" w:cs="David" w:hint="cs"/>
          <w:sz w:val="24"/>
          <w:szCs w:val="24"/>
          <w:rtl/>
        </w:rPr>
        <w:t>ובפרט שביעות רצון מהחיים, מאזור המגורים ומהמצב הכלכלי.</w:t>
      </w:r>
      <w:r w:rsidR="00C70F1B">
        <w:rPr>
          <w:rFonts w:eastAsiaTheme="minorEastAsia" w:cs="David" w:hint="cs"/>
          <w:sz w:val="24"/>
          <w:szCs w:val="24"/>
          <w:rtl/>
        </w:rPr>
        <w:t xml:space="preserve"> אופי התוצאות שהתקבלו היה זהה </w:t>
      </w:r>
      <w:r w:rsidR="00190A19">
        <w:rPr>
          <w:rFonts w:eastAsiaTheme="minorEastAsia" w:cs="David" w:hint="cs"/>
          <w:sz w:val="24"/>
          <w:szCs w:val="24"/>
          <w:rtl/>
        </w:rPr>
        <w:t>לחלק הראשון שבדק את המדד החברתי-כלכלי. כלומר, התקבל</w:t>
      </w:r>
      <w:r w:rsidR="00B17043">
        <w:rPr>
          <w:rFonts w:eastAsiaTheme="minorEastAsia" w:cs="David" w:hint="cs"/>
          <w:sz w:val="24"/>
          <w:szCs w:val="24"/>
          <w:rtl/>
        </w:rPr>
        <w:t>ו השפעות חיוביות ומובהקות אשר תומכות במודל.</w:t>
      </w:r>
    </w:p>
    <w:p w14:paraId="434BEEF5" w14:textId="04E3349F" w:rsidR="007D0F96" w:rsidRDefault="007D0F96" w:rsidP="00AC5EE3">
      <w:pPr>
        <w:spacing w:line="360" w:lineRule="auto"/>
        <w:jc w:val="both"/>
        <w:rPr>
          <w:rFonts w:eastAsiaTheme="minorEastAsia" w:cs="David"/>
          <w:sz w:val="24"/>
          <w:szCs w:val="24"/>
          <w:rtl/>
        </w:rPr>
      </w:pPr>
      <w:r>
        <w:rPr>
          <w:rFonts w:eastAsiaTheme="minorEastAsia" w:cs="David" w:hint="cs"/>
          <w:sz w:val="24"/>
          <w:szCs w:val="24"/>
          <w:rtl/>
        </w:rPr>
        <w:t>למרות שמחקר זה סיפק תובנות חשובות לגבי ההשפעות הכלכליות והחברתיות של מתקני ספורט</w:t>
      </w:r>
      <w:r w:rsidR="00DD1A44">
        <w:rPr>
          <w:rFonts w:eastAsiaTheme="minorEastAsia" w:cs="David" w:hint="cs"/>
          <w:sz w:val="24"/>
          <w:szCs w:val="24"/>
          <w:rtl/>
        </w:rPr>
        <w:t xml:space="preserve"> וספורט בכלל, ישנם מספר דרכים למחקר עתידי שיעזור להעשיר עוד יותר את ההבנה שלנו בנושא זה. ראשית, יהיה מועיל לערוך מחקרים מקיפים ואורכיים יותר כדי להעריך את ההשפעות ארוכות הטווח של מתקני ספורט על פיתוח כלכלי ותמורות חברתיות.</w:t>
      </w:r>
      <w:r w:rsidR="00AA18E6">
        <w:rPr>
          <w:rFonts w:eastAsiaTheme="minorEastAsia" w:cs="David" w:hint="cs"/>
          <w:sz w:val="24"/>
          <w:szCs w:val="24"/>
          <w:rtl/>
        </w:rPr>
        <w:t xml:space="preserve"> מחקרי אורך יאפשרו לחוקרים לעקוב אחרי שינויים באינדיקטורים כמו שיעורי תעסוקה, צמיחה עסקית ותוצאות בריאות</w:t>
      </w:r>
      <w:r w:rsidR="00157084">
        <w:rPr>
          <w:rFonts w:eastAsiaTheme="minorEastAsia" w:cs="David" w:hint="cs"/>
          <w:sz w:val="24"/>
          <w:szCs w:val="24"/>
          <w:rtl/>
        </w:rPr>
        <w:t>יות</w:t>
      </w:r>
      <w:r w:rsidR="00AA18E6">
        <w:rPr>
          <w:rFonts w:eastAsiaTheme="minorEastAsia" w:cs="David" w:hint="cs"/>
          <w:sz w:val="24"/>
          <w:szCs w:val="24"/>
          <w:rtl/>
        </w:rPr>
        <w:t xml:space="preserve"> לאורך תקופה ממושכת.</w:t>
      </w:r>
    </w:p>
    <w:p w14:paraId="2148AEEA" w14:textId="4B4F0E6A" w:rsidR="00AA18E6" w:rsidRDefault="00AA18E6" w:rsidP="00AC5EE3">
      <w:pPr>
        <w:spacing w:line="360" w:lineRule="auto"/>
        <w:jc w:val="both"/>
        <w:rPr>
          <w:rFonts w:eastAsiaTheme="minorEastAsia" w:cs="David"/>
          <w:sz w:val="24"/>
          <w:szCs w:val="24"/>
          <w:rtl/>
        </w:rPr>
      </w:pPr>
      <w:r>
        <w:rPr>
          <w:rFonts w:eastAsiaTheme="minorEastAsia" w:cs="David" w:hint="cs"/>
          <w:sz w:val="24"/>
          <w:szCs w:val="24"/>
          <w:rtl/>
        </w:rPr>
        <w:t>בנוסף, יש להמשיך ולחקור את הקשר שבין תחרויות ואירועי ספורט גדולים</w:t>
      </w:r>
      <w:r w:rsidR="002471F6">
        <w:rPr>
          <w:rFonts w:eastAsiaTheme="minorEastAsia" w:cs="David" w:hint="cs"/>
          <w:sz w:val="24"/>
          <w:szCs w:val="24"/>
          <w:rtl/>
        </w:rPr>
        <w:t xml:space="preserve"> לבין מתקני ספורט, רווחה עירונית ושביעות רצון אזורית.</w:t>
      </w:r>
      <w:r w:rsidR="008E6233">
        <w:rPr>
          <w:rFonts w:eastAsiaTheme="minorEastAsia" w:cs="David" w:hint="cs"/>
          <w:sz w:val="24"/>
          <w:szCs w:val="24"/>
          <w:rtl/>
        </w:rPr>
        <w:t xml:space="preserve"> אמנם מחקרי העבר מצאו הוכחות לקשר הנ"ל, אבל חוסר היכולת שלי להוכיח את הקשר הזה</w:t>
      </w:r>
      <w:r w:rsidR="00D71B06">
        <w:rPr>
          <w:rFonts w:eastAsiaTheme="minorEastAsia" w:cs="David" w:hint="cs"/>
          <w:sz w:val="24"/>
          <w:szCs w:val="24"/>
          <w:rtl/>
        </w:rPr>
        <w:t xml:space="preserve"> מעלה בי תהיות נוספות לגבי אופי העניין.</w:t>
      </w:r>
    </w:p>
    <w:p w14:paraId="4F627BF7" w14:textId="64806A18" w:rsidR="00995154" w:rsidRDefault="0057627C" w:rsidP="00AC5EE3">
      <w:pPr>
        <w:spacing w:line="360" w:lineRule="auto"/>
        <w:jc w:val="both"/>
        <w:rPr>
          <w:rFonts w:eastAsiaTheme="minorEastAsia" w:cs="David"/>
          <w:sz w:val="24"/>
          <w:szCs w:val="24"/>
          <w:rtl/>
        </w:rPr>
      </w:pPr>
      <w:r>
        <w:rPr>
          <w:rFonts w:eastAsiaTheme="minorEastAsia" w:cs="David" w:hint="cs"/>
          <w:sz w:val="24"/>
          <w:szCs w:val="24"/>
          <w:rtl/>
        </w:rPr>
        <w:lastRenderedPageBreak/>
        <w:t>כמו כן, מחקר עתידי יכול להתמקד בחקירת המנגנונים</w:t>
      </w:r>
      <w:r w:rsidR="00962DEF">
        <w:rPr>
          <w:rFonts w:eastAsiaTheme="minorEastAsia" w:cs="David" w:hint="cs"/>
          <w:sz w:val="24"/>
          <w:szCs w:val="24"/>
          <w:rtl/>
        </w:rPr>
        <w:t xml:space="preserve"> הספציפיים שבאמצעותם מתקני ספורט משפיעים על גורמי כלכלה ורווחה. הבנת התהליכים הבסיסיים והמסלולים הסיבתיים תספק לקובעי המדיניות מידע רב ערך שיוכל לעזור ולמקסם את היתרונות של מתקני ספורט</w:t>
      </w:r>
      <w:r w:rsidR="005E2DA2">
        <w:rPr>
          <w:rFonts w:eastAsiaTheme="minorEastAsia" w:cs="David" w:hint="cs"/>
          <w:sz w:val="24"/>
          <w:szCs w:val="24"/>
          <w:rtl/>
        </w:rPr>
        <w:t xml:space="preserve">, ולתכנן התערבויות יעילות. לדוגמא, </w:t>
      </w:r>
      <w:r w:rsidR="00895966">
        <w:rPr>
          <w:rFonts w:eastAsiaTheme="minorEastAsia" w:cs="David" w:hint="cs"/>
          <w:sz w:val="24"/>
          <w:szCs w:val="24"/>
          <w:rtl/>
        </w:rPr>
        <w:t>מחקר עתידי יכול לחקור כיצד סוגים שונים של מתקני ספורט, כגון אצטדיונים, מרכזי ספורט קהילתיים או פארקים, משפיעים על אינדיקטורים סוציו-אקונומיים שונים.</w:t>
      </w:r>
      <w:r w:rsidR="009D494B">
        <w:rPr>
          <w:rFonts w:eastAsiaTheme="minorEastAsia" w:cs="David" w:hint="cs"/>
          <w:sz w:val="24"/>
          <w:szCs w:val="24"/>
          <w:rtl/>
        </w:rPr>
        <w:t xml:space="preserve"> זו הייתה נקודת חולשה נוספת במחקר שלי, שכן משתנה </w:t>
      </w:r>
      <w:r w:rsidR="008708AF">
        <w:rPr>
          <w:rFonts w:eastAsiaTheme="minorEastAsia" w:cs="David" w:hint="cs"/>
          <w:sz w:val="24"/>
          <w:szCs w:val="24"/>
          <w:rtl/>
        </w:rPr>
        <w:t>"סוג המתקן" במודל שהרצתי יצא לא מובהק במרבית הרגרסיות, ולכן התקשיתי להבחין בין סוגי המתקנים השונים והשפעתם.</w:t>
      </w:r>
    </w:p>
    <w:p w14:paraId="2E838850" w14:textId="31174912" w:rsidR="00FE5A42" w:rsidRDefault="00FE5A42" w:rsidP="00AC5EE3">
      <w:pPr>
        <w:spacing w:line="360" w:lineRule="auto"/>
        <w:jc w:val="both"/>
        <w:rPr>
          <w:rFonts w:eastAsiaTheme="minorEastAsia" w:cs="David"/>
          <w:sz w:val="24"/>
          <w:szCs w:val="24"/>
          <w:rtl/>
        </w:rPr>
      </w:pPr>
      <w:r>
        <w:rPr>
          <w:rFonts w:eastAsiaTheme="minorEastAsia" w:cs="David" w:hint="cs"/>
          <w:sz w:val="24"/>
          <w:szCs w:val="24"/>
          <w:rtl/>
        </w:rPr>
        <w:t xml:space="preserve">תחום נוסף למחקר עתידי הוא בחינת היבטי ההון של הפצה וגישה למתקני ספורט. </w:t>
      </w:r>
      <w:r w:rsidR="00113730">
        <w:rPr>
          <w:rFonts w:eastAsiaTheme="minorEastAsia" w:cs="David" w:hint="cs"/>
          <w:sz w:val="24"/>
          <w:szCs w:val="24"/>
          <w:rtl/>
        </w:rPr>
        <w:t>אני סבור שחשוב לחקור האם קיימים פערים בזמינות ובאיכות של מתקני ספורט בין קבוצות סוציו-אקונומיות שונות באזורים עירוניים. זיהוי כל אי-שוויון שהוא, יכול להודיע לקובעי המדיניות על הצורך בהתערבויות ממוקדות כדי להבטיח גישה הוגנת לכל שכבות האוכלוסייה.</w:t>
      </w:r>
      <w:r w:rsidR="00007C91">
        <w:rPr>
          <w:rFonts w:eastAsiaTheme="minorEastAsia" w:cs="David" w:hint="cs"/>
          <w:sz w:val="24"/>
          <w:szCs w:val="24"/>
          <w:rtl/>
        </w:rPr>
        <w:t xml:space="preserve"> אמנם במחקר הנוכחי היו לי נתונים לגבי היישובים השונים, אבל השתמשתי בכך רק לצורך התאמה של ערכי המדד</w:t>
      </w:r>
      <w:r w:rsidR="00A023B2">
        <w:rPr>
          <w:rFonts w:eastAsiaTheme="minorEastAsia" w:cs="David" w:hint="cs"/>
          <w:sz w:val="24"/>
          <w:szCs w:val="24"/>
          <w:rtl/>
        </w:rPr>
        <w:t xml:space="preserve">, ולא לצרכי השוואה בין ערים שונות. כלומר, ניתן היה </w:t>
      </w:r>
      <w:r w:rsidR="00AF58CA">
        <w:rPr>
          <w:rFonts w:eastAsiaTheme="minorEastAsia" w:cs="David" w:hint="cs"/>
          <w:sz w:val="24"/>
          <w:szCs w:val="24"/>
          <w:rtl/>
        </w:rPr>
        <w:t>לחפש קשר בין המדדים השונים ומתקני הספורט, לבין ערים שידועות כבעלות אוכלוסייה עם מעמד סוציו-אקונומי גבוה או נמוך.</w:t>
      </w:r>
    </w:p>
    <w:p w14:paraId="738DF319" w14:textId="6E8FE5D2" w:rsidR="004B44DE" w:rsidRDefault="004B44DE" w:rsidP="00AC5EE3">
      <w:pPr>
        <w:spacing w:line="360" w:lineRule="auto"/>
        <w:jc w:val="both"/>
        <w:rPr>
          <w:rFonts w:eastAsiaTheme="minorEastAsia" w:cs="David"/>
          <w:sz w:val="24"/>
          <w:szCs w:val="24"/>
          <w:rtl/>
        </w:rPr>
      </w:pPr>
      <w:r>
        <w:rPr>
          <w:rFonts w:eastAsiaTheme="minorEastAsia" w:cs="David" w:hint="cs"/>
          <w:sz w:val="24"/>
          <w:szCs w:val="24"/>
          <w:rtl/>
        </w:rPr>
        <w:t>לבסוף, שילוב שיטות מחקר איכות</w:t>
      </w:r>
      <w:r w:rsidR="00157084">
        <w:rPr>
          <w:rFonts w:eastAsiaTheme="minorEastAsia" w:cs="David" w:hint="cs"/>
          <w:sz w:val="24"/>
          <w:szCs w:val="24"/>
          <w:rtl/>
        </w:rPr>
        <w:t>ני</w:t>
      </w:r>
      <w:r>
        <w:rPr>
          <w:rFonts w:eastAsiaTheme="minorEastAsia" w:cs="David" w:hint="cs"/>
          <w:sz w:val="24"/>
          <w:szCs w:val="24"/>
          <w:rtl/>
        </w:rPr>
        <w:t>ות, כגון ראיונות וקבוצות מיקוד, עשוי לספק תובנות עמוקות יותר לגבי</w:t>
      </w:r>
      <w:r w:rsidR="006D2158">
        <w:rPr>
          <w:rFonts w:eastAsiaTheme="minorEastAsia" w:cs="David" w:hint="cs"/>
          <w:sz w:val="24"/>
          <w:szCs w:val="24"/>
          <w:rtl/>
        </w:rPr>
        <w:t xml:space="preserve"> החוויות והתפיסות הסובייקטיביות של אנשים לגבי השפעת מתקני הספורט על תנאי הכלכלה והרווחה שלהם. מחקר איכותני יאפשר הבנה טובה יותר של הממדים החברתיים והפסיכולוגיים הקשורים לשימוש במתקני ספורט.</w:t>
      </w:r>
    </w:p>
    <w:p w14:paraId="792611DE" w14:textId="6E739061" w:rsidR="00DD77EC" w:rsidRDefault="00300BED" w:rsidP="00AC5EE3">
      <w:pPr>
        <w:spacing w:line="360" w:lineRule="auto"/>
        <w:jc w:val="both"/>
        <w:rPr>
          <w:rFonts w:eastAsiaTheme="minorEastAsia" w:cs="David"/>
          <w:sz w:val="24"/>
          <w:szCs w:val="24"/>
          <w:rtl/>
        </w:rPr>
      </w:pPr>
      <w:r>
        <w:rPr>
          <w:rFonts w:eastAsiaTheme="minorEastAsia" w:cs="David" w:hint="cs"/>
          <w:sz w:val="24"/>
          <w:szCs w:val="24"/>
          <w:rtl/>
        </w:rPr>
        <w:t xml:space="preserve">לסיכום, </w:t>
      </w:r>
      <w:r w:rsidR="00DD77EC">
        <w:rPr>
          <w:rFonts w:eastAsiaTheme="minorEastAsia" w:cs="David" w:hint="cs"/>
          <w:sz w:val="24"/>
          <w:szCs w:val="24"/>
          <w:rtl/>
        </w:rPr>
        <w:t xml:space="preserve">ממצאי מחקר זה מדגישים את חשיבותם של מתקני ספורט בהנעת צמיחה כלכלית ובשיפור הרווחה של אוכלוסיות עירוניות. </w:t>
      </w:r>
      <w:r w:rsidR="005A4CB9">
        <w:rPr>
          <w:rFonts w:eastAsiaTheme="minorEastAsia" w:cs="David" w:hint="cs"/>
          <w:sz w:val="24"/>
          <w:szCs w:val="24"/>
          <w:rtl/>
        </w:rPr>
        <w:t>הקמה ותחזוקה של מתקני ספורט נאותים יכולים להוביל ליצירת מקומות עבודה, להגדלת הכנסות עירוניות, לפיתוח עסקי מקומי, לשיפור בריאות הציבור ולחיזוק הקשרים הקהילתיים ושביעות הרצון של התושבים. מחקר עתידי צריך להתמקד במחקרי אורך, הבנת מנגנונים סיבתיים, חקירת נושאי שוויון, ושימוש בשיטות איכותניות לקידום הידע הרלוונטי בתחום. על ידי כך, קובעי מדיניות ומתכנני ערים יכולים לקבל החלטות מושכלות כדי לרתום את מלוא הפוטנציאל של מתקני הספורט, וספורט בכלל, בקידום שגשוג כלכלי וחברתי ושיפור רווחתן של קהילות עירוניות.</w:t>
      </w:r>
    </w:p>
    <w:p w14:paraId="25108777" w14:textId="53AC5101" w:rsidR="005A4CB9" w:rsidRDefault="005A4CB9" w:rsidP="005A4CB9">
      <w:pPr>
        <w:spacing w:line="360" w:lineRule="auto"/>
        <w:jc w:val="both"/>
        <w:rPr>
          <w:rFonts w:eastAsiaTheme="minorEastAsia" w:cs="David"/>
          <w:sz w:val="24"/>
          <w:szCs w:val="24"/>
          <w:rtl/>
        </w:rPr>
      </w:pPr>
      <w:r>
        <w:rPr>
          <w:rFonts w:eastAsiaTheme="minorEastAsia" w:cs="David" w:hint="cs"/>
          <w:sz w:val="24"/>
          <w:szCs w:val="24"/>
          <w:rtl/>
        </w:rPr>
        <w:t xml:space="preserve">בנימה אישית, </w:t>
      </w:r>
      <w:r w:rsidR="00300BED">
        <w:rPr>
          <w:rFonts w:eastAsiaTheme="minorEastAsia" w:cs="David" w:hint="cs"/>
          <w:sz w:val="24"/>
          <w:szCs w:val="24"/>
          <w:rtl/>
        </w:rPr>
        <w:t xml:space="preserve">הרגשתי שתהליך כתיבת העבודה שיפר את הבנתי בנושא </w:t>
      </w:r>
      <w:r>
        <w:rPr>
          <w:rFonts w:eastAsiaTheme="minorEastAsia" w:cs="David" w:hint="cs"/>
          <w:sz w:val="24"/>
          <w:szCs w:val="24"/>
          <w:rtl/>
        </w:rPr>
        <w:t>והיה לי מהנה מאוד.</w:t>
      </w:r>
      <w:r w:rsidR="00125FBA">
        <w:rPr>
          <w:rFonts w:eastAsiaTheme="minorEastAsia" w:cs="David" w:hint="cs"/>
          <w:sz w:val="24"/>
          <w:szCs w:val="24"/>
          <w:rtl/>
        </w:rPr>
        <w:t xml:space="preserve"> עבודה זו מהווה סגירת מעגל ראויה לתואר הראשון, והיא תרמה לי כלים רבים שאני אקח איתי הלאה ואשתמש בהם בעתיד בשוק העבודה.</w:t>
      </w:r>
    </w:p>
    <w:p w14:paraId="049A9DCE" w14:textId="77777777" w:rsidR="00C15965" w:rsidRDefault="00C15965" w:rsidP="00C71184">
      <w:pPr>
        <w:spacing w:line="360" w:lineRule="auto"/>
        <w:jc w:val="both"/>
        <w:rPr>
          <w:rFonts w:eastAsiaTheme="minorEastAsia" w:cs="David"/>
          <w:sz w:val="24"/>
          <w:szCs w:val="24"/>
        </w:rPr>
      </w:pPr>
    </w:p>
    <w:p w14:paraId="0F767F68" w14:textId="77777777" w:rsidR="00D52C2F" w:rsidRDefault="00D52C2F" w:rsidP="009A5308">
      <w:pPr>
        <w:spacing w:line="360" w:lineRule="auto"/>
        <w:jc w:val="both"/>
        <w:rPr>
          <w:rFonts w:eastAsiaTheme="minorEastAsia" w:cs="David"/>
          <w:sz w:val="24"/>
          <w:szCs w:val="24"/>
          <w:rtl/>
        </w:rPr>
      </w:pPr>
    </w:p>
    <w:p w14:paraId="0B66EA77" w14:textId="77777777" w:rsidR="00D52C2F" w:rsidRPr="00973F8F" w:rsidRDefault="00D52C2F" w:rsidP="009A5308">
      <w:pPr>
        <w:spacing w:line="360" w:lineRule="auto"/>
        <w:jc w:val="both"/>
        <w:rPr>
          <w:rFonts w:eastAsiaTheme="minorEastAsia" w:cs="David"/>
          <w:sz w:val="24"/>
          <w:szCs w:val="24"/>
          <w:rtl/>
        </w:rPr>
      </w:pPr>
    </w:p>
    <w:p w14:paraId="26408146" w14:textId="77777777" w:rsidR="008743E3" w:rsidRPr="008743E3" w:rsidRDefault="008743E3" w:rsidP="009A5308">
      <w:pPr>
        <w:spacing w:line="360" w:lineRule="auto"/>
        <w:jc w:val="both"/>
        <w:rPr>
          <w:rFonts w:eastAsiaTheme="minorEastAsia" w:cs="David"/>
          <w:sz w:val="24"/>
          <w:szCs w:val="24"/>
        </w:rPr>
      </w:pPr>
    </w:p>
    <w:p w14:paraId="1C8E50A6" w14:textId="77777777" w:rsidR="00023D7F" w:rsidRPr="00023D7F" w:rsidRDefault="00023D7F" w:rsidP="009A5308">
      <w:pPr>
        <w:spacing w:line="360" w:lineRule="auto"/>
        <w:jc w:val="both"/>
        <w:rPr>
          <w:rFonts w:eastAsiaTheme="minorEastAsia" w:cs="David"/>
          <w:sz w:val="24"/>
          <w:szCs w:val="24"/>
        </w:rPr>
      </w:pPr>
    </w:p>
    <w:p w14:paraId="715FABE9" w14:textId="77777777" w:rsidR="00481CA8" w:rsidRDefault="00481CA8" w:rsidP="00481CA8">
      <w:pPr>
        <w:spacing w:line="240" w:lineRule="auto"/>
        <w:jc w:val="both"/>
        <w:rPr>
          <w:rFonts w:ascii="David" w:hAnsi="David" w:cs="David"/>
          <w:b/>
          <w:bCs/>
          <w:sz w:val="24"/>
          <w:szCs w:val="24"/>
          <w:u w:val="single"/>
        </w:rPr>
      </w:pPr>
      <w:r>
        <w:rPr>
          <w:rFonts w:ascii="David" w:hAnsi="David" w:cs="David"/>
          <w:b/>
          <w:bCs/>
          <w:sz w:val="24"/>
          <w:szCs w:val="24"/>
          <w:u w:val="single"/>
          <w:rtl/>
        </w:rPr>
        <w:lastRenderedPageBreak/>
        <w:t>ביבליוגרפיה</w:t>
      </w:r>
    </w:p>
    <w:p w14:paraId="7E52EEF2"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Mara Ladu, Ginerva Balletto &amp;Giuseppe Borruso, (2019), Sport and the city, between urban regeneration and sustainable development. </w:t>
      </w:r>
      <w:r>
        <w:rPr>
          <w:rFonts w:ascii="David" w:hAnsi="David" w:cs="David"/>
          <w:sz w:val="24"/>
          <w:szCs w:val="24"/>
          <w:u w:val="single"/>
        </w:rPr>
        <w:t>Journal of Land Use, Mobility and Environment</w:t>
      </w:r>
      <w:r>
        <w:rPr>
          <w:rFonts w:ascii="David" w:hAnsi="David" w:cs="David"/>
          <w:sz w:val="24"/>
          <w:szCs w:val="24"/>
        </w:rPr>
        <w:t>, Vol 12 No 2.</w:t>
      </w:r>
    </w:p>
    <w:p w14:paraId="4EA5A9EE" w14:textId="77777777" w:rsidR="00481CA8" w:rsidRDefault="00000000" w:rsidP="00481CA8">
      <w:pPr>
        <w:pStyle w:val="a7"/>
        <w:spacing w:line="240" w:lineRule="auto"/>
        <w:ind w:left="2160"/>
        <w:jc w:val="right"/>
        <w:rPr>
          <w:rFonts w:ascii="David" w:hAnsi="David" w:cs="David"/>
          <w:sz w:val="24"/>
          <w:szCs w:val="24"/>
        </w:rPr>
      </w:pPr>
      <w:hyperlink r:id="rId11" w:history="1">
        <w:r w:rsidR="00481CA8">
          <w:rPr>
            <w:rStyle w:val="Hyperlink"/>
            <w:rFonts w:ascii="David" w:hAnsi="David" w:cs="David"/>
            <w:sz w:val="24"/>
            <w:szCs w:val="24"/>
          </w:rPr>
          <w:t>http://www.serena.unina.it/index.php/tema/article/view/6119</w:t>
        </w:r>
      </w:hyperlink>
    </w:p>
    <w:p w14:paraId="4474FE94" w14:textId="77777777" w:rsidR="00481CA8" w:rsidRDefault="00481CA8" w:rsidP="00481CA8">
      <w:pPr>
        <w:pStyle w:val="a7"/>
        <w:spacing w:line="240" w:lineRule="auto"/>
        <w:ind w:left="2160"/>
        <w:jc w:val="right"/>
        <w:rPr>
          <w:rFonts w:ascii="David" w:hAnsi="David" w:cs="David"/>
          <w:sz w:val="24"/>
          <w:szCs w:val="24"/>
        </w:rPr>
      </w:pPr>
    </w:p>
    <w:p w14:paraId="57575BEA"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tl/>
        </w:rPr>
        <w:t xml:space="preserve">אורן אהרוני, (2022), בשורה לעולם הספורט: כ-3 מיליארד שקלים לטובת מתקנים בישראל. </w:t>
      </w:r>
      <w:r>
        <w:rPr>
          <w:rFonts w:ascii="David" w:hAnsi="David" w:cs="David"/>
          <w:sz w:val="24"/>
          <w:szCs w:val="24"/>
          <w:u w:val="single"/>
          <w:rtl/>
        </w:rPr>
        <w:t>ישראל היום</w:t>
      </w:r>
      <w:r>
        <w:rPr>
          <w:rFonts w:ascii="David" w:hAnsi="David" w:cs="David"/>
          <w:sz w:val="24"/>
          <w:szCs w:val="24"/>
          <w:rtl/>
        </w:rPr>
        <w:t>.</w:t>
      </w:r>
    </w:p>
    <w:p w14:paraId="4D6E0C47" w14:textId="77777777" w:rsidR="00481CA8" w:rsidRDefault="00000000" w:rsidP="00481CA8">
      <w:pPr>
        <w:pStyle w:val="a7"/>
        <w:spacing w:line="240" w:lineRule="auto"/>
        <w:ind w:left="2160"/>
        <w:jc w:val="right"/>
        <w:rPr>
          <w:rFonts w:ascii="David" w:hAnsi="David" w:cs="David"/>
          <w:sz w:val="24"/>
          <w:szCs w:val="24"/>
          <w:rtl/>
        </w:rPr>
      </w:pPr>
      <w:hyperlink r:id="rId12" w:history="1">
        <w:r w:rsidR="00481CA8">
          <w:rPr>
            <w:rStyle w:val="Hyperlink"/>
            <w:rFonts w:ascii="David" w:hAnsi="David" w:cs="David"/>
            <w:sz w:val="24"/>
            <w:szCs w:val="24"/>
          </w:rPr>
          <w:t>https://www.israelhayom.co.il/sport/other-sports/article/9959510</w:t>
        </w:r>
      </w:hyperlink>
    </w:p>
    <w:p w14:paraId="11D9EBB1" w14:textId="77777777" w:rsidR="00481CA8" w:rsidRDefault="00481CA8" w:rsidP="00481CA8">
      <w:pPr>
        <w:pStyle w:val="a7"/>
        <w:spacing w:line="240" w:lineRule="auto"/>
        <w:ind w:left="2160"/>
        <w:jc w:val="right"/>
        <w:rPr>
          <w:rFonts w:ascii="David" w:hAnsi="David" w:cs="David"/>
          <w:sz w:val="24"/>
          <w:szCs w:val="24"/>
        </w:rPr>
      </w:pPr>
    </w:p>
    <w:p w14:paraId="7033AE5A"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Ding Ding, Nannette Mutrie, Adrian Bauman, Michael Pratt, Pedro R C Hallal &amp; Kenneth E Powell, (2020), Physical activity guidelines 2020: comprehensive and inclusive recommendations to activate populations. </w:t>
      </w:r>
      <w:r>
        <w:rPr>
          <w:rFonts w:ascii="David" w:hAnsi="David" w:cs="David"/>
          <w:sz w:val="24"/>
          <w:szCs w:val="24"/>
          <w:u w:val="single"/>
        </w:rPr>
        <w:t>The Lancet</w:t>
      </w:r>
      <w:r>
        <w:rPr>
          <w:rFonts w:ascii="David" w:hAnsi="David" w:cs="David"/>
          <w:sz w:val="24"/>
          <w:szCs w:val="24"/>
        </w:rPr>
        <w:t>, Vol 396, Issue 10265, P.1780-1782.</w:t>
      </w:r>
    </w:p>
    <w:p w14:paraId="09B4B6B9" w14:textId="77777777" w:rsidR="00481CA8" w:rsidRDefault="00000000" w:rsidP="00481CA8">
      <w:pPr>
        <w:pStyle w:val="a7"/>
        <w:spacing w:line="240" w:lineRule="auto"/>
        <w:ind w:left="2160"/>
        <w:jc w:val="right"/>
        <w:rPr>
          <w:rFonts w:ascii="David" w:hAnsi="David" w:cs="David"/>
          <w:sz w:val="24"/>
          <w:szCs w:val="24"/>
          <w:rtl/>
        </w:rPr>
      </w:pPr>
      <w:hyperlink r:id="rId13" w:history="1">
        <w:r w:rsidR="00481CA8">
          <w:rPr>
            <w:rStyle w:val="Hyperlink"/>
            <w:rFonts w:ascii="David" w:hAnsi="David" w:cs="David"/>
            <w:sz w:val="24"/>
            <w:szCs w:val="24"/>
          </w:rPr>
          <w:t>https://www.sciencedirect.com/science/article/pii/S0140673620322297</w:t>
        </w:r>
      </w:hyperlink>
    </w:p>
    <w:p w14:paraId="74D28CC7" w14:textId="77777777" w:rsidR="00481CA8" w:rsidRDefault="00481CA8" w:rsidP="00481CA8">
      <w:pPr>
        <w:pStyle w:val="a7"/>
        <w:spacing w:line="240" w:lineRule="auto"/>
        <w:ind w:left="2160"/>
        <w:jc w:val="right"/>
        <w:rPr>
          <w:rFonts w:ascii="David" w:hAnsi="David" w:cs="David"/>
          <w:sz w:val="24"/>
          <w:szCs w:val="24"/>
        </w:rPr>
      </w:pPr>
    </w:p>
    <w:p w14:paraId="4C6FA9A0"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Didik Subhakti Prawira Raharja, Nurlan Kusmaedi, Amung Ma'mun &amp; Berliana, (2021), Sports facilities create jobs? The economic impact of the presence of sports facilities. </w:t>
      </w:r>
      <w:r>
        <w:rPr>
          <w:rFonts w:ascii="David" w:hAnsi="David" w:cs="David"/>
          <w:sz w:val="24"/>
          <w:szCs w:val="24"/>
          <w:u w:val="single"/>
        </w:rPr>
        <w:t>JUARA: Jurnal Olahraga</w:t>
      </w:r>
      <w:r>
        <w:rPr>
          <w:rFonts w:ascii="David" w:hAnsi="David" w:cs="David"/>
          <w:sz w:val="24"/>
          <w:szCs w:val="24"/>
        </w:rPr>
        <w:t>, Vol 6, Issue 1.</w:t>
      </w:r>
    </w:p>
    <w:p w14:paraId="72CB385D" w14:textId="77777777" w:rsidR="00481CA8" w:rsidRDefault="00000000" w:rsidP="00481CA8">
      <w:pPr>
        <w:pStyle w:val="a7"/>
        <w:spacing w:line="240" w:lineRule="auto"/>
        <w:ind w:left="2160"/>
        <w:jc w:val="right"/>
        <w:rPr>
          <w:rFonts w:ascii="David" w:hAnsi="David" w:cs="David"/>
          <w:sz w:val="24"/>
          <w:szCs w:val="24"/>
        </w:rPr>
      </w:pPr>
      <w:hyperlink r:id="rId14" w:history="1">
        <w:r w:rsidR="00481CA8">
          <w:rPr>
            <w:rStyle w:val="Hyperlink"/>
            <w:rFonts w:ascii="David" w:hAnsi="David" w:cs="David"/>
            <w:sz w:val="24"/>
            <w:szCs w:val="24"/>
          </w:rPr>
          <w:t>https://www.researchgate.net/publication/349510953_Sports_facilities_create_jobs_the_economic_impact_of_the_presence_of_sports_facilities</w:t>
        </w:r>
      </w:hyperlink>
    </w:p>
    <w:p w14:paraId="793E2E6F" w14:textId="77777777" w:rsidR="00481CA8" w:rsidRDefault="00481CA8" w:rsidP="00481CA8">
      <w:pPr>
        <w:pStyle w:val="a7"/>
        <w:spacing w:line="240" w:lineRule="auto"/>
        <w:ind w:left="2160"/>
        <w:jc w:val="right"/>
        <w:rPr>
          <w:rFonts w:ascii="David" w:hAnsi="David" w:cs="David"/>
          <w:sz w:val="24"/>
          <w:szCs w:val="24"/>
        </w:rPr>
      </w:pPr>
    </w:p>
    <w:p w14:paraId="618852D5"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tl/>
        </w:rPr>
        <w:t xml:space="preserve"> </w:t>
      </w:r>
      <w:r>
        <w:rPr>
          <w:rFonts w:ascii="David" w:hAnsi="David" w:cs="David"/>
          <w:sz w:val="24"/>
          <w:szCs w:val="24"/>
        </w:rPr>
        <w:t xml:space="preserve">Petri Lintumaki, Hannes Winner, Sabrina Scheiber, Anna Mederle &amp; Martin Schnitzer, (2020), The Economic Impact of Participant Sports Events: A Case Study for the Winter World Masters Games 2020 in Tyrol, Austria. </w:t>
      </w:r>
      <w:r>
        <w:rPr>
          <w:rFonts w:ascii="David" w:hAnsi="David" w:cs="David"/>
          <w:sz w:val="24"/>
          <w:szCs w:val="24"/>
          <w:u w:val="single"/>
        </w:rPr>
        <w:t>Economies</w:t>
      </w:r>
      <w:r>
        <w:rPr>
          <w:rFonts w:ascii="David" w:hAnsi="David" w:cs="David"/>
          <w:sz w:val="24"/>
          <w:szCs w:val="24"/>
        </w:rPr>
        <w:t>, 8(4).</w:t>
      </w:r>
    </w:p>
    <w:p w14:paraId="45DE8E9E" w14:textId="77777777" w:rsidR="00481CA8" w:rsidRDefault="00000000" w:rsidP="00481CA8">
      <w:pPr>
        <w:pStyle w:val="a7"/>
        <w:spacing w:line="240" w:lineRule="auto"/>
        <w:ind w:left="2160"/>
        <w:jc w:val="right"/>
        <w:rPr>
          <w:rFonts w:ascii="David" w:hAnsi="David" w:cs="David"/>
          <w:sz w:val="24"/>
          <w:szCs w:val="24"/>
        </w:rPr>
      </w:pPr>
      <w:hyperlink r:id="rId15" w:history="1">
        <w:r w:rsidR="00481CA8">
          <w:rPr>
            <w:rStyle w:val="Hyperlink"/>
            <w:rFonts w:ascii="David" w:hAnsi="David" w:cs="David"/>
            <w:sz w:val="24"/>
            <w:szCs w:val="24"/>
          </w:rPr>
          <w:t>https://www.mdpi.com/2227-7099/8/4/94</w:t>
        </w:r>
      </w:hyperlink>
    </w:p>
    <w:p w14:paraId="06122A0E" w14:textId="77777777" w:rsidR="00481CA8" w:rsidRDefault="00481CA8" w:rsidP="00481CA8">
      <w:pPr>
        <w:pStyle w:val="a7"/>
        <w:spacing w:line="240" w:lineRule="auto"/>
        <w:ind w:left="2160"/>
        <w:jc w:val="right"/>
        <w:rPr>
          <w:rFonts w:ascii="David" w:hAnsi="David" w:cs="David"/>
          <w:sz w:val="24"/>
          <w:szCs w:val="24"/>
          <w:rtl/>
        </w:rPr>
      </w:pPr>
    </w:p>
    <w:p w14:paraId="01E408B9" w14:textId="77777777" w:rsidR="00481CA8" w:rsidRDefault="00481CA8" w:rsidP="00481CA8">
      <w:pPr>
        <w:pStyle w:val="a7"/>
        <w:spacing w:line="240" w:lineRule="auto"/>
        <w:ind w:left="2160"/>
        <w:jc w:val="right"/>
        <w:rPr>
          <w:rFonts w:ascii="David" w:hAnsi="David" w:cs="David"/>
          <w:sz w:val="24"/>
          <w:szCs w:val="24"/>
          <w:rtl/>
        </w:rPr>
      </w:pPr>
      <w:r>
        <w:rPr>
          <w:rFonts w:ascii="David" w:hAnsi="David" w:cs="David"/>
          <w:sz w:val="24"/>
          <w:szCs w:val="24"/>
        </w:rPr>
        <w:t xml:space="preserve">Larissa E.Davies, (2007), Sport in the City: Measuring economic significance at the local level. </w:t>
      </w:r>
      <w:r>
        <w:rPr>
          <w:rFonts w:ascii="David" w:hAnsi="David" w:cs="David"/>
          <w:sz w:val="24"/>
          <w:szCs w:val="24"/>
          <w:u w:val="single"/>
        </w:rPr>
        <w:t>European Sport Management Quarterly</w:t>
      </w:r>
      <w:r>
        <w:rPr>
          <w:rFonts w:ascii="David" w:hAnsi="David" w:cs="David"/>
          <w:sz w:val="24"/>
          <w:szCs w:val="24"/>
        </w:rPr>
        <w:t>, Vol 2, Issue 2.</w:t>
      </w:r>
    </w:p>
    <w:p w14:paraId="242F4613" w14:textId="77777777" w:rsidR="00481CA8" w:rsidRDefault="00000000" w:rsidP="00481CA8">
      <w:pPr>
        <w:pStyle w:val="a7"/>
        <w:spacing w:line="240" w:lineRule="auto"/>
        <w:ind w:left="2160"/>
        <w:jc w:val="right"/>
        <w:rPr>
          <w:rFonts w:ascii="David" w:hAnsi="David" w:cs="David"/>
          <w:sz w:val="24"/>
          <w:szCs w:val="24"/>
        </w:rPr>
      </w:pPr>
      <w:hyperlink r:id="rId16" w:history="1">
        <w:r w:rsidR="00481CA8">
          <w:rPr>
            <w:rStyle w:val="Hyperlink"/>
            <w:rFonts w:ascii="David" w:hAnsi="David" w:cs="David"/>
            <w:sz w:val="24"/>
            <w:szCs w:val="24"/>
          </w:rPr>
          <w:t>https://www.tandfonline.com/doi/abs/10.1080/16184740208721915</w:t>
        </w:r>
      </w:hyperlink>
    </w:p>
    <w:p w14:paraId="44A00878" w14:textId="77777777" w:rsidR="00481CA8" w:rsidRDefault="00481CA8" w:rsidP="00481CA8">
      <w:pPr>
        <w:pStyle w:val="a7"/>
        <w:spacing w:line="240" w:lineRule="auto"/>
        <w:ind w:left="2160"/>
        <w:jc w:val="right"/>
        <w:rPr>
          <w:rFonts w:ascii="David" w:hAnsi="David" w:cs="David"/>
          <w:sz w:val="24"/>
          <w:szCs w:val="24"/>
          <w:rtl/>
        </w:rPr>
      </w:pPr>
    </w:p>
    <w:p w14:paraId="4A71AB99" w14:textId="77777777" w:rsidR="00481CA8" w:rsidRDefault="00481CA8" w:rsidP="00481CA8">
      <w:pPr>
        <w:pStyle w:val="a7"/>
        <w:spacing w:line="240" w:lineRule="auto"/>
        <w:ind w:left="2160"/>
        <w:jc w:val="right"/>
        <w:rPr>
          <w:rFonts w:ascii="David" w:hAnsi="David" w:cs="David"/>
          <w:sz w:val="24"/>
          <w:szCs w:val="24"/>
        </w:rPr>
      </w:pPr>
      <w:r>
        <w:rPr>
          <w:rFonts w:ascii="David" w:hAnsi="David" w:cs="David"/>
          <w:sz w:val="24"/>
          <w:szCs w:val="24"/>
        </w:rPr>
        <w:t xml:space="preserve">Timur Abbiasov &amp; Dmitry Sedov, (2023), Do local businesses benefit from sports facilities? The case of major league sports stadiums and arenas. </w:t>
      </w:r>
      <w:r>
        <w:rPr>
          <w:rFonts w:ascii="David" w:hAnsi="David" w:cs="David"/>
          <w:sz w:val="24"/>
          <w:szCs w:val="24"/>
          <w:u w:val="single"/>
        </w:rPr>
        <w:t>Regional Science and Urban Economics</w:t>
      </w:r>
      <w:r>
        <w:rPr>
          <w:rFonts w:ascii="David" w:hAnsi="David" w:cs="David"/>
          <w:sz w:val="24"/>
          <w:szCs w:val="24"/>
        </w:rPr>
        <w:t>, Vol 98, 103853.</w:t>
      </w:r>
    </w:p>
    <w:p w14:paraId="05D0FBC8" w14:textId="77777777" w:rsidR="00481CA8" w:rsidRDefault="00000000" w:rsidP="00481CA8">
      <w:pPr>
        <w:pStyle w:val="a7"/>
        <w:spacing w:line="240" w:lineRule="auto"/>
        <w:ind w:left="2160"/>
        <w:jc w:val="right"/>
        <w:rPr>
          <w:rFonts w:ascii="David" w:hAnsi="David" w:cs="David"/>
          <w:sz w:val="24"/>
          <w:szCs w:val="24"/>
        </w:rPr>
      </w:pPr>
      <w:hyperlink r:id="rId17" w:history="1">
        <w:r w:rsidR="00481CA8">
          <w:rPr>
            <w:rStyle w:val="Hyperlink"/>
            <w:rFonts w:ascii="David" w:hAnsi="David" w:cs="David"/>
            <w:sz w:val="24"/>
            <w:szCs w:val="24"/>
          </w:rPr>
          <w:t>https://www.sciencedirect.com/science/article/pii/S0166046222000916</w:t>
        </w:r>
      </w:hyperlink>
    </w:p>
    <w:p w14:paraId="3D57CA0D" w14:textId="77777777" w:rsidR="00481CA8" w:rsidRDefault="00481CA8" w:rsidP="00481CA8">
      <w:pPr>
        <w:pStyle w:val="a7"/>
        <w:spacing w:line="240" w:lineRule="auto"/>
        <w:ind w:left="2160"/>
        <w:jc w:val="right"/>
        <w:rPr>
          <w:rFonts w:ascii="David" w:hAnsi="David" w:cs="David"/>
          <w:sz w:val="24"/>
          <w:szCs w:val="24"/>
          <w:rtl/>
        </w:rPr>
      </w:pPr>
    </w:p>
    <w:p w14:paraId="6BEF1682" w14:textId="77777777" w:rsidR="00481CA8" w:rsidRDefault="00481CA8" w:rsidP="00481CA8">
      <w:pPr>
        <w:pStyle w:val="a7"/>
        <w:spacing w:line="240" w:lineRule="auto"/>
        <w:ind w:left="2160"/>
        <w:jc w:val="right"/>
        <w:rPr>
          <w:rFonts w:ascii="David" w:hAnsi="David" w:cs="David"/>
          <w:sz w:val="24"/>
          <w:szCs w:val="24"/>
        </w:rPr>
      </w:pPr>
    </w:p>
    <w:p w14:paraId="4E3F657F" w14:textId="77777777" w:rsidR="00481CA8" w:rsidRDefault="00481CA8" w:rsidP="00481CA8">
      <w:pPr>
        <w:pStyle w:val="a7"/>
        <w:spacing w:line="240" w:lineRule="auto"/>
        <w:ind w:left="2160"/>
        <w:jc w:val="right"/>
        <w:rPr>
          <w:rFonts w:ascii="David" w:hAnsi="David" w:cs="David"/>
          <w:sz w:val="24"/>
          <w:szCs w:val="24"/>
        </w:rPr>
      </w:pPr>
      <w:r>
        <w:rPr>
          <w:rFonts w:ascii="David" w:hAnsi="David" w:cs="David"/>
          <w:sz w:val="24"/>
          <w:szCs w:val="24"/>
        </w:rPr>
        <w:t xml:space="preserve">Maassoumeh Barghchi, Dasimah Bt Omar &amp; Mohd Salleh Aman, (2009), Sports Facilities Development and Urban Generation. </w:t>
      </w:r>
      <w:r>
        <w:rPr>
          <w:rFonts w:ascii="David" w:hAnsi="David" w:cs="David"/>
          <w:sz w:val="24"/>
          <w:szCs w:val="24"/>
          <w:u w:val="single"/>
        </w:rPr>
        <w:t>Journal of Social Sciences</w:t>
      </w:r>
      <w:r>
        <w:rPr>
          <w:rFonts w:ascii="David" w:hAnsi="David" w:cs="David"/>
          <w:sz w:val="24"/>
          <w:szCs w:val="24"/>
        </w:rPr>
        <w:t>, 5(4).</w:t>
      </w:r>
    </w:p>
    <w:p w14:paraId="7125A51B" w14:textId="77777777" w:rsidR="00481CA8" w:rsidRDefault="00000000" w:rsidP="00481CA8">
      <w:pPr>
        <w:pStyle w:val="a7"/>
        <w:spacing w:line="240" w:lineRule="auto"/>
        <w:ind w:left="2160"/>
        <w:jc w:val="right"/>
        <w:rPr>
          <w:rFonts w:ascii="David" w:hAnsi="David" w:cs="David"/>
          <w:sz w:val="24"/>
          <w:szCs w:val="24"/>
        </w:rPr>
      </w:pPr>
      <w:hyperlink r:id="rId18" w:history="1">
        <w:r w:rsidR="00481CA8">
          <w:rPr>
            <w:rStyle w:val="Hyperlink"/>
            <w:rFonts w:ascii="David" w:hAnsi="David" w:cs="David"/>
            <w:sz w:val="24"/>
            <w:szCs w:val="24"/>
          </w:rPr>
          <w:t>https://thescipub.com/pdf/jssp.2009.460.465.pdf</w:t>
        </w:r>
      </w:hyperlink>
    </w:p>
    <w:p w14:paraId="4C3BF332" w14:textId="77777777" w:rsidR="00481CA8" w:rsidRDefault="00481CA8" w:rsidP="00481CA8">
      <w:pPr>
        <w:pStyle w:val="a7"/>
        <w:spacing w:line="240" w:lineRule="auto"/>
        <w:ind w:left="2160"/>
        <w:jc w:val="right"/>
        <w:rPr>
          <w:rFonts w:ascii="David" w:hAnsi="David" w:cs="David"/>
          <w:sz w:val="24"/>
          <w:szCs w:val="24"/>
        </w:rPr>
      </w:pPr>
    </w:p>
    <w:p w14:paraId="32ED9EB4" w14:textId="77777777" w:rsidR="00481CA8" w:rsidRDefault="00481CA8" w:rsidP="00481CA8">
      <w:pPr>
        <w:spacing w:line="240" w:lineRule="auto"/>
        <w:jc w:val="right"/>
        <w:rPr>
          <w:rFonts w:ascii="David" w:hAnsi="David" w:cs="David"/>
          <w:sz w:val="24"/>
          <w:szCs w:val="24"/>
        </w:rPr>
      </w:pPr>
      <w:r>
        <w:rPr>
          <w:rFonts w:ascii="David" w:hAnsi="David" w:cs="David"/>
          <w:sz w:val="24"/>
          <w:szCs w:val="24"/>
        </w:rPr>
        <w:t>Carlino G. and Coulson, E. (2004), “Compensating differentials and the social benefits of the NFL,”</w:t>
      </w:r>
      <w:r>
        <w:rPr>
          <w:rFonts w:ascii="David" w:hAnsi="David" w:cs="David"/>
          <w:sz w:val="24"/>
          <w:szCs w:val="24"/>
          <w:u w:val="single"/>
        </w:rPr>
        <w:t xml:space="preserve"> Journal of Urban Economics</w:t>
      </w:r>
      <w:r>
        <w:rPr>
          <w:rFonts w:ascii="David" w:hAnsi="David" w:cs="David"/>
          <w:sz w:val="24"/>
          <w:szCs w:val="24"/>
        </w:rPr>
        <w:t>, Vol. 56, No. 1: pp. 25-50.</w:t>
      </w:r>
    </w:p>
    <w:p w14:paraId="60EE3B8D" w14:textId="77777777" w:rsidR="00481CA8" w:rsidRDefault="00481CA8" w:rsidP="00481CA8">
      <w:pPr>
        <w:spacing w:line="240" w:lineRule="auto"/>
        <w:jc w:val="right"/>
        <w:rPr>
          <w:rFonts w:ascii="David" w:hAnsi="David" w:cs="David"/>
          <w:sz w:val="24"/>
          <w:szCs w:val="24"/>
        </w:rPr>
      </w:pPr>
      <w:r>
        <w:rPr>
          <w:rFonts w:ascii="David" w:hAnsi="David" w:cs="David"/>
          <w:sz w:val="24"/>
          <w:szCs w:val="24"/>
        </w:rPr>
        <w:lastRenderedPageBreak/>
        <w:t xml:space="preserve">Feng, X. and Humphreys, B. (2008) “Assessing the Economic Impact of Sports Facilities on Residential Property Values: A Spatial Hedonic Approach,” </w:t>
      </w:r>
      <w:r>
        <w:rPr>
          <w:rFonts w:ascii="David" w:hAnsi="David" w:cs="David"/>
          <w:sz w:val="24"/>
          <w:szCs w:val="24"/>
          <w:u w:val="single"/>
        </w:rPr>
        <w:t>International</w:t>
      </w:r>
      <w:r>
        <w:rPr>
          <w:rFonts w:ascii="David" w:hAnsi="David" w:cs="David"/>
          <w:sz w:val="24"/>
          <w:szCs w:val="24"/>
        </w:rPr>
        <w:t xml:space="preserve"> </w:t>
      </w:r>
      <w:r>
        <w:rPr>
          <w:rFonts w:ascii="David" w:hAnsi="David" w:cs="David"/>
          <w:sz w:val="24"/>
          <w:szCs w:val="24"/>
          <w:u w:val="single"/>
        </w:rPr>
        <w:t>Association of Sports Economists</w:t>
      </w:r>
      <w:r>
        <w:rPr>
          <w:rFonts w:ascii="David" w:hAnsi="David" w:cs="David"/>
          <w:sz w:val="24"/>
          <w:szCs w:val="24"/>
        </w:rPr>
        <w:t>, Working Paper 08-12.</w:t>
      </w:r>
    </w:p>
    <w:p w14:paraId="2E6F7A19" w14:textId="77777777" w:rsidR="00481CA8" w:rsidRDefault="00481CA8" w:rsidP="00481CA8">
      <w:pPr>
        <w:spacing w:line="240" w:lineRule="auto"/>
        <w:jc w:val="right"/>
        <w:rPr>
          <w:rFonts w:ascii="David" w:hAnsi="David" w:cs="David"/>
          <w:sz w:val="24"/>
          <w:szCs w:val="24"/>
        </w:rPr>
      </w:pPr>
      <w:r>
        <w:rPr>
          <w:rFonts w:ascii="David" w:hAnsi="David" w:cs="David"/>
          <w:sz w:val="24"/>
          <w:szCs w:val="24"/>
        </w:rPr>
        <w:t xml:space="preserve">Jhalukpreya Surujlal &amp; Oladipo Olalekan David, (2019), Sport for social cohesion and development in south Africa: Stylized facts analysis. </w:t>
      </w:r>
      <w:r>
        <w:rPr>
          <w:rFonts w:ascii="David" w:hAnsi="David" w:cs="David"/>
          <w:sz w:val="24"/>
          <w:szCs w:val="24"/>
          <w:u w:val="single"/>
        </w:rPr>
        <w:t>International Academic Conference</w:t>
      </w:r>
      <w:r>
        <w:rPr>
          <w:rFonts w:ascii="David" w:hAnsi="David" w:cs="David"/>
          <w:sz w:val="24"/>
          <w:szCs w:val="24"/>
        </w:rPr>
        <w:t>, Paris.</w:t>
      </w:r>
    </w:p>
    <w:p w14:paraId="05ABDDD0" w14:textId="77777777" w:rsidR="00481CA8" w:rsidRDefault="00000000" w:rsidP="00481CA8">
      <w:pPr>
        <w:spacing w:line="240" w:lineRule="auto"/>
        <w:jc w:val="right"/>
        <w:rPr>
          <w:rFonts w:ascii="David" w:hAnsi="David" w:cs="David"/>
          <w:sz w:val="24"/>
          <w:szCs w:val="24"/>
        </w:rPr>
      </w:pPr>
      <w:hyperlink r:id="rId19" w:history="1">
        <w:r w:rsidR="00481CA8">
          <w:rPr>
            <w:rStyle w:val="Hyperlink"/>
            <w:rFonts w:ascii="David" w:hAnsi="David" w:cs="David"/>
            <w:sz w:val="24"/>
            <w:szCs w:val="24"/>
          </w:rPr>
          <w:t>https://www.researchgate.net/publication/337308369_SPORT_FOR_SOCIAL_COHESION_AND_DEVELOPMENT_IN_SOUTH_AFRICA_STYLIZED_FACTS_ANALYSIS</w:t>
        </w:r>
      </w:hyperlink>
    </w:p>
    <w:p w14:paraId="2D69280A" w14:textId="77777777" w:rsidR="00481CA8" w:rsidRDefault="00481CA8" w:rsidP="00481CA8">
      <w:pPr>
        <w:spacing w:line="240" w:lineRule="auto"/>
        <w:jc w:val="right"/>
        <w:rPr>
          <w:rFonts w:ascii="David" w:hAnsi="David" w:cs="David"/>
          <w:sz w:val="24"/>
          <w:szCs w:val="24"/>
        </w:rPr>
      </w:pPr>
      <w:r>
        <w:rPr>
          <w:rFonts w:ascii="David" w:hAnsi="David" w:cs="David"/>
          <w:sz w:val="24"/>
          <w:szCs w:val="24"/>
        </w:rPr>
        <w:t xml:space="preserve">Qiu Chen &amp; Tianbiao Liu, (2020), The Effectiveness of Community Sports Provision on Social Inclusion and Public Health in Rural China. </w:t>
      </w:r>
      <w:r>
        <w:rPr>
          <w:rFonts w:ascii="David" w:hAnsi="David" w:cs="David"/>
          <w:sz w:val="24"/>
          <w:szCs w:val="24"/>
          <w:u w:val="single"/>
        </w:rPr>
        <w:t>National Library of Medicine</w:t>
      </w:r>
      <w:r>
        <w:rPr>
          <w:rFonts w:ascii="David" w:hAnsi="David" w:cs="David"/>
          <w:sz w:val="24"/>
          <w:szCs w:val="24"/>
        </w:rPr>
        <w:t>, 17(2).</w:t>
      </w:r>
    </w:p>
    <w:p w14:paraId="3631D94E" w14:textId="77777777" w:rsidR="00481CA8" w:rsidRDefault="00000000" w:rsidP="00481CA8">
      <w:pPr>
        <w:spacing w:line="240" w:lineRule="auto"/>
        <w:jc w:val="right"/>
        <w:rPr>
          <w:rFonts w:ascii="David" w:hAnsi="David" w:cs="David"/>
          <w:sz w:val="24"/>
          <w:szCs w:val="24"/>
        </w:rPr>
      </w:pPr>
      <w:hyperlink r:id="rId20" w:history="1">
        <w:r w:rsidR="00481CA8">
          <w:rPr>
            <w:rStyle w:val="Hyperlink"/>
            <w:rFonts w:ascii="David" w:hAnsi="David" w:cs="David"/>
            <w:sz w:val="24"/>
            <w:szCs w:val="24"/>
          </w:rPr>
          <w:t>https://www.ncbi.nlm.nih.gov/pmc/articles/PMC7014041</w:t>
        </w:r>
        <w:r w:rsidR="00481CA8">
          <w:rPr>
            <w:rStyle w:val="Hyperlink"/>
            <w:rFonts w:ascii="David" w:hAnsi="David" w:cs="David"/>
            <w:sz w:val="24"/>
            <w:szCs w:val="24"/>
            <w:rtl/>
          </w:rPr>
          <w:t>/</w:t>
        </w:r>
      </w:hyperlink>
    </w:p>
    <w:p w14:paraId="316A5EBA" w14:textId="77777777" w:rsidR="00481CA8" w:rsidRDefault="00481CA8" w:rsidP="00481CA8">
      <w:pPr>
        <w:spacing w:line="240" w:lineRule="auto"/>
        <w:jc w:val="right"/>
        <w:rPr>
          <w:rFonts w:ascii="David" w:hAnsi="David" w:cs="David"/>
          <w:sz w:val="24"/>
          <w:szCs w:val="24"/>
          <w:rtl/>
        </w:rPr>
      </w:pPr>
      <w:r>
        <w:rPr>
          <w:rFonts w:ascii="David" w:hAnsi="David" w:cs="David"/>
          <w:sz w:val="24"/>
          <w:szCs w:val="24"/>
        </w:rPr>
        <w:t xml:space="preserve">Orr Levental &amp; Hadas Brodie Schroeder, (2021), From the sports field to the classroom: The social role of an elite sports team in the periphery. </w:t>
      </w:r>
      <w:r>
        <w:rPr>
          <w:rFonts w:ascii="David" w:hAnsi="David" w:cs="David"/>
          <w:sz w:val="24"/>
          <w:szCs w:val="24"/>
          <w:u w:val="single"/>
        </w:rPr>
        <w:t>Journal of Education, Innovation and Communication</w:t>
      </w:r>
      <w:r>
        <w:rPr>
          <w:rFonts w:ascii="David" w:hAnsi="David" w:cs="David"/>
          <w:sz w:val="24"/>
          <w:szCs w:val="24"/>
        </w:rPr>
        <w:t>, Vol 3, Issue 1.</w:t>
      </w:r>
    </w:p>
    <w:p w14:paraId="58C0D3CB" w14:textId="77777777" w:rsidR="00481CA8" w:rsidRDefault="00000000" w:rsidP="00481CA8">
      <w:pPr>
        <w:spacing w:line="240" w:lineRule="auto"/>
        <w:jc w:val="right"/>
        <w:rPr>
          <w:rFonts w:ascii="David" w:hAnsi="David" w:cs="David"/>
          <w:sz w:val="24"/>
          <w:szCs w:val="24"/>
        </w:rPr>
      </w:pPr>
      <w:hyperlink r:id="rId21" w:history="1">
        <w:r w:rsidR="00481CA8">
          <w:rPr>
            <w:rStyle w:val="Hyperlink"/>
            <w:rFonts w:ascii="David" w:hAnsi="David" w:cs="David"/>
            <w:sz w:val="24"/>
            <w:szCs w:val="24"/>
          </w:rPr>
          <w:t>https://www.researchgate.net/publication/352678687_From_the_sports_field_to_the_classroom_The_social_role_of_an_elite_sports_team_in_the_periphery</w:t>
        </w:r>
      </w:hyperlink>
    </w:p>
    <w:p w14:paraId="788A04DC" w14:textId="77777777" w:rsidR="00481CA8" w:rsidRDefault="00481CA8" w:rsidP="00481CA8">
      <w:pPr>
        <w:spacing w:line="240" w:lineRule="auto"/>
        <w:jc w:val="right"/>
        <w:rPr>
          <w:rFonts w:ascii="David" w:hAnsi="David" w:cs="David"/>
          <w:sz w:val="24"/>
          <w:szCs w:val="24"/>
          <w:rtl/>
        </w:rPr>
      </w:pPr>
      <w:r>
        <w:rPr>
          <w:rFonts w:ascii="David" w:hAnsi="David" w:cs="David"/>
          <w:sz w:val="24"/>
          <w:szCs w:val="24"/>
        </w:rPr>
        <w:t>Matheson, V. (2009) “Bid</w:t>
      </w:r>
      <w:r>
        <w:rPr>
          <w:rFonts w:ascii="Arial" w:hAnsi="Arial" w:cs="Arial"/>
          <w:sz w:val="24"/>
          <w:szCs w:val="24"/>
        </w:rPr>
        <w:t>‟</w:t>
      </w:r>
      <w:r>
        <w:rPr>
          <w:rFonts w:ascii="David" w:hAnsi="David" w:cs="David"/>
          <w:sz w:val="24"/>
          <w:szCs w:val="24"/>
        </w:rPr>
        <w:t xml:space="preserve">s rejection could be for the best,” </w:t>
      </w:r>
      <w:r>
        <w:rPr>
          <w:rFonts w:ascii="David" w:hAnsi="David" w:cs="David"/>
          <w:sz w:val="24"/>
          <w:szCs w:val="24"/>
          <w:u w:val="single"/>
        </w:rPr>
        <w:t>Chicago Tribune</w:t>
      </w:r>
      <w:r>
        <w:rPr>
          <w:rFonts w:ascii="David" w:hAnsi="David" w:cs="David"/>
          <w:sz w:val="24"/>
          <w:szCs w:val="24"/>
        </w:rPr>
        <w:t>, October 4, 2009.</w:t>
      </w:r>
    </w:p>
    <w:p w14:paraId="61E95E43"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Maennig, W. (2007) One year later: A re-appraisal of the economics of the 2006 soccer </w:t>
      </w:r>
    </w:p>
    <w:p w14:paraId="50D2115F"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u w:val="single"/>
          <w14:ligatures w14:val="none"/>
        </w:rPr>
      </w:pPr>
      <w:r>
        <w:rPr>
          <w:rFonts w:ascii="David" w:eastAsia="Times New Roman" w:hAnsi="David" w:cs="David"/>
          <w:color w:val="000000"/>
          <w:kern w:val="0"/>
          <w:sz w:val="24"/>
          <w:szCs w:val="24"/>
          <w14:ligatures w14:val="none"/>
        </w:rPr>
        <w:t xml:space="preserve">World Cup. </w:t>
      </w:r>
      <w:r>
        <w:rPr>
          <w:rFonts w:ascii="David" w:eastAsia="Times New Roman" w:hAnsi="David" w:cs="David"/>
          <w:color w:val="000000"/>
          <w:kern w:val="0"/>
          <w:sz w:val="24"/>
          <w:szCs w:val="24"/>
          <w:u w:val="single"/>
          <w14:ligatures w14:val="none"/>
        </w:rPr>
        <w:t xml:space="preserve">International Association of Sports Economists Working Paper </w:t>
      </w:r>
    </w:p>
    <w:p w14:paraId="25F14BF8"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u w:val="single"/>
          <w14:ligatures w14:val="none"/>
        </w:rPr>
        <w:t>Series</w:t>
      </w:r>
      <w:r>
        <w:rPr>
          <w:rFonts w:ascii="David" w:eastAsia="Times New Roman" w:hAnsi="David" w:cs="David"/>
          <w:color w:val="000000"/>
          <w:kern w:val="0"/>
          <w:sz w:val="24"/>
          <w:szCs w:val="24"/>
          <w14:ligatures w14:val="none"/>
        </w:rPr>
        <w:t>, No. 07-25.</w:t>
      </w:r>
    </w:p>
    <w:p w14:paraId="34FC367F"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4AC371F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Guo Yu &amp; Yu Song, (2022), What Affects Sports Participation and Life Satisfaction Among Urban Residents? The Role of Self-Efficacy and Motivation. </w:t>
      </w:r>
      <w:r>
        <w:rPr>
          <w:rFonts w:ascii="David" w:eastAsia="Times New Roman" w:hAnsi="David" w:cs="David"/>
          <w:color w:val="000000"/>
          <w:kern w:val="0"/>
          <w:sz w:val="24"/>
          <w:szCs w:val="24"/>
          <w:u w:val="single"/>
          <w14:ligatures w14:val="none"/>
        </w:rPr>
        <w:t>National Library of Medicine</w:t>
      </w:r>
      <w:r>
        <w:rPr>
          <w:rFonts w:ascii="David" w:eastAsia="Times New Roman" w:hAnsi="David" w:cs="David"/>
          <w:color w:val="000000"/>
          <w:kern w:val="0"/>
          <w:sz w:val="24"/>
          <w:szCs w:val="24"/>
          <w14:ligatures w14:val="none"/>
        </w:rPr>
        <w:t>.</w:t>
      </w:r>
    </w:p>
    <w:p w14:paraId="46F7E3AD"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2" w:history="1">
        <w:r w:rsidR="00481CA8">
          <w:rPr>
            <w:rStyle w:val="Hyperlink"/>
            <w:rFonts w:ascii="David" w:eastAsia="Times New Roman" w:hAnsi="David" w:cs="David"/>
            <w:kern w:val="0"/>
            <w:sz w:val="24"/>
            <w:szCs w:val="24"/>
            <w14:ligatures w14:val="none"/>
          </w:rPr>
          <w:t>https://www.ncbi.nlm.nih.gov/pmc/articles/PMC9096906/</w:t>
        </w:r>
      </w:hyperlink>
    </w:p>
    <w:p w14:paraId="2EE6409C"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52497591"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Robert A.Baade &amp; Victor A.Matheson, (2011), Financing Professional Sports Facilities. </w:t>
      </w:r>
      <w:r>
        <w:rPr>
          <w:rFonts w:ascii="David" w:eastAsia="Times New Roman" w:hAnsi="David" w:cs="David"/>
          <w:color w:val="000000"/>
          <w:kern w:val="0"/>
          <w:sz w:val="24"/>
          <w:szCs w:val="24"/>
          <w:u w:val="single"/>
          <w14:ligatures w14:val="none"/>
        </w:rPr>
        <w:t>ResearchGate</w:t>
      </w:r>
      <w:r>
        <w:rPr>
          <w:rFonts w:ascii="David" w:eastAsia="Times New Roman" w:hAnsi="David" w:cs="David"/>
          <w:color w:val="000000"/>
          <w:kern w:val="0"/>
          <w:sz w:val="24"/>
          <w:szCs w:val="24"/>
          <w14:ligatures w14:val="none"/>
        </w:rPr>
        <w:t>.</w:t>
      </w:r>
    </w:p>
    <w:p w14:paraId="67300DCC"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3" w:history="1">
        <w:r w:rsidR="00481CA8">
          <w:rPr>
            <w:rStyle w:val="Hyperlink"/>
            <w:rFonts w:ascii="David" w:eastAsia="Times New Roman" w:hAnsi="David" w:cs="David"/>
            <w:kern w:val="0"/>
            <w:sz w:val="24"/>
            <w:szCs w:val="24"/>
            <w14:ligatures w14:val="none"/>
          </w:rPr>
          <w:t>https://www.researchgate.net/publication/228637297_Financing_Professional_Sports_Facilities</w:t>
        </w:r>
      </w:hyperlink>
    </w:p>
    <w:p w14:paraId="398E27F2"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1D9F4AC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Michael A.Pagano &amp; Ann O'M.Bowman',(2020), Vacant Land in Cities: An Urban Resource. </w:t>
      </w:r>
      <w:r>
        <w:rPr>
          <w:rFonts w:ascii="David" w:eastAsia="Times New Roman" w:hAnsi="David" w:cs="David"/>
          <w:color w:val="000000"/>
          <w:kern w:val="0"/>
          <w:sz w:val="24"/>
          <w:szCs w:val="24"/>
          <w:u w:val="single"/>
          <w14:ligatures w14:val="none"/>
        </w:rPr>
        <w:t>Center on Urban &amp; Metropolitan Policy.</w:t>
      </w:r>
    </w:p>
    <w:p w14:paraId="0304824C"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4" w:history="1">
        <w:r w:rsidR="00481CA8">
          <w:rPr>
            <w:rStyle w:val="Hyperlink"/>
            <w:rFonts w:ascii="David" w:eastAsia="Times New Roman" w:hAnsi="David" w:cs="David"/>
            <w:kern w:val="0"/>
            <w:sz w:val="24"/>
            <w:szCs w:val="24"/>
            <w14:ligatures w14:val="none"/>
          </w:rPr>
          <w:t>https://www.brookings.edu/wp-content/uploads/2016/06/paganofinal.pdf</w:t>
        </w:r>
      </w:hyperlink>
    </w:p>
    <w:p w14:paraId="5F075475"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373FE4D9"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Judith Grant Long, (2005), Full Count: The Real Cost of Public Funding for Major League Sports Facilities, </w:t>
      </w:r>
      <w:r>
        <w:rPr>
          <w:rFonts w:ascii="David" w:eastAsia="Times New Roman" w:hAnsi="David" w:cs="David"/>
          <w:color w:val="000000"/>
          <w:kern w:val="0"/>
          <w:sz w:val="24"/>
          <w:szCs w:val="24"/>
          <w:u w:val="single"/>
          <w14:ligatures w14:val="none"/>
        </w:rPr>
        <w:t>Journal of Sports Economics</w:t>
      </w:r>
      <w:r>
        <w:rPr>
          <w:rFonts w:ascii="David" w:eastAsia="Times New Roman" w:hAnsi="David" w:cs="David"/>
          <w:color w:val="000000"/>
          <w:kern w:val="0"/>
          <w:sz w:val="24"/>
          <w:szCs w:val="24"/>
          <w14:ligatures w14:val="none"/>
        </w:rPr>
        <w:t>, 6(2).</w:t>
      </w:r>
    </w:p>
    <w:p w14:paraId="293B293B"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5" w:history="1">
        <w:r w:rsidR="00481CA8">
          <w:rPr>
            <w:rStyle w:val="Hyperlink"/>
            <w:rFonts w:ascii="David" w:eastAsia="Times New Roman" w:hAnsi="David" w:cs="David"/>
            <w:kern w:val="0"/>
            <w:sz w:val="24"/>
            <w:szCs w:val="24"/>
            <w14:ligatures w14:val="none"/>
          </w:rPr>
          <w:t>https://www.researchgate.net/publication/247739562_Full_Count_The_Real_Cost_of_Public_Funding_for_Major_League_Sports_Facilities</w:t>
        </w:r>
      </w:hyperlink>
    </w:p>
    <w:p w14:paraId="5DA99273"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4D6433B2"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t xml:space="preserve">Thomas L.Mckenzie, Jamie Moody, Jordan A.Carlson &amp; Nanette V.Lopez, (2013), Neighborhood Income Matters: Disparities in Community Recreation Facilities, Amenities, and Programs. </w:t>
      </w:r>
      <w:r>
        <w:rPr>
          <w:rFonts w:ascii="David" w:eastAsia="Times New Roman" w:hAnsi="David" w:cs="David"/>
          <w:color w:val="000000"/>
          <w:kern w:val="0"/>
          <w:sz w:val="24"/>
          <w:szCs w:val="24"/>
          <w:u w:val="single"/>
          <w14:ligatures w14:val="none"/>
        </w:rPr>
        <w:t>Journal of Park and Recreation Administrations,</w:t>
      </w:r>
      <w:r>
        <w:rPr>
          <w:rFonts w:ascii="David" w:eastAsia="Times New Roman" w:hAnsi="David" w:cs="David"/>
          <w:color w:val="000000"/>
          <w:kern w:val="0"/>
          <w:sz w:val="24"/>
          <w:szCs w:val="24"/>
          <w14:ligatures w14:val="none"/>
        </w:rPr>
        <w:t xml:space="preserve"> Vol 31, Num 4, pp.12-22.</w:t>
      </w:r>
    </w:p>
    <w:p w14:paraId="18201F6A"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6" w:history="1">
        <w:r w:rsidR="00481CA8">
          <w:rPr>
            <w:rStyle w:val="Hyperlink"/>
            <w:rFonts w:ascii="David" w:eastAsia="Times New Roman" w:hAnsi="David" w:cs="David"/>
            <w:kern w:val="0"/>
            <w:sz w:val="24"/>
            <w:szCs w:val="24"/>
            <w14:ligatures w14:val="none"/>
          </w:rPr>
          <w:t>https://www.researchgate.net/publication/258406585_Neighborhood_Income_Matters_Disparities_in_Community_Recreation_Facilities_Amenities_and_Programs</w:t>
        </w:r>
      </w:hyperlink>
    </w:p>
    <w:p w14:paraId="2361E0A1"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7CF34006"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1AEC2795"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70B74D47"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r>
        <w:rPr>
          <w:rFonts w:ascii="David" w:eastAsia="Times New Roman" w:hAnsi="David" w:cs="David"/>
          <w:color w:val="000000"/>
          <w:kern w:val="0"/>
          <w:sz w:val="24"/>
          <w:szCs w:val="24"/>
          <w14:ligatures w14:val="none"/>
        </w:rPr>
        <w:lastRenderedPageBreak/>
        <w:t xml:space="preserve">Joanne Hosking, Brad Metcalf &amp; Alison Jeffery, (2008), children from low-income families have less access to sports facilities, but are no less physically active: Cross-sectional study. </w:t>
      </w:r>
      <w:r>
        <w:rPr>
          <w:rFonts w:ascii="David" w:eastAsia="Times New Roman" w:hAnsi="David" w:cs="David"/>
          <w:color w:val="000000"/>
          <w:kern w:val="0"/>
          <w:sz w:val="24"/>
          <w:szCs w:val="24"/>
          <w:u w:val="single"/>
          <w14:ligatures w14:val="none"/>
        </w:rPr>
        <w:t>Child Care Health and Development</w:t>
      </w:r>
      <w:r>
        <w:rPr>
          <w:rFonts w:ascii="David" w:eastAsia="Times New Roman" w:hAnsi="David" w:cs="David"/>
          <w:color w:val="000000"/>
          <w:kern w:val="0"/>
          <w:sz w:val="24"/>
          <w:szCs w:val="24"/>
          <w14:ligatures w14:val="none"/>
        </w:rPr>
        <w:t>, 34(4).</w:t>
      </w:r>
    </w:p>
    <w:p w14:paraId="431C87F1" w14:textId="77777777" w:rsidR="00481CA8" w:rsidRDefault="00000000" w:rsidP="00481CA8">
      <w:pPr>
        <w:shd w:val="clear" w:color="auto" w:fill="FFFFFF"/>
        <w:bidi w:val="0"/>
        <w:spacing w:after="0" w:line="240" w:lineRule="auto"/>
        <w:rPr>
          <w:rFonts w:ascii="David" w:eastAsia="Times New Roman" w:hAnsi="David" w:cs="David"/>
          <w:color w:val="000000"/>
          <w:kern w:val="0"/>
          <w:sz w:val="24"/>
          <w:szCs w:val="24"/>
          <w14:ligatures w14:val="none"/>
        </w:rPr>
      </w:pPr>
      <w:hyperlink r:id="rId27" w:history="1">
        <w:r w:rsidR="00481CA8">
          <w:rPr>
            <w:rStyle w:val="Hyperlink"/>
            <w:rFonts w:ascii="David" w:eastAsia="Times New Roman" w:hAnsi="David" w:cs="David"/>
            <w:kern w:val="0"/>
            <w:sz w:val="24"/>
            <w:szCs w:val="24"/>
            <w14:ligatures w14:val="none"/>
          </w:rPr>
          <w:t>https://www.researchgate.net/publication/5365610_Children_from_low-income_families_have_less_access_to_sports_facilities_but_are_no_less_physically_active_Cross-sectional_study_EarlyBird_35</w:t>
        </w:r>
      </w:hyperlink>
    </w:p>
    <w:p w14:paraId="3897F8CD" w14:textId="77777777" w:rsidR="00481CA8" w:rsidRDefault="00481CA8" w:rsidP="00481CA8">
      <w:pPr>
        <w:shd w:val="clear" w:color="auto" w:fill="FFFFFF"/>
        <w:bidi w:val="0"/>
        <w:spacing w:after="0" w:line="240" w:lineRule="auto"/>
        <w:rPr>
          <w:rFonts w:ascii="David" w:eastAsia="Times New Roman" w:hAnsi="David" w:cs="David"/>
          <w:color w:val="000000"/>
          <w:kern w:val="0"/>
          <w:sz w:val="24"/>
          <w:szCs w:val="24"/>
          <w14:ligatures w14:val="none"/>
        </w:rPr>
      </w:pPr>
    </w:p>
    <w:p w14:paraId="3930988E" w14:textId="77777777" w:rsidR="00481CA8" w:rsidRDefault="00481CA8" w:rsidP="00481CA8">
      <w:pPr>
        <w:spacing w:line="240" w:lineRule="auto"/>
        <w:jc w:val="right"/>
        <w:rPr>
          <w:rFonts w:ascii="David" w:hAnsi="David" w:cs="David"/>
          <w:sz w:val="24"/>
          <w:szCs w:val="24"/>
          <w:u w:val="single"/>
        </w:rPr>
      </w:pPr>
      <w:r>
        <w:rPr>
          <w:rFonts w:ascii="David" w:hAnsi="David" w:cs="David"/>
          <w:sz w:val="24"/>
          <w:szCs w:val="24"/>
          <w:u w:val="single"/>
          <w:rtl/>
        </w:rPr>
        <w:t>מאגרי המידע הממשלתיים.</w:t>
      </w:r>
    </w:p>
    <w:p w14:paraId="18594F63" w14:textId="77777777" w:rsidR="00481CA8" w:rsidRDefault="00000000" w:rsidP="00481CA8">
      <w:pPr>
        <w:spacing w:line="240" w:lineRule="auto"/>
        <w:jc w:val="right"/>
        <w:rPr>
          <w:rFonts w:ascii="David" w:hAnsi="David" w:cs="David"/>
          <w:sz w:val="24"/>
          <w:szCs w:val="24"/>
          <w:rtl/>
        </w:rPr>
      </w:pPr>
      <w:hyperlink r:id="rId28" w:history="1">
        <w:r w:rsidR="00481CA8">
          <w:rPr>
            <w:rStyle w:val="Hyperlink"/>
            <w:rFonts w:ascii="David" w:hAnsi="David" w:cs="David"/>
            <w:sz w:val="24"/>
            <w:szCs w:val="24"/>
          </w:rPr>
          <w:t>https://data.gov.il/dataset/408</w:t>
        </w:r>
      </w:hyperlink>
    </w:p>
    <w:p w14:paraId="35474D9A" w14:textId="77777777" w:rsidR="00481CA8" w:rsidRDefault="00481CA8" w:rsidP="00481CA8">
      <w:pPr>
        <w:spacing w:line="240" w:lineRule="auto"/>
        <w:jc w:val="right"/>
        <w:rPr>
          <w:rFonts w:ascii="David" w:hAnsi="David" w:cs="David"/>
          <w:sz w:val="24"/>
          <w:szCs w:val="24"/>
          <w:u w:val="single"/>
        </w:rPr>
      </w:pPr>
      <w:r>
        <w:rPr>
          <w:rFonts w:ascii="David" w:hAnsi="David" w:cs="David"/>
          <w:sz w:val="24"/>
          <w:szCs w:val="24"/>
          <w:rtl/>
        </w:rPr>
        <w:t xml:space="preserve">מדד חברתי-כלכלי, (2019), </w:t>
      </w:r>
      <w:r>
        <w:rPr>
          <w:rFonts w:ascii="David" w:hAnsi="David" w:cs="David"/>
          <w:sz w:val="24"/>
          <w:szCs w:val="24"/>
          <w:u w:val="single"/>
          <w:rtl/>
        </w:rPr>
        <w:t>אתר הלשכה המרכזית לסטטיסטיקה.</w:t>
      </w:r>
    </w:p>
    <w:p w14:paraId="0B78CF1C" w14:textId="77777777" w:rsidR="00481CA8" w:rsidRDefault="00000000" w:rsidP="00481CA8">
      <w:pPr>
        <w:spacing w:line="240" w:lineRule="auto"/>
        <w:jc w:val="right"/>
        <w:rPr>
          <w:rFonts w:ascii="David" w:hAnsi="David" w:cs="David"/>
          <w:sz w:val="24"/>
          <w:szCs w:val="24"/>
          <w:rtl/>
        </w:rPr>
      </w:pPr>
      <w:hyperlink r:id="rId29" w:history="1">
        <w:r w:rsidR="00481CA8">
          <w:rPr>
            <w:rStyle w:val="Hyperlink"/>
            <w:rFonts w:ascii="David" w:hAnsi="David" w:cs="David"/>
            <w:sz w:val="24"/>
            <w:szCs w:val="24"/>
          </w:rPr>
          <w:t>https://www.cbs.gov.il/he/settlements/Pages/default.aspx?subject=%D7%9E%D7%93%D7%93%D7%99%20%D7%90%D7%99%D7%9B%D7%95%D7%AA%20%D7%97%D7%99%D7%99%D7%9D,%20%D7%A7%D7%99%D7%99%D7%9E%D7%95%D7%AA%20%D7%95%D7%97%D7%95%D7%A1%D7%9F%20%D7%9C%D7%90%D7%95%D7%9E%D7%99</w:t>
        </w:r>
      </w:hyperlink>
    </w:p>
    <w:p w14:paraId="34AE278F" w14:textId="77777777" w:rsidR="00481CA8" w:rsidRDefault="00481CA8" w:rsidP="00481CA8">
      <w:pPr>
        <w:spacing w:line="240" w:lineRule="auto"/>
        <w:jc w:val="right"/>
        <w:rPr>
          <w:rFonts w:cs="David"/>
          <w:sz w:val="24"/>
          <w:szCs w:val="24"/>
          <w:lang w:val="ru-RU"/>
        </w:rPr>
      </w:pPr>
      <w:r>
        <w:rPr>
          <w:rFonts w:cs="David"/>
          <w:sz w:val="24"/>
          <w:szCs w:val="24"/>
          <w:rtl/>
          <w:lang w:val="ru-RU"/>
        </w:rPr>
        <w:t xml:space="preserve">אפיון יחידות גאוגרפיות וסיווגן לפי הרמה החברתית-כלכלית, (2019), </w:t>
      </w:r>
      <w:r>
        <w:rPr>
          <w:rFonts w:cs="David"/>
          <w:sz w:val="24"/>
          <w:szCs w:val="24"/>
          <w:u w:val="single"/>
          <w:rtl/>
          <w:lang w:val="ru-RU"/>
        </w:rPr>
        <w:t>אתר הלשכה המרכזית לסטטיסטיקה</w:t>
      </w:r>
    </w:p>
    <w:p w14:paraId="1830703E" w14:textId="77777777" w:rsidR="00481CA8" w:rsidRDefault="00000000" w:rsidP="00481CA8">
      <w:pPr>
        <w:spacing w:line="240" w:lineRule="auto"/>
        <w:jc w:val="right"/>
        <w:rPr>
          <w:rFonts w:ascii="David" w:hAnsi="David" w:cs="David"/>
          <w:sz w:val="24"/>
          <w:szCs w:val="24"/>
          <w:rtl/>
        </w:rPr>
      </w:pPr>
      <w:hyperlink r:id="rId30" w:history="1">
        <w:r w:rsidR="00481CA8">
          <w:rPr>
            <w:rStyle w:val="Hyperlink"/>
            <w:rFonts w:ascii="David" w:hAnsi="David" w:cs="David"/>
            <w:sz w:val="24"/>
            <w:szCs w:val="24"/>
          </w:rPr>
          <w:t>https</w:t>
        </w:r>
        <w:r w:rsidR="00481CA8" w:rsidRPr="00DE25BD">
          <w:rPr>
            <w:rStyle w:val="Hyperlink"/>
            <w:rFonts w:ascii="David" w:hAnsi="David" w:cs="David"/>
            <w:sz w:val="24"/>
            <w:szCs w:val="24"/>
            <w:lang w:val="ru-RU"/>
          </w:rPr>
          <w:t>://</w:t>
        </w:r>
        <w:r w:rsidR="00481CA8">
          <w:rPr>
            <w:rStyle w:val="Hyperlink"/>
            <w:rFonts w:ascii="David" w:hAnsi="David" w:cs="David"/>
            <w:sz w:val="24"/>
            <w:szCs w:val="24"/>
          </w:rPr>
          <w:t>www</w:t>
        </w:r>
        <w:r w:rsidR="00481CA8" w:rsidRPr="00DE25BD">
          <w:rPr>
            <w:rStyle w:val="Hyperlink"/>
            <w:rFonts w:ascii="David" w:hAnsi="David" w:cs="David"/>
            <w:sz w:val="24"/>
            <w:szCs w:val="24"/>
            <w:lang w:val="ru-RU"/>
          </w:rPr>
          <w:t>.</w:t>
        </w:r>
        <w:r w:rsidR="00481CA8">
          <w:rPr>
            <w:rStyle w:val="Hyperlink"/>
            <w:rFonts w:ascii="David" w:hAnsi="David" w:cs="David"/>
            <w:sz w:val="24"/>
            <w:szCs w:val="24"/>
          </w:rPr>
          <w:t>cbs</w:t>
        </w:r>
        <w:r w:rsidR="00481CA8" w:rsidRPr="00DE25BD">
          <w:rPr>
            <w:rStyle w:val="Hyperlink"/>
            <w:rFonts w:ascii="David" w:hAnsi="David" w:cs="David"/>
            <w:sz w:val="24"/>
            <w:szCs w:val="24"/>
            <w:lang w:val="ru-RU"/>
          </w:rPr>
          <w:t>.</w:t>
        </w:r>
        <w:r w:rsidR="00481CA8">
          <w:rPr>
            <w:rStyle w:val="Hyperlink"/>
            <w:rFonts w:ascii="David" w:hAnsi="David" w:cs="David"/>
            <w:sz w:val="24"/>
            <w:szCs w:val="24"/>
          </w:rPr>
          <w:t>gov</w:t>
        </w:r>
        <w:r w:rsidR="00481CA8" w:rsidRPr="00DE25BD">
          <w:rPr>
            <w:rStyle w:val="Hyperlink"/>
            <w:rFonts w:ascii="David" w:hAnsi="David" w:cs="David"/>
            <w:sz w:val="24"/>
            <w:szCs w:val="24"/>
            <w:lang w:val="ru-RU"/>
          </w:rPr>
          <w:t>.</w:t>
        </w:r>
        <w:r w:rsidR="00481CA8">
          <w:rPr>
            <w:rStyle w:val="Hyperlink"/>
            <w:rFonts w:ascii="David" w:hAnsi="David" w:cs="David"/>
            <w:sz w:val="24"/>
            <w:szCs w:val="24"/>
          </w:rPr>
          <w:t>il</w:t>
        </w:r>
        <w:r w:rsidR="00481CA8" w:rsidRPr="00DE25BD">
          <w:rPr>
            <w:rStyle w:val="Hyperlink"/>
            <w:rFonts w:ascii="David" w:hAnsi="David" w:cs="David"/>
            <w:sz w:val="24"/>
            <w:szCs w:val="24"/>
            <w:lang w:val="ru-RU"/>
          </w:rPr>
          <w:t>/</w:t>
        </w:r>
        <w:r w:rsidR="00481CA8">
          <w:rPr>
            <w:rStyle w:val="Hyperlink"/>
            <w:rFonts w:ascii="David" w:hAnsi="David" w:cs="David"/>
            <w:sz w:val="24"/>
            <w:szCs w:val="24"/>
          </w:rPr>
          <w:t>he</w:t>
        </w:r>
        <w:r w:rsidR="00481CA8" w:rsidRPr="00DE25BD">
          <w:rPr>
            <w:rStyle w:val="Hyperlink"/>
            <w:rFonts w:ascii="David" w:hAnsi="David" w:cs="David"/>
            <w:sz w:val="24"/>
            <w:szCs w:val="24"/>
            <w:lang w:val="ru-RU"/>
          </w:rPr>
          <w:t>/</w:t>
        </w:r>
        <w:r w:rsidR="00481CA8">
          <w:rPr>
            <w:rStyle w:val="Hyperlink"/>
            <w:rFonts w:ascii="David" w:hAnsi="David" w:cs="David"/>
            <w:sz w:val="24"/>
            <w:szCs w:val="24"/>
          </w:rPr>
          <w:t>mediarelease</w:t>
        </w:r>
        <w:r w:rsidR="00481CA8" w:rsidRPr="00DE25BD">
          <w:rPr>
            <w:rStyle w:val="Hyperlink"/>
            <w:rFonts w:ascii="David" w:hAnsi="David" w:cs="David"/>
            <w:sz w:val="24"/>
            <w:szCs w:val="24"/>
            <w:lang w:val="ru-RU"/>
          </w:rPr>
          <w:t>/</w:t>
        </w:r>
        <w:r w:rsidR="00481CA8">
          <w:rPr>
            <w:rStyle w:val="Hyperlink"/>
            <w:rFonts w:ascii="David" w:hAnsi="David" w:cs="David"/>
            <w:sz w:val="24"/>
            <w:szCs w:val="24"/>
          </w:rPr>
          <w:t>DocLib</w:t>
        </w:r>
        <w:r w:rsidR="00481CA8" w:rsidRPr="00DE25BD">
          <w:rPr>
            <w:rStyle w:val="Hyperlink"/>
            <w:rFonts w:ascii="David" w:hAnsi="David" w:cs="David"/>
            <w:sz w:val="24"/>
            <w:szCs w:val="24"/>
            <w:lang w:val="ru-RU"/>
          </w:rPr>
          <w:t>/2022/375/24_22_375</w:t>
        </w:r>
        <w:r w:rsidR="00481CA8">
          <w:rPr>
            <w:rStyle w:val="Hyperlink"/>
            <w:rFonts w:ascii="David" w:hAnsi="David" w:cs="David"/>
            <w:sz w:val="24"/>
            <w:szCs w:val="24"/>
          </w:rPr>
          <w:t>b</w:t>
        </w:r>
        <w:r w:rsidR="00481CA8" w:rsidRPr="00DE25BD">
          <w:rPr>
            <w:rStyle w:val="Hyperlink"/>
            <w:rFonts w:ascii="David" w:hAnsi="David" w:cs="David"/>
            <w:sz w:val="24"/>
            <w:szCs w:val="24"/>
            <w:lang w:val="ru-RU"/>
          </w:rPr>
          <w:t>.</w:t>
        </w:r>
        <w:r w:rsidR="00481CA8">
          <w:rPr>
            <w:rStyle w:val="Hyperlink"/>
            <w:rFonts w:ascii="David" w:hAnsi="David" w:cs="David"/>
            <w:sz w:val="24"/>
            <w:szCs w:val="24"/>
          </w:rPr>
          <w:t>pdf</w:t>
        </w:r>
      </w:hyperlink>
    </w:p>
    <w:p w14:paraId="154EC574" w14:textId="77777777" w:rsidR="00481CA8" w:rsidRDefault="00481CA8" w:rsidP="00481CA8">
      <w:pPr>
        <w:spacing w:line="240" w:lineRule="auto"/>
        <w:jc w:val="right"/>
        <w:rPr>
          <w:rFonts w:ascii="David" w:hAnsi="David" w:cs="David"/>
          <w:sz w:val="24"/>
          <w:szCs w:val="24"/>
          <w:rtl/>
        </w:rPr>
      </w:pPr>
    </w:p>
    <w:p w14:paraId="09F9BF32" w14:textId="77777777" w:rsidR="00481CA8" w:rsidRDefault="00481CA8" w:rsidP="00481CA8">
      <w:pPr>
        <w:spacing w:line="240" w:lineRule="auto"/>
        <w:jc w:val="right"/>
        <w:rPr>
          <w:rFonts w:ascii="David" w:hAnsi="David" w:cs="David"/>
          <w:sz w:val="24"/>
          <w:szCs w:val="24"/>
          <w:u w:val="single"/>
          <w:rtl/>
        </w:rPr>
      </w:pPr>
      <w:r>
        <w:rPr>
          <w:rFonts w:ascii="David" w:hAnsi="David" w:cs="David"/>
          <w:sz w:val="24"/>
          <w:szCs w:val="24"/>
          <w:rtl/>
        </w:rPr>
        <w:t xml:space="preserve">מדדי איכות חיים, (2021), </w:t>
      </w:r>
      <w:r>
        <w:rPr>
          <w:rFonts w:ascii="David" w:hAnsi="David" w:cs="David"/>
          <w:sz w:val="24"/>
          <w:szCs w:val="24"/>
          <w:u w:val="single"/>
          <w:rtl/>
        </w:rPr>
        <w:t>אתר הלשכה המרכזית לסטטיסטיקה</w:t>
      </w:r>
    </w:p>
    <w:p w14:paraId="4D28A2A7" w14:textId="77777777" w:rsidR="00481CA8" w:rsidRDefault="00000000" w:rsidP="00481CA8">
      <w:pPr>
        <w:spacing w:line="240" w:lineRule="auto"/>
        <w:jc w:val="right"/>
        <w:rPr>
          <w:rFonts w:ascii="David" w:hAnsi="David" w:cs="David"/>
          <w:sz w:val="24"/>
          <w:szCs w:val="24"/>
          <w:rtl/>
        </w:rPr>
      </w:pPr>
      <w:hyperlink r:id="rId31" w:history="1">
        <w:r w:rsidR="00481CA8">
          <w:rPr>
            <w:rStyle w:val="Hyperlink"/>
            <w:rFonts w:ascii="David" w:hAnsi="David" w:cs="David"/>
            <w:sz w:val="24"/>
            <w:szCs w:val="24"/>
          </w:rPr>
          <w:t>https://www.cbs.gov.il/he/subjects/Pages/%D7%9E%D7%93%D7%93%D7%99-%D7%90%D7%99%D7%9B%D7%95%D7%AA-%D7%97%D7%99%D7%99%D7%9D-%D7%A7%D7%99%D7%99%D7%9E%D7%95%D7%AA-%D7%95%D7%97%D7%95%D7%A1%D7%9F-%D7%9C%D7%90%D7%95%D7%9E%D7%99.aspx</w:t>
        </w:r>
      </w:hyperlink>
    </w:p>
    <w:p w14:paraId="2AF4B111" w14:textId="77777777" w:rsidR="00481CA8" w:rsidRDefault="00481CA8" w:rsidP="00481CA8">
      <w:pPr>
        <w:spacing w:line="240" w:lineRule="auto"/>
        <w:jc w:val="right"/>
        <w:rPr>
          <w:rFonts w:ascii="David" w:hAnsi="David" w:cs="David"/>
          <w:sz w:val="24"/>
          <w:szCs w:val="24"/>
          <w:rtl/>
        </w:rPr>
      </w:pPr>
    </w:p>
    <w:p w14:paraId="0839AF32" w14:textId="77777777" w:rsidR="00481CA8" w:rsidRDefault="00481CA8" w:rsidP="00481CA8">
      <w:pPr>
        <w:spacing w:line="240" w:lineRule="auto"/>
        <w:rPr>
          <w:rFonts w:ascii="David" w:hAnsi="David" w:cs="David"/>
          <w:sz w:val="24"/>
          <w:szCs w:val="24"/>
          <w:rtl/>
        </w:rPr>
      </w:pPr>
      <w:r>
        <w:rPr>
          <w:rFonts w:ascii="David" w:hAnsi="David" w:cs="David"/>
          <w:sz w:val="24"/>
          <w:szCs w:val="24"/>
        </w:rPr>
        <w:tab/>
      </w:r>
    </w:p>
    <w:p w14:paraId="2802D8B9" w14:textId="77777777" w:rsidR="00481CA8" w:rsidRDefault="00481CA8" w:rsidP="00481CA8">
      <w:pPr>
        <w:spacing w:line="240" w:lineRule="auto"/>
        <w:jc w:val="right"/>
        <w:rPr>
          <w:rFonts w:ascii="David" w:hAnsi="David" w:cs="David"/>
          <w:sz w:val="24"/>
          <w:szCs w:val="24"/>
        </w:rPr>
      </w:pPr>
    </w:p>
    <w:p w14:paraId="1040F698" w14:textId="77777777" w:rsidR="00481CA8" w:rsidRDefault="00481CA8" w:rsidP="00481CA8">
      <w:pPr>
        <w:spacing w:line="240" w:lineRule="auto"/>
        <w:jc w:val="right"/>
        <w:rPr>
          <w:rFonts w:ascii="David" w:hAnsi="David" w:cs="David"/>
          <w:sz w:val="24"/>
          <w:szCs w:val="24"/>
          <w:rtl/>
        </w:rPr>
      </w:pPr>
    </w:p>
    <w:p w14:paraId="2740E057" w14:textId="77777777" w:rsidR="00481CA8" w:rsidRDefault="00481CA8" w:rsidP="00481CA8">
      <w:pPr>
        <w:spacing w:line="240" w:lineRule="auto"/>
        <w:jc w:val="right"/>
        <w:rPr>
          <w:rFonts w:ascii="David" w:hAnsi="David" w:cs="David"/>
          <w:sz w:val="24"/>
          <w:szCs w:val="24"/>
          <w:rtl/>
        </w:rPr>
      </w:pPr>
    </w:p>
    <w:p w14:paraId="7EEB2924" w14:textId="77777777" w:rsidR="00481CA8" w:rsidRDefault="00481CA8" w:rsidP="00481CA8">
      <w:pPr>
        <w:pStyle w:val="a7"/>
        <w:spacing w:line="240" w:lineRule="auto"/>
        <w:ind w:left="2160"/>
        <w:jc w:val="right"/>
        <w:rPr>
          <w:rFonts w:cs="David"/>
          <w:sz w:val="24"/>
          <w:szCs w:val="24"/>
          <w:rtl/>
        </w:rPr>
      </w:pPr>
    </w:p>
    <w:p w14:paraId="1E964B7B" w14:textId="77777777" w:rsidR="00481CA8" w:rsidRDefault="00481CA8" w:rsidP="00481CA8">
      <w:pPr>
        <w:pStyle w:val="a7"/>
        <w:spacing w:line="240" w:lineRule="auto"/>
        <w:ind w:left="2160"/>
        <w:jc w:val="right"/>
        <w:rPr>
          <w:rFonts w:cs="David"/>
          <w:sz w:val="24"/>
          <w:szCs w:val="24"/>
          <w:rtl/>
        </w:rPr>
      </w:pPr>
    </w:p>
    <w:p w14:paraId="06DA7BD6" w14:textId="77777777" w:rsidR="00481CA8" w:rsidRDefault="00481CA8" w:rsidP="00481CA8">
      <w:pPr>
        <w:pStyle w:val="a7"/>
        <w:spacing w:line="240" w:lineRule="auto"/>
        <w:ind w:left="2160"/>
        <w:jc w:val="right"/>
        <w:rPr>
          <w:rFonts w:cs="David"/>
          <w:sz w:val="24"/>
          <w:szCs w:val="24"/>
        </w:rPr>
      </w:pPr>
    </w:p>
    <w:p w14:paraId="06CD8588" w14:textId="77777777" w:rsidR="00481CA8" w:rsidRDefault="00481CA8" w:rsidP="00481CA8">
      <w:pPr>
        <w:pStyle w:val="a7"/>
        <w:spacing w:line="240" w:lineRule="auto"/>
        <w:ind w:left="2160"/>
        <w:jc w:val="right"/>
        <w:rPr>
          <w:rFonts w:cs="David"/>
          <w:sz w:val="24"/>
          <w:szCs w:val="24"/>
        </w:rPr>
      </w:pPr>
    </w:p>
    <w:p w14:paraId="15885C25" w14:textId="77777777" w:rsidR="00481CA8" w:rsidRDefault="00481CA8" w:rsidP="00481CA8">
      <w:pPr>
        <w:pStyle w:val="a7"/>
        <w:spacing w:line="360" w:lineRule="auto"/>
        <w:ind w:left="2160"/>
        <w:jc w:val="center"/>
        <w:rPr>
          <w:rFonts w:cs="David"/>
          <w:sz w:val="24"/>
          <w:szCs w:val="24"/>
          <w:rtl/>
        </w:rPr>
      </w:pPr>
    </w:p>
    <w:p w14:paraId="24E4769A" w14:textId="77777777" w:rsidR="00023D7F" w:rsidRPr="00023D7F" w:rsidRDefault="00023D7F" w:rsidP="009A5308">
      <w:pPr>
        <w:spacing w:line="360" w:lineRule="auto"/>
        <w:jc w:val="both"/>
        <w:rPr>
          <w:rFonts w:eastAsiaTheme="minorEastAsia" w:cs="David"/>
          <w:sz w:val="24"/>
          <w:szCs w:val="24"/>
        </w:rPr>
      </w:pPr>
    </w:p>
    <w:sectPr w:rsidR="00023D7F" w:rsidRPr="00023D7F" w:rsidSect="001D7F20">
      <w:footerReference w:type="default" r:id="rId3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3779" w14:textId="77777777" w:rsidR="00892449" w:rsidRDefault="00892449" w:rsidP="00574F0C">
      <w:pPr>
        <w:spacing w:after="0" w:line="240" w:lineRule="auto"/>
      </w:pPr>
      <w:r>
        <w:separator/>
      </w:r>
    </w:p>
  </w:endnote>
  <w:endnote w:type="continuationSeparator" w:id="0">
    <w:p w14:paraId="0D234EC6" w14:textId="77777777" w:rsidR="00892449" w:rsidRDefault="00892449" w:rsidP="0057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7328619"/>
      <w:docPartObj>
        <w:docPartGallery w:val="Page Numbers (Bottom of Page)"/>
        <w:docPartUnique/>
      </w:docPartObj>
    </w:sdtPr>
    <w:sdtContent>
      <w:p w14:paraId="066583FF" w14:textId="3EA3139F" w:rsidR="00574F0C" w:rsidRDefault="00574F0C">
        <w:pPr>
          <w:pStyle w:val="a5"/>
          <w:jc w:val="center"/>
        </w:pPr>
        <w:r>
          <w:fldChar w:fldCharType="begin"/>
        </w:r>
        <w:r>
          <w:instrText>PAGE   \* MERGEFORMAT</w:instrText>
        </w:r>
        <w:r>
          <w:fldChar w:fldCharType="separate"/>
        </w:r>
        <w:r>
          <w:rPr>
            <w:rtl/>
            <w:lang w:val="he-IL"/>
          </w:rPr>
          <w:t>2</w:t>
        </w:r>
        <w:r>
          <w:fldChar w:fldCharType="end"/>
        </w:r>
      </w:p>
    </w:sdtContent>
  </w:sdt>
  <w:p w14:paraId="76AE7B1D" w14:textId="77777777" w:rsidR="00574F0C" w:rsidRDefault="00574F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5A8B" w14:textId="77777777" w:rsidR="00892449" w:rsidRDefault="00892449" w:rsidP="00574F0C">
      <w:pPr>
        <w:spacing w:after="0" w:line="240" w:lineRule="auto"/>
      </w:pPr>
      <w:r>
        <w:separator/>
      </w:r>
    </w:p>
  </w:footnote>
  <w:footnote w:type="continuationSeparator" w:id="0">
    <w:p w14:paraId="1C6B8FCD" w14:textId="77777777" w:rsidR="00892449" w:rsidRDefault="00892449" w:rsidP="00574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55425"/>
    <w:multiLevelType w:val="hybridMultilevel"/>
    <w:tmpl w:val="FEF4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79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2E"/>
    <w:rsid w:val="00000FD0"/>
    <w:rsid w:val="000011E8"/>
    <w:rsid w:val="0000156D"/>
    <w:rsid w:val="0000563D"/>
    <w:rsid w:val="00006007"/>
    <w:rsid w:val="00006B39"/>
    <w:rsid w:val="00006E67"/>
    <w:rsid w:val="00007C91"/>
    <w:rsid w:val="00016916"/>
    <w:rsid w:val="00016F30"/>
    <w:rsid w:val="00021AF9"/>
    <w:rsid w:val="00023D7F"/>
    <w:rsid w:val="00023FEE"/>
    <w:rsid w:val="00025642"/>
    <w:rsid w:val="00027B6D"/>
    <w:rsid w:val="00027F7D"/>
    <w:rsid w:val="00031943"/>
    <w:rsid w:val="00031FCC"/>
    <w:rsid w:val="0003299E"/>
    <w:rsid w:val="00036F26"/>
    <w:rsid w:val="0004261B"/>
    <w:rsid w:val="0004399D"/>
    <w:rsid w:val="0004467B"/>
    <w:rsid w:val="000542E4"/>
    <w:rsid w:val="0005796F"/>
    <w:rsid w:val="00057DE4"/>
    <w:rsid w:val="000640BA"/>
    <w:rsid w:val="000678A6"/>
    <w:rsid w:val="00067AEF"/>
    <w:rsid w:val="0007019C"/>
    <w:rsid w:val="00070B14"/>
    <w:rsid w:val="00075CC4"/>
    <w:rsid w:val="00076AAA"/>
    <w:rsid w:val="00077665"/>
    <w:rsid w:val="00084AEB"/>
    <w:rsid w:val="00087174"/>
    <w:rsid w:val="00090CC7"/>
    <w:rsid w:val="00093A38"/>
    <w:rsid w:val="00094124"/>
    <w:rsid w:val="000A238B"/>
    <w:rsid w:val="000A3DEE"/>
    <w:rsid w:val="000A49F4"/>
    <w:rsid w:val="000A4F82"/>
    <w:rsid w:val="000A6CA8"/>
    <w:rsid w:val="000B39FF"/>
    <w:rsid w:val="000B4224"/>
    <w:rsid w:val="000B4567"/>
    <w:rsid w:val="000B7341"/>
    <w:rsid w:val="000C0AF7"/>
    <w:rsid w:val="000C3B61"/>
    <w:rsid w:val="000C646E"/>
    <w:rsid w:val="000C706F"/>
    <w:rsid w:val="000E232A"/>
    <w:rsid w:val="000E28C6"/>
    <w:rsid w:val="000E34A1"/>
    <w:rsid w:val="000E3C1B"/>
    <w:rsid w:val="000E3EA7"/>
    <w:rsid w:val="000E677A"/>
    <w:rsid w:val="000E6EC2"/>
    <w:rsid w:val="000E72BD"/>
    <w:rsid w:val="000F0A15"/>
    <w:rsid w:val="000F0B0A"/>
    <w:rsid w:val="000F60B6"/>
    <w:rsid w:val="000F77B3"/>
    <w:rsid w:val="00100D5F"/>
    <w:rsid w:val="0010103E"/>
    <w:rsid w:val="00101331"/>
    <w:rsid w:val="0010154A"/>
    <w:rsid w:val="00101999"/>
    <w:rsid w:val="001036BD"/>
    <w:rsid w:val="001077AC"/>
    <w:rsid w:val="0011101E"/>
    <w:rsid w:val="00111321"/>
    <w:rsid w:val="0011226D"/>
    <w:rsid w:val="00112577"/>
    <w:rsid w:val="00113730"/>
    <w:rsid w:val="001167B4"/>
    <w:rsid w:val="00122D3B"/>
    <w:rsid w:val="00124527"/>
    <w:rsid w:val="00125FBA"/>
    <w:rsid w:val="001261A5"/>
    <w:rsid w:val="001316C8"/>
    <w:rsid w:val="00134F8D"/>
    <w:rsid w:val="00135899"/>
    <w:rsid w:val="00135D48"/>
    <w:rsid w:val="00135DBA"/>
    <w:rsid w:val="00140783"/>
    <w:rsid w:val="00140D8A"/>
    <w:rsid w:val="00153612"/>
    <w:rsid w:val="00155185"/>
    <w:rsid w:val="00157084"/>
    <w:rsid w:val="00161BAD"/>
    <w:rsid w:val="00162B4E"/>
    <w:rsid w:val="00163890"/>
    <w:rsid w:val="001731C5"/>
    <w:rsid w:val="0017524E"/>
    <w:rsid w:val="00176584"/>
    <w:rsid w:val="00176BFC"/>
    <w:rsid w:val="0017783C"/>
    <w:rsid w:val="001808A1"/>
    <w:rsid w:val="001821BB"/>
    <w:rsid w:val="00184968"/>
    <w:rsid w:val="00185968"/>
    <w:rsid w:val="00186561"/>
    <w:rsid w:val="00186E9B"/>
    <w:rsid w:val="00187052"/>
    <w:rsid w:val="00190A19"/>
    <w:rsid w:val="0019105A"/>
    <w:rsid w:val="001911F0"/>
    <w:rsid w:val="0019265E"/>
    <w:rsid w:val="00193599"/>
    <w:rsid w:val="001937BC"/>
    <w:rsid w:val="00196FCA"/>
    <w:rsid w:val="00197609"/>
    <w:rsid w:val="001A29EC"/>
    <w:rsid w:val="001B0E6D"/>
    <w:rsid w:val="001B0F2B"/>
    <w:rsid w:val="001B2243"/>
    <w:rsid w:val="001B3AB3"/>
    <w:rsid w:val="001B6923"/>
    <w:rsid w:val="001B6D64"/>
    <w:rsid w:val="001C0AD1"/>
    <w:rsid w:val="001C41B3"/>
    <w:rsid w:val="001C4A48"/>
    <w:rsid w:val="001C5923"/>
    <w:rsid w:val="001C6A8D"/>
    <w:rsid w:val="001C77C0"/>
    <w:rsid w:val="001C7A01"/>
    <w:rsid w:val="001C7D94"/>
    <w:rsid w:val="001D0BB0"/>
    <w:rsid w:val="001D1847"/>
    <w:rsid w:val="001D6CCC"/>
    <w:rsid w:val="001D7EAF"/>
    <w:rsid w:val="001D7F20"/>
    <w:rsid w:val="001E2B2F"/>
    <w:rsid w:val="001E35F4"/>
    <w:rsid w:val="001E4F78"/>
    <w:rsid w:val="001E7FAA"/>
    <w:rsid w:val="001F36CC"/>
    <w:rsid w:val="001F407F"/>
    <w:rsid w:val="001F525C"/>
    <w:rsid w:val="00200023"/>
    <w:rsid w:val="00200889"/>
    <w:rsid w:val="00204683"/>
    <w:rsid w:val="0020589C"/>
    <w:rsid w:val="00206B15"/>
    <w:rsid w:val="00207028"/>
    <w:rsid w:val="0021473F"/>
    <w:rsid w:val="00214B40"/>
    <w:rsid w:val="00215627"/>
    <w:rsid w:val="00220831"/>
    <w:rsid w:val="0022150B"/>
    <w:rsid w:val="0022413C"/>
    <w:rsid w:val="00224DF4"/>
    <w:rsid w:val="00225580"/>
    <w:rsid w:val="0022596C"/>
    <w:rsid w:val="002266A1"/>
    <w:rsid w:val="00236026"/>
    <w:rsid w:val="002377A0"/>
    <w:rsid w:val="00244D7D"/>
    <w:rsid w:val="0024605B"/>
    <w:rsid w:val="002471F6"/>
    <w:rsid w:val="00247D06"/>
    <w:rsid w:val="00251D5B"/>
    <w:rsid w:val="002524A4"/>
    <w:rsid w:val="00255B36"/>
    <w:rsid w:val="002607D5"/>
    <w:rsid w:val="002616E3"/>
    <w:rsid w:val="002625ED"/>
    <w:rsid w:val="00266227"/>
    <w:rsid w:val="00267913"/>
    <w:rsid w:val="0027238C"/>
    <w:rsid w:val="00273712"/>
    <w:rsid w:val="002812D0"/>
    <w:rsid w:val="002818D8"/>
    <w:rsid w:val="00282D4C"/>
    <w:rsid w:val="00285BE8"/>
    <w:rsid w:val="00291F8D"/>
    <w:rsid w:val="002941A0"/>
    <w:rsid w:val="00295C5F"/>
    <w:rsid w:val="00295E48"/>
    <w:rsid w:val="0029724C"/>
    <w:rsid w:val="00297C2B"/>
    <w:rsid w:val="002A26CF"/>
    <w:rsid w:val="002A70A9"/>
    <w:rsid w:val="002B7007"/>
    <w:rsid w:val="002B76CB"/>
    <w:rsid w:val="002C1DE3"/>
    <w:rsid w:val="002C5F34"/>
    <w:rsid w:val="002C60CF"/>
    <w:rsid w:val="002C63C5"/>
    <w:rsid w:val="002C7F63"/>
    <w:rsid w:val="002D0BF4"/>
    <w:rsid w:val="002D0D3B"/>
    <w:rsid w:val="002D0F83"/>
    <w:rsid w:val="002D0FB0"/>
    <w:rsid w:val="002D1224"/>
    <w:rsid w:val="002D1B4A"/>
    <w:rsid w:val="002D34D0"/>
    <w:rsid w:val="002D389B"/>
    <w:rsid w:val="002D4B19"/>
    <w:rsid w:val="002D66CA"/>
    <w:rsid w:val="002D72A4"/>
    <w:rsid w:val="002E4DD8"/>
    <w:rsid w:val="002E63AC"/>
    <w:rsid w:val="002E7F83"/>
    <w:rsid w:val="002F04D7"/>
    <w:rsid w:val="002F2B12"/>
    <w:rsid w:val="002F3D3B"/>
    <w:rsid w:val="002F4FAE"/>
    <w:rsid w:val="002F7806"/>
    <w:rsid w:val="00300462"/>
    <w:rsid w:val="00300BED"/>
    <w:rsid w:val="003018F4"/>
    <w:rsid w:val="00301F7E"/>
    <w:rsid w:val="003034C6"/>
    <w:rsid w:val="00306A30"/>
    <w:rsid w:val="0030716B"/>
    <w:rsid w:val="00310BF3"/>
    <w:rsid w:val="00312537"/>
    <w:rsid w:val="00312D41"/>
    <w:rsid w:val="003141F1"/>
    <w:rsid w:val="00315FDA"/>
    <w:rsid w:val="0032290C"/>
    <w:rsid w:val="00324599"/>
    <w:rsid w:val="00326A53"/>
    <w:rsid w:val="003274D2"/>
    <w:rsid w:val="0033018D"/>
    <w:rsid w:val="0033127D"/>
    <w:rsid w:val="0033208C"/>
    <w:rsid w:val="00336090"/>
    <w:rsid w:val="003368BD"/>
    <w:rsid w:val="00337599"/>
    <w:rsid w:val="00337F3D"/>
    <w:rsid w:val="0034232B"/>
    <w:rsid w:val="00342E8E"/>
    <w:rsid w:val="00343A06"/>
    <w:rsid w:val="00343BF5"/>
    <w:rsid w:val="00343D30"/>
    <w:rsid w:val="00344535"/>
    <w:rsid w:val="00344E0C"/>
    <w:rsid w:val="003461C1"/>
    <w:rsid w:val="00346453"/>
    <w:rsid w:val="00346896"/>
    <w:rsid w:val="003510DD"/>
    <w:rsid w:val="00351886"/>
    <w:rsid w:val="00352F24"/>
    <w:rsid w:val="003544BB"/>
    <w:rsid w:val="003602A3"/>
    <w:rsid w:val="00361E80"/>
    <w:rsid w:val="00370AF8"/>
    <w:rsid w:val="00375189"/>
    <w:rsid w:val="003752BA"/>
    <w:rsid w:val="00376059"/>
    <w:rsid w:val="0038126E"/>
    <w:rsid w:val="00384167"/>
    <w:rsid w:val="003849CA"/>
    <w:rsid w:val="0038722C"/>
    <w:rsid w:val="00387F47"/>
    <w:rsid w:val="00391191"/>
    <w:rsid w:val="00391E38"/>
    <w:rsid w:val="00392804"/>
    <w:rsid w:val="00393E81"/>
    <w:rsid w:val="00397782"/>
    <w:rsid w:val="00397EA9"/>
    <w:rsid w:val="003A0DFD"/>
    <w:rsid w:val="003A1447"/>
    <w:rsid w:val="003A28C7"/>
    <w:rsid w:val="003A671B"/>
    <w:rsid w:val="003B53C2"/>
    <w:rsid w:val="003B6B08"/>
    <w:rsid w:val="003B6E92"/>
    <w:rsid w:val="003B7769"/>
    <w:rsid w:val="003C14B1"/>
    <w:rsid w:val="003C2B88"/>
    <w:rsid w:val="003C43CB"/>
    <w:rsid w:val="003D0A04"/>
    <w:rsid w:val="003D1092"/>
    <w:rsid w:val="003D3F8E"/>
    <w:rsid w:val="003E5B75"/>
    <w:rsid w:val="003F2320"/>
    <w:rsid w:val="003F2753"/>
    <w:rsid w:val="003F287B"/>
    <w:rsid w:val="003F28FE"/>
    <w:rsid w:val="004017D3"/>
    <w:rsid w:val="00405AD2"/>
    <w:rsid w:val="004067C7"/>
    <w:rsid w:val="00411310"/>
    <w:rsid w:val="004174AB"/>
    <w:rsid w:val="00417C1C"/>
    <w:rsid w:val="00421657"/>
    <w:rsid w:val="00421D5F"/>
    <w:rsid w:val="0042340A"/>
    <w:rsid w:val="00423F47"/>
    <w:rsid w:val="0042463B"/>
    <w:rsid w:val="004258DF"/>
    <w:rsid w:val="00426646"/>
    <w:rsid w:val="00427112"/>
    <w:rsid w:val="004273CC"/>
    <w:rsid w:val="00430C5A"/>
    <w:rsid w:val="00437CD4"/>
    <w:rsid w:val="00437F17"/>
    <w:rsid w:val="00437FB5"/>
    <w:rsid w:val="00444265"/>
    <w:rsid w:val="00445F01"/>
    <w:rsid w:val="004470E2"/>
    <w:rsid w:val="00447A62"/>
    <w:rsid w:val="00450221"/>
    <w:rsid w:val="00452180"/>
    <w:rsid w:val="00454F71"/>
    <w:rsid w:val="00455B28"/>
    <w:rsid w:val="004561E3"/>
    <w:rsid w:val="00457474"/>
    <w:rsid w:val="0046179B"/>
    <w:rsid w:val="00463DE0"/>
    <w:rsid w:val="00464E1E"/>
    <w:rsid w:val="0046516E"/>
    <w:rsid w:val="004761DD"/>
    <w:rsid w:val="00477012"/>
    <w:rsid w:val="00481CA8"/>
    <w:rsid w:val="00484A5B"/>
    <w:rsid w:val="004949B2"/>
    <w:rsid w:val="00494A0E"/>
    <w:rsid w:val="00494A15"/>
    <w:rsid w:val="00495EF6"/>
    <w:rsid w:val="004A1B1D"/>
    <w:rsid w:val="004A1DFA"/>
    <w:rsid w:val="004A27FF"/>
    <w:rsid w:val="004A3E84"/>
    <w:rsid w:val="004A576E"/>
    <w:rsid w:val="004A593C"/>
    <w:rsid w:val="004A78D8"/>
    <w:rsid w:val="004A7C9B"/>
    <w:rsid w:val="004B2550"/>
    <w:rsid w:val="004B27AE"/>
    <w:rsid w:val="004B44DE"/>
    <w:rsid w:val="004B6178"/>
    <w:rsid w:val="004C0061"/>
    <w:rsid w:val="004C225D"/>
    <w:rsid w:val="004C2515"/>
    <w:rsid w:val="004C2BF3"/>
    <w:rsid w:val="004C7A50"/>
    <w:rsid w:val="004E182C"/>
    <w:rsid w:val="004E350F"/>
    <w:rsid w:val="004E6333"/>
    <w:rsid w:val="004F01CF"/>
    <w:rsid w:val="004F09BB"/>
    <w:rsid w:val="004F55E4"/>
    <w:rsid w:val="004F5F2D"/>
    <w:rsid w:val="004F6B42"/>
    <w:rsid w:val="00501651"/>
    <w:rsid w:val="00501D76"/>
    <w:rsid w:val="0050275B"/>
    <w:rsid w:val="005027A8"/>
    <w:rsid w:val="00507F6D"/>
    <w:rsid w:val="00512A61"/>
    <w:rsid w:val="00513371"/>
    <w:rsid w:val="005136B7"/>
    <w:rsid w:val="00513C20"/>
    <w:rsid w:val="00515B56"/>
    <w:rsid w:val="005170BE"/>
    <w:rsid w:val="00520006"/>
    <w:rsid w:val="00525552"/>
    <w:rsid w:val="00532E1B"/>
    <w:rsid w:val="005358E8"/>
    <w:rsid w:val="00536F2F"/>
    <w:rsid w:val="0054126D"/>
    <w:rsid w:val="0054190D"/>
    <w:rsid w:val="00541F70"/>
    <w:rsid w:val="005423CE"/>
    <w:rsid w:val="0054342C"/>
    <w:rsid w:val="00544507"/>
    <w:rsid w:val="00545865"/>
    <w:rsid w:val="00546103"/>
    <w:rsid w:val="00546B68"/>
    <w:rsid w:val="00546D2E"/>
    <w:rsid w:val="00550AC5"/>
    <w:rsid w:val="00552AE1"/>
    <w:rsid w:val="00552CEC"/>
    <w:rsid w:val="005618C2"/>
    <w:rsid w:val="005623F7"/>
    <w:rsid w:val="00562B29"/>
    <w:rsid w:val="00564948"/>
    <w:rsid w:val="00565E70"/>
    <w:rsid w:val="005712AF"/>
    <w:rsid w:val="005718B1"/>
    <w:rsid w:val="005723B6"/>
    <w:rsid w:val="00573705"/>
    <w:rsid w:val="00573D92"/>
    <w:rsid w:val="00574F0C"/>
    <w:rsid w:val="0057526D"/>
    <w:rsid w:val="0057627C"/>
    <w:rsid w:val="00576B2C"/>
    <w:rsid w:val="005800FA"/>
    <w:rsid w:val="0058063C"/>
    <w:rsid w:val="00580788"/>
    <w:rsid w:val="0058150E"/>
    <w:rsid w:val="00583829"/>
    <w:rsid w:val="00587054"/>
    <w:rsid w:val="00591272"/>
    <w:rsid w:val="00592B07"/>
    <w:rsid w:val="00595158"/>
    <w:rsid w:val="005967A0"/>
    <w:rsid w:val="005A103E"/>
    <w:rsid w:val="005A37C6"/>
    <w:rsid w:val="005A4CB9"/>
    <w:rsid w:val="005A5105"/>
    <w:rsid w:val="005B4B2F"/>
    <w:rsid w:val="005B6FD9"/>
    <w:rsid w:val="005C11DC"/>
    <w:rsid w:val="005C2D78"/>
    <w:rsid w:val="005D00FA"/>
    <w:rsid w:val="005D02BB"/>
    <w:rsid w:val="005D6C54"/>
    <w:rsid w:val="005E1DE1"/>
    <w:rsid w:val="005E2DA2"/>
    <w:rsid w:val="005E3044"/>
    <w:rsid w:val="005E3770"/>
    <w:rsid w:val="005E686E"/>
    <w:rsid w:val="005E6F4F"/>
    <w:rsid w:val="005E7C8C"/>
    <w:rsid w:val="005F17DE"/>
    <w:rsid w:val="005F19B5"/>
    <w:rsid w:val="005F1B58"/>
    <w:rsid w:val="005F3B18"/>
    <w:rsid w:val="005F3F2C"/>
    <w:rsid w:val="006026C9"/>
    <w:rsid w:val="00602B01"/>
    <w:rsid w:val="00602F73"/>
    <w:rsid w:val="0060376E"/>
    <w:rsid w:val="00605F7A"/>
    <w:rsid w:val="006076D8"/>
    <w:rsid w:val="00611F20"/>
    <w:rsid w:val="00611F60"/>
    <w:rsid w:val="0061332F"/>
    <w:rsid w:val="0061364F"/>
    <w:rsid w:val="00615C19"/>
    <w:rsid w:val="0061677D"/>
    <w:rsid w:val="00617E5E"/>
    <w:rsid w:val="00620D11"/>
    <w:rsid w:val="0062155F"/>
    <w:rsid w:val="00621D0A"/>
    <w:rsid w:val="00622B85"/>
    <w:rsid w:val="006243E3"/>
    <w:rsid w:val="00626E91"/>
    <w:rsid w:val="00626EFD"/>
    <w:rsid w:val="00630CA0"/>
    <w:rsid w:val="00637302"/>
    <w:rsid w:val="00637AEF"/>
    <w:rsid w:val="006417F2"/>
    <w:rsid w:val="0064413F"/>
    <w:rsid w:val="006479A1"/>
    <w:rsid w:val="00647D12"/>
    <w:rsid w:val="006511AB"/>
    <w:rsid w:val="00652B3F"/>
    <w:rsid w:val="006548B9"/>
    <w:rsid w:val="00661FA7"/>
    <w:rsid w:val="00663BC3"/>
    <w:rsid w:val="006662B7"/>
    <w:rsid w:val="00667414"/>
    <w:rsid w:val="00674AA4"/>
    <w:rsid w:val="006801BE"/>
    <w:rsid w:val="00680FA9"/>
    <w:rsid w:val="00681807"/>
    <w:rsid w:val="00685653"/>
    <w:rsid w:val="00693242"/>
    <w:rsid w:val="00694145"/>
    <w:rsid w:val="006947F9"/>
    <w:rsid w:val="006A09D8"/>
    <w:rsid w:val="006A2F2C"/>
    <w:rsid w:val="006A3831"/>
    <w:rsid w:val="006A3C98"/>
    <w:rsid w:val="006A4EAE"/>
    <w:rsid w:val="006A6C7C"/>
    <w:rsid w:val="006A7E22"/>
    <w:rsid w:val="006B1BB9"/>
    <w:rsid w:val="006B26CF"/>
    <w:rsid w:val="006B3B2E"/>
    <w:rsid w:val="006B4824"/>
    <w:rsid w:val="006B58D0"/>
    <w:rsid w:val="006B7A3A"/>
    <w:rsid w:val="006B7C79"/>
    <w:rsid w:val="006C1769"/>
    <w:rsid w:val="006C34BC"/>
    <w:rsid w:val="006C3ED9"/>
    <w:rsid w:val="006C415C"/>
    <w:rsid w:val="006C6327"/>
    <w:rsid w:val="006D2158"/>
    <w:rsid w:val="006D2577"/>
    <w:rsid w:val="006D542D"/>
    <w:rsid w:val="006E1730"/>
    <w:rsid w:val="006E25E8"/>
    <w:rsid w:val="006E6515"/>
    <w:rsid w:val="006E6DE1"/>
    <w:rsid w:val="006E7BBD"/>
    <w:rsid w:val="00700856"/>
    <w:rsid w:val="00716EFC"/>
    <w:rsid w:val="007173FC"/>
    <w:rsid w:val="00717A84"/>
    <w:rsid w:val="00723368"/>
    <w:rsid w:val="00723F94"/>
    <w:rsid w:val="00724D34"/>
    <w:rsid w:val="00726A1E"/>
    <w:rsid w:val="00730D9D"/>
    <w:rsid w:val="007316B5"/>
    <w:rsid w:val="00732B04"/>
    <w:rsid w:val="00733B27"/>
    <w:rsid w:val="00737D81"/>
    <w:rsid w:val="007422A3"/>
    <w:rsid w:val="00743CF9"/>
    <w:rsid w:val="00744B5E"/>
    <w:rsid w:val="00746D61"/>
    <w:rsid w:val="00747CF6"/>
    <w:rsid w:val="00750FDB"/>
    <w:rsid w:val="00752007"/>
    <w:rsid w:val="00752955"/>
    <w:rsid w:val="00757B93"/>
    <w:rsid w:val="00757E8E"/>
    <w:rsid w:val="00761CE4"/>
    <w:rsid w:val="00762DE1"/>
    <w:rsid w:val="0076303C"/>
    <w:rsid w:val="007630DA"/>
    <w:rsid w:val="00764BE9"/>
    <w:rsid w:val="00765910"/>
    <w:rsid w:val="0076771C"/>
    <w:rsid w:val="00770093"/>
    <w:rsid w:val="00775A9F"/>
    <w:rsid w:val="0078426D"/>
    <w:rsid w:val="0078613C"/>
    <w:rsid w:val="007865E7"/>
    <w:rsid w:val="00787A79"/>
    <w:rsid w:val="00790578"/>
    <w:rsid w:val="0079453E"/>
    <w:rsid w:val="00794DC7"/>
    <w:rsid w:val="007965F8"/>
    <w:rsid w:val="007975DF"/>
    <w:rsid w:val="007A04A5"/>
    <w:rsid w:val="007A1096"/>
    <w:rsid w:val="007A18D0"/>
    <w:rsid w:val="007A1F58"/>
    <w:rsid w:val="007A2627"/>
    <w:rsid w:val="007A4260"/>
    <w:rsid w:val="007B151C"/>
    <w:rsid w:val="007B276D"/>
    <w:rsid w:val="007B3966"/>
    <w:rsid w:val="007B4D01"/>
    <w:rsid w:val="007B56EE"/>
    <w:rsid w:val="007C611B"/>
    <w:rsid w:val="007D0F96"/>
    <w:rsid w:val="007D3BCA"/>
    <w:rsid w:val="007D3C31"/>
    <w:rsid w:val="007D3C60"/>
    <w:rsid w:val="007D6EC6"/>
    <w:rsid w:val="007D7B2D"/>
    <w:rsid w:val="007D7CC0"/>
    <w:rsid w:val="007E268B"/>
    <w:rsid w:val="007E2B14"/>
    <w:rsid w:val="007E62E0"/>
    <w:rsid w:val="007E64BF"/>
    <w:rsid w:val="007E6791"/>
    <w:rsid w:val="007E6CC3"/>
    <w:rsid w:val="007E7548"/>
    <w:rsid w:val="007E7771"/>
    <w:rsid w:val="007F0E24"/>
    <w:rsid w:val="007F1985"/>
    <w:rsid w:val="007F2392"/>
    <w:rsid w:val="007F5DA2"/>
    <w:rsid w:val="008064E2"/>
    <w:rsid w:val="0081028E"/>
    <w:rsid w:val="00810F65"/>
    <w:rsid w:val="00811CAA"/>
    <w:rsid w:val="008131DE"/>
    <w:rsid w:val="00817174"/>
    <w:rsid w:val="00823F39"/>
    <w:rsid w:val="00834924"/>
    <w:rsid w:val="0084349A"/>
    <w:rsid w:val="00843FB6"/>
    <w:rsid w:val="008444F0"/>
    <w:rsid w:val="0084625D"/>
    <w:rsid w:val="008504D3"/>
    <w:rsid w:val="00850BFE"/>
    <w:rsid w:val="00851DF6"/>
    <w:rsid w:val="008548E9"/>
    <w:rsid w:val="00855496"/>
    <w:rsid w:val="008576C0"/>
    <w:rsid w:val="008609EE"/>
    <w:rsid w:val="008621E8"/>
    <w:rsid w:val="00862A96"/>
    <w:rsid w:val="0086314A"/>
    <w:rsid w:val="008637FD"/>
    <w:rsid w:val="0086514F"/>
    <w:rsid w:val="00865FDC"/>
    <w:rsid w:val="00867BEA"/>
    <w:rsid w:val="008708AF"/>
    <w:rsid w:val="008743E3"/>
    <w:rsid w:val="00875498"/>
    <w:rsid w:val="00880920"/>
    <w:rsid w:val="00881440"/>
    <w:rsid w:val="00881AD7"/>
    <w:rsid w:val="008834A0"/>
    <w:rsid w:val="008846F6"/>
    <w:rsid w:val="008851FE"/>
    <w:rsid w:val="00885FCF"/>
    <w:rsid w:val="0088655B"/>
    <w:rsid w:val="00886BB4"/>
    <w:rsid w:val="00887B0C"/>
    <w:rsid w:val="00887B1B"/>
    <w:rsid w:val="0089030F"/>
    <w:rsid w:val="00891A2D"/>
    <w:rsid w:val="00892449"/>
    <w:rsid w:val="00893182"/>
    <w:rsid w:val="00893FD1"/>
    <w:rsid w:val="00895966"/>
    <w:rsid w:val="008959CB"/>
    <w:rsid w:val="008973BF"/>
    <w:rsid w:val="008A0871"/>
    <w:rsid w:val="008A1556"/>
    <w:rsid w:val="008A1AA1"/>
    <w:rsid w:val="008A36B7"/>
    <w:rsid w:val="008A490D"/>
    <w:rsid w:val="008B2BB9"/>
    <w:rsid w:val="008B37C0"/>
    <w:rsid w:val="008B3CBF"/>
    <w:rsid w:val="008B7630"/>
    <w:rsid w:val="008C08B7"/>
    <w:rsid w:val="008C3E77"/>
    <w:rsid w:val="008C4F30"/>
    <w:rsid w:val="008C6D41"/>
    <w:rsid w:val="008D23E7"/>
    <w:rsid w:val="008D263A"/>
    <w:rsid w:val="008D5FF1"/>
    <w:rsid w:val="008E4F78"/>
    <w:rsid w:val="008E5325"/>
    <w:rsid w:val="008E5493"/>
    <w:rsid w:val="008E55B4"/>
    <w:rsid w:val="008E6233"/>
    <w:rsid w:val="008E66AF"/>
    <w:rsid w:val="008E7A0F"/>
    <w:rsid w:val="008F1149"/>
    <w:rsid w:val="008F221C"/>
    <w:rsid w:val="008F56F7"/>
    <w:rsid w:val="008F6A8B"/>
    <w:rsid w:val="008F6D40"/>
    <w:rsid w:val="008F6FEA"/>
    <w:rsid w:val="008F7D31"/>
    <w:rsid w:val="00902FE5"/>
    <w:rsid w:val="00907229"/>
    <w:rsid w:val="00910599"/>
    <w:rsid w:val="00911D01"/>
    <w:rsid w:val="00912D33"/>
    <w:rsid w:val="00913064"/>
    <w:rsid w:val="00916CA8"/>
    <w:rsid w:val="00920399"/>
    <w:rsid w:val="00920ECB"/>
    <w:rsid w:val="00922CFF"/>
    <w:rsid w:val="009247F9"/>
    <w:rsid w:val="009259EA"/>
    <w:rsid w:val="00927A09"/>
    <w:rsid w:val="00930814"/>
    <w:rsid w:val="0093245A"/>
    <w:rsid w:val="009370D3"/>
    <w:rsid w:val="00937D93"/>
    <w:rsid w:val="00940872"/>
    <w:rsid w:val="00941C91"/>
    <w:rsid w:val="0094453C"/>
    <w:rsid w:val="009448E4"/>
    <w:rsid w:val="0094672F"/>
    <w:rsid w:val="009479BD"/>
    <w:rsid w:val="009508D4"/>
    <w:rsid w:val="00950BF7"/>
    <w:rsid w:val="00951C25"/>
    <w:rsid w:val="009525A6"/>
    <w:rsid w:val="0095316F"/>
    <w:rsid w:val="00953B2E"/>
    <w:rsid w:val="00954BF4"/>
    <w:rsid w:val="009555A3"/>
    <w:rsid w:val="00961E6A"/>
    <w:rsid w:val="00962DEF"/>
    <w:rsid w:val="00963668"/>
    <w:rsid w:val="00965C53"/>
    <w:rsid w:val="00966715"/>
    <w:rsid w:val="009710F2"/>
    <w:rsid w:val="009717B8"/>
    <w:rsid w:val="00971BB7"/>
    <w:rsid w:val="00973F8F"/>
    <w:rsid w:val="00975109"/>
    <w:rsid w:val="009861DC"/>
    <w:rsid w:val="009940A3"/>
    <w:rsid w:val="00995154"/>
    <w:rsid w:val="00997AD7"/>
    <w:rsid w:val="009A17B7"/>
    <w:rsid w:val="009A1820"/>
    <w:rsid w:val="009A3693"/>
    <w:rsid w:val="009A3E22"/>
    <w:rsid w:val="009A5308"/>
    <w:rsid w:val="009A6249"/>
    <w:rsid w:val="009A6737"/>
    <w:rsid w:val="009B1EC0"/>
    <w:rsid w:val="009B2D0F"/>
    <w:rsid w:val="009B38AF"/>
    <w:rsid w:val="009B787F"/>
    <w:rsid w:val="009B7D2A"/>
    <w:rsid w:val="009C3FAD"/>
    <w:rsid w:val="009C51F9"/>
    <w:rsid w:val="009C7012"/>
    <w:rsid w:val="009D29B8"/>
    <w:rsid w:val="009D494B"/>
    <w:rsid w:val="009D5219"/>
    <w:rsid w:val="009D567D"/>
    <w:rsid w:val="009D62DB"/>
    <w:rsid w:val="009D7DF4"/>
    <w:rsid w:val="009E25B4"/>
    <w:rsid w:val="009E2DC9"/>
    <w:rsid w:val="009E467E"/>
    <w:rsid w:val="009E55B3"/>
    <w:rsid w:val="009F0CDB"/>
    <w:rsid w:val="009F1A6F"/>
    <w:rsid w:val="009F1AAC"/>
    <w:rsid w:val="009F1E1A"/>
    <w:rsid w:val="009F2FC2"/>
    <w:rsid w:val="009F3622"/>
    <w:rsid w:val="009F44BA"/>
    <w:rsid w:val="009F4659"/>
    <w:rsid w:val="009F507D"/>
    <w:rsid w:val="009F5F5C"/>
    <w:rsid w:val="009F7B21"/>
    <w:rsid w:val="00A0170C"/>
    <w:rsid w:val="00A023B2"/>
    <w:rsid w:val="00A03D35"/>
    <w:rsid w:val="00A04A73"/>
    <w:rsid w:val="00A17615"/>
    <w:rsid w:val="00A23F6C"/>
    <w:rsid w:val="00A24067"/>
    <w:rsid w:val="00A24B0D"/>
    <w:rsid w:val="00A25954"/>
    <w:rsid w:val="00A26F27"/>
    <w:rsid w:val="00A27158"/>
    <w:rsid w:val="00A32094"/>
    <w:rsid w:val="00A35049"/>
    <w:rsid w:val="00A351D3"/>
    <w:rsid w:val="00A374DF"/>
    <w:rsid w:val="00A411C1"/>
    <w:rsid w:val="00A5048F"/>
    <w:rsid w:val="00A508E8"/>
    <w:rsid w:val="00A53768"/>
    <w:rsid w:val="00A53C7D"/>
    <w:rsid w:val="00A61BE1"/>
    <w:rsid w:val="00A627A3"/>
    <w:rsid w:val="00A64729"/>
    <w:rsid w:val="00A6740B"/>
    <w:rsid w:val="00A714AB"/>
    <w:rsid w:val="00A7296E"/>
    <w:rsid w:val="00A7410E"/>
    <w:rsid w:val="00A7438F"/>
    <w:rsid w:val="00A76C29"/>
    <w:rsid w:val="00A77151"/>
    <w:rsid w:val="00A8012D"/>
    <w:rsid w:val="00A8445D"/>
    <w:rsid w:val="00A85E5F"/>
    <w:rsid w:val="00A9001E"/>
    <w:rsid w:val="00A90651"/>
    <w:rsid w:val="00A935D6"/>
    <w:rsid w:val="00AA00C4"/>
    <w:rsid w:val="00AA18E6"/>
    <w:rsid w:val="00AA3C11"/>
    <w:rsid w:val="00AA3F08"/>
    <w:rsid w:val="00AA41F3"/>
    <w:rsid w:val="00AA4A1A"/>
    <w:rsid w:val="00AA566C"/>
    <w:rsid w:val="00AA700C"/>
    <w:rsid w:val="00AB2004"/>
    <w:rsid w:val="00AB55EC"/>
    <w:rsid w:val="00AC4948"/>
    <w:rsid w:val="00AC5C03"/>
    <w:rsid w:val="00AC5EE3"/>
    <w:rsid w:val="00AC74DD"/>
    <w:rsid w:val="00AD1EAA"/>
    <w:rsid w:val="00AD2DDB"/>
    <w:rsid w:val="00AD79C9"/>
    <w:rsid w:val="00AD7B46"/>
    <w:rsid w:val="00AE2CC5"/>
    <w:rsid w:val="00AE3943"/>
    <w:rsid w:val="00AE3D36"/>
    <w:rsid w:val="00AE6070"/>
    <w:rsid w:val="00AF3D59"/>
    <w:rsid w:val="00AF58CA"/>
    <w:rsid w:val="00AF6759"/>
    <w:rsid w:val="00AF7193"/>
    <w:rsid w:val="00AF72C6"/>
    <w:rsid w:val="00B000B1"/>
    <w:rsid w:val="00B00C2E"/>
    <w:rsid w:val="00B01633"/>
    <w:rsid w:val="00B0253B"/>
    <w:rsid w:val="00B02AD7"/>
    <w:rsid w:val="00B042ED"/>
    <w:rsid w:val="00B0608D"/>
    <w:rsid w:val="00B10874"/>
    <w:rsid w:val="00B10D85"/>
    <w:rsid w:val="00B11148"/>
    <w:rsid w:val="00B11608"/>
    <w:rsid w:val="00B11F5A"/>
    <w:rsid w:val="00B127F3"/>
    <w:rsid w:val="00B13C54"/>
    <w:rsid w:val="00B14298"/>
    <w:rsid w:val="00B1570D"/>
    <w:rsid w:val="00B17043"/>
    <w:rsid w:val="00B174A0"/>
    <w:rsid w:val="00B201F0"/>
    <w:rsid w:val="00B22FA5"/>
    <w:rsid w:val="00B25F8D"/>
    <w:rsid w:val="00B30281"/>
    <w:rsid w:val="00B31DB0"/>
    <w:rsid w:val="00B320FB"/>
    <w:rsid w:val="00B32A7F"/>
    <w:rsid w:val="00B342B7"/>
    <w:rsid w:val="00B37F84"/>
    <w:rsid w:val="00B4062F"/>
    <w:rsid w:val="00B41903"/>
    <w:rsid w:val="00B42908"/>
    <w:rsid w:val="00B443B1"/>
    <w:rsid w:val="00B519B2"/>
    <w:rsid w:val="00B53A5E"/>
    <w:rsid w:val="00B55678"/>
    <w:rsid w:val="00B57981"/>
    <w:rsid w:val="00B6120B"/>
    <w:rsid w:val="00B6129B"/>
    <w:rsid w:val="00B61DCD"/>
    <w:rsid w:val="00B624F3"/>
    <w:rsid w:val="00B631CE"/>
    <w:rsid w:val="00B63EC1"/>
    <w:rsid w:val="00B65031"/>
    <w:rsid w:val="00B660BB"/>
    <w:rsid w:val="00B7003C"/>
    <w:rsid w:val="00B73ECD"/>
    <w:rsid w:val="00B74409"/>
    <w:rsid w:val="00B76928"/>
    <w:rsid w:val="00B772FE"/>
    <w:rsid w:val="00B806CB"/>
    <w:rsid w:val="00B83B8C"/>
    <w:rsid w:val="00B841B1"/>
    <w:rsid w:val="00B844FD"/>
    <w:rsid w:val="00B90424"/>
    <w:rsid w:val="00B90EC0"/>
    <w:rsid w:val="00B9196B"/>
    <w:rsid w:val="00B91F60"/>
    <w:rsid w:val="00B950D8"/>
    <w:rsid w:val="00B97E8D"/>
    <w:rsid w:val="00BA0E9D"/>
    <w:rsid w:val="00BA2F99"/>
    <w:rsid w:val="00BA3046"/>
    <w:rsid w:val="00BA611F"/>
    <w:rsid w:val="00BA61A1"/>
    <w:rsid w:val="00BA6ED1"/>
    <w:rsid w:val="00BB15D1"/>
    <w:rsid w:val="00BB2523"/>
    <w:rsid w:val="00BB380D"/>
    <w:rsid w:val="00BC38FF"/>
    <w:rsid w:val="00BC48F9"/>
    <w:rsid w:val="00BC680E"/>
    <w:rsid w:val="00BC7076"/>
    <w:rsid w:val="00BD0497"/>
    <w:rsid w:val="00BD114D"/>
    <w:rsid w:val="00BD1FB4"/>
    <w:rsid w:val="00BD25EC"/>
    <w:rsid w:val="00BD2A18"/>
    <w:rsid w:val="00BE212D"/>
    <w:rsid w:val="00BE23A6"/>
    <w:rsid w:val="00BE48F9"/>
    <w:rsid w:val="00BE5C4E"/>
    <w:rsid w:val="00BE6219"/>
    <w:rsid w:val="00BE629E"/>
    <w:rsid w:val="00BE6737"/>
    <w:rsid w:val="00BF199E"/>
    <w:rsid w:val="00BF207E"/>
    <w:rsid w:val="00BF3795"/>
    <w:rsid w:val="00BF79AF"/>
    <w:rsid w:val="00C00335"/>
    <w:rsid w:val="00C034F2"/>
    <w:rsid w:val="00C03FEE"/>
    <w:rsid w:val="00C07B77"/>
    <w:rsid w:val="00C10CC1"/>
    <w:rsid w:val="00C11628"/>
    <w:rsid w:val="00C12C70"/>
    <w:rsid w:val="00C13404"/>
    <w:rsid w:val="00C15965"/>
    <w:rsid w:val="00C15BFF"/>
    <w:rsid w:val="00C16BCE"/>
    <w:rsid w:val="00C172DD"/>
    <w:rsid w:val="00C21A0D"/>
    <w:rsid w:val="00C21E2A"/>
    <w:rsid w:val="00C22FC6"/>
    <w:rsid w:val="00C23896"/>
    <w:rsid w:val="00C245F1"/>
    <w:rsid w:val="00C26432"/>
    <w:rsid w:val="00C26F91"/>
    <w:rsid w:val="00C2767D"/>
    <w:rsid w:val="00C27AD2"/>
    <w:rsid w:val="00C27DDC"/>
    <w:rsid w:val="00C3056C"/>
    <w:rsid w:val="00C31054"/>
    <w:rsid w:val="00C336EA"/>
    <w:rsid w:val="00C360EB"/>
    <w:rsid w:val="00C3614A"/>
    <w:rsid w:val="00C4042A"/>
    <w:rsid w:val="00C40A29"/>
    <w:rsid w:val="00C425B5"/>
    <w:rsid w:val="00C43107"/>
    <w:rsid w:val="00C45C59"/>
    <w:rsid w:val="00C500C3"/>
    <w:rsid w:val="00C50867"/>
    <w:rsid w:val="00C549F6"/>
    <w:rsid w:val="00C5535C"/>
    <w:rsid w:val="00C5549F"/>
    <w:rsid w:val="00C61B17"/>
    <w:rsid w:val="00C6461E"/>
    <w:rsid w:val="00C64909"/>
    <w:rsid w:val="00C7020D"/>
    <w:rsid w:val="00C7097D"/>
    <w:rsid w:val="00C70F1B"/>
    <w:rsid w:val="00C71146"/>
    <w:rsid w:val="00C71184"/>
    <w:rsid w:val="00C724A0"/>
    <w:rsid w:val="00C7314C"/>
    <w:rsid w:val="00C74E3B"/>
    <w:rsid w:val="00C77902"/>
    <w:rsid w:val="00C77F49"/>
    <w:rsid w:val="00C8041B"/>
    <w:rsid w:val="00C81E71"/>
    <w:rsid w:val="00C82712"/>
    <w:rsid w:val="00C8330B"/>
    <w:rsid w:val="00C84C32"/>
    <w:rsid w:val="00C855FC"/>
    <w:rsid w:val="00C90B08"/>
    <w:rsid w:val="00C962FF"/>
    <w:rsid w:val="00C9669B"/>
    <w:rsid w:val="00C97B4E"/>
    <w:rsid w:val="00CA191E"/>
    <w:rsid w:val="00CA37EF"/>
    <w:rsid w:val="00CA4640"/>
    <w:rsid w:val="00CA543C"/>
    <w:rsid w:val="00CA5735"/>
    <w:rsid w:val="00CA57A7"/>
    <w:rsid w:val="00CB20C8"/>
    <w:rsid w:val="00CB2CD8"/>
    <w:rsid w:val="00CB5F39"/>
    <w:rsid w:val="00CB7A0F"/>
    <w:rsid w:val="00CC0317"/>
    <w:rsid w:val="00CC56B8"/>
    <w:rsid w:val="00CC5C70"/>
    <w:rsid w:val="00CC6210"/>
    <w:rsid w:val="00CC651A"/>
    <w:rsid w:val="00CD0198"/>
    <w:rsid w:val="00CD32C8"/>
    <w:rsid w:val="00CD4381"/>
    <w:rsid w:val="00CD445C"/>
    <w:rsid w:val="00CD6DF5"/>
    <w:rsid w:val="00CD7DB2"/>
    <w:rsid w:val="00CE1317"/>
    <w:rsid w:val="00CE1D1C"/>
    <w:rsid w:val="00CE5758"/>
    <w:rsid w:val="00CE68CA"/>
    <w:rsid w:val="00CF1B36"/>
    <w:rsid w:val="00CF1BFC"/>
    <w:rsid w:val="00CF41C7"/>
    <w:rsid w:val="00CF5032"/>
    <w:rsid w:val="00CF58AF"/>
    <w:rsid w:val="00CF62A5"/>
    <w:rsid w:val="00CF7B8E"/>
    <w:rsid w:val="00D073C0"/>
    <w:rsid w:val="00D10028"/>
    <w:rsid w:val="00D129F5"/>
    <w:rsid w:val="00D1393C"/>
    <w:rsid w:val="00D14A80"/>
    <w:rsid w:val="00D14AE2"/>
    <w:rsid w:val="00D1542E"/>
    <w:rsid w:val="00D1644E"/>
    <w:rsid w:val="00D20A1D"/>
    <w:rsid w:val="00D22E91"/>
    <w:rsid w:val="00D252E1"/>
    <w:rsid w:val="00D25E0E"/>
    <w:rsid w:val="00D26445"/>
    <w:rsid w:val="00D2680D"/>
    <w:rsid w:val="00D27545"/>
    <w:rsid w:val="00D33690"/>
    <w:rsid w:val="00D33F63"/>
    <w:rsid w:val="00D3483B"/>
    <w:rsid w:val="00D348C1"/>
    <w:rsid w:val="00D4064F"/>
    <w:rsid w:val="00D40F41"/>
    <w:rsid w:val="00D452F3"/>
    <w:rsid w:val="00D47A44"/>
    <w:rsid w:val="00D514EC"/>
    <w:rsid w:val="00D52C2F"/>
    <w:rsid w:val="00D55916"/>
    <w:rsid w:val="00D55FF0"/>
    <w:rsid w:val="00D5688F"/>
    <w:rsid w:val="00D57EBC"/>
    <w:rsid w:val="00D62468"/>
    <w:rsid w:val="00D672EF"/>
    <w:rsid w:val="00D71715"/>
    <w:rsid w:val="00D71B06"/>
    <w:rsid w:val="00D71D24"/>
    <w:rsid w:val="00D724D1"/>
    <w:rsid w:val="00D77B73"/>
    <w:rsid w:val="00D82799"/>
    <w:rsid w:val="00D82D48"/>
    <w:rsid w:val="00D83D1B"/>
    <w:rsid w:val="00D87469"/>
    <w:rsid w:val="00D9421C"/>
    <w:rsid w:val="00DA0ED6"/>
    <w:rsid w:val="00DA1DED"/>
    <w:rsid w:val="00DA3541"/>
    <w:rsid w:val="00DA5423"/>
    <w:rsid w:val="00DA7416"/>
    <w:rsid w:val="00DA775E"/>
    <w:rsid w:val="00DA7E9F"/>
    <w:rsid w:val="00DB0300"/>
    <w:rsid w:val="00DB2D42"/>
    <w:rsid w:val="00DB3DAD"/>
    <w:rsid w:val="00DB7245"/>
    <w:rsid w:val="00DB762D"/>
    <w:rsid w:val="00DB7AE3"/>
    <w:rsid w:val="00DC4244"/>
    <w:rsid w:val="00DC44A7"/>
    <w:rsid w:val="00DC4871"/>
    <w:rsid w:val="00DC4942"/>
    <w:rsid w:val="00DC7A92"/>
    <w:rsid w:val="00DC7E28"/>
    <w:rsid w:val="00DD1A44"/>
    <w:rsid w:val="00DD1B99"/>
    <w:rsid w:val="00DD1C98"/>
    <w:rsid w:val="00DD25BC"/>
    <w:rsid w:val="00DD2A68"/>
    <w:rsid w:val="00DD3459"/>
    <w:rsid w:val="00DD3C1A"/>
    <w:rsid w:val="00DD5085"/>
    <w:rsid w:val="00DD6AEE"/>
    <w:rsid w:val="00DD77EC"/>
    <w:rsid w:val="00DE2042"/>
    <w:rsid w:val="00DE25BD"/>
    <w:rsid w:val="00DE3010"/>
    <w:rsid w:val="00DE33BE"/>
    <w:rsid w:val="00DE4B82"/>
    <w:rsid w:val="00DF00C8"/>
    <w:rsid w:val="00DF0D4A"/>
    <w:rsid w:val="00DF1B96"/>
    <w:rsid w:val="00E00252"/>
    <w:rsid w:val="00E00EE9"/>
    <w:rsid w:val="00E04D28"/>
    <w:rsid w:val="00E05DFC"/>
    <w:rsid w:val="00E069B1"/>
    <w:rsid w:val="00E116F6"/>
    <w:rsid w:val="00E13216"/>
    <w:rsid w:val="00E13FE9"/>
    <w:rsid w:val="00E20166"/>
    <w:rsid w:val="00E20B35"/>
    <w:rsid w:val="00E21BCA"/>
    <w:rsid w:val="00E22327"/>
    <w:rsid w:val="00E23F8E"/>
    <w:rsid w:val="00E263B3"/>
    <w:rsid w:val="00E267C5"/>
    <w:rsid w:val="00E30F68"/>
    <w:rsid w:val="00E349CF"/>
    <w:rsid w:val="00E349F6"/>
    <w:rsid w:val="00E361EE"/>
    <w:rsid w:val="00E365EF"/>
    <w:rsid w:val="00E37594"/>
    <w:rsid w:val="00E37EBE"/>
    <w:rsid w:val="00E40489"/>
    <w:rsid w:val="00E41FC5"/>
    <w:rsid w:val="00E42FA3"/>
    <w:rsid w:val="00E43160"/>
    <w:rsid w:val="00E45D64"/>
    <w:rsid w:val="00E47EE3"/>
    <w:rsid w:val="00E553C1"/>
    <w:rsid w:val="00E61415"/>
    <w:rsid w:val="00E64B45"/>
    <w:rsid w:val="00E67693"/>
    <w:rsid w:val="00E7323D"/>
    <w:rsid w:val="00E73D2E"/>
    <w:rsid w:val="00E74683"/>
    <w:rsid w:val="00E75146"/>
    <w:rsid w:val="00E76B26"/>
    <w:rsid w:val="00E776D7"/>
    <w:rsid w:val="00E83D7A"/>
    <w:rsid w:val="00E8475D"/>
    <w:rsid w:val="00E84D38"/>
    <w:rsid w:val="00E92FE8"/>
    <w:rsid w:val="00E962C8"/>
    <w:rsid w:val="00E97A6A"/>
    <w:rsid w:val="00EA5818"/>
    <w:rsid w:val="00EA5F14"/>
    <w:rsid w:val="00EA7A9E"/>
    <w:rsid w:val="00EB2400"/>
    <w:rsid w:val="00EB31FF"/>
    <w:rsid w:val="00EB4C42"/>
    <w:rsid w:val="00EB7FAC"/>
    <w:rsid w:val="00EC6F87"/>
    <w:rsid w:val="00ED1B7A"/>
    <w:rsid w:val="00ED1CC6"/>
    <w:rsid w:val="00ED2FF2"/>
    <w:rsid w:val="00ED3C7E"/>
    <w:rsid w:val="00ED535F"/>
    <w:rsid w:val="00EE5E2F"/>
    <w:rsid w:val="00EE77C4"/>
    <w:rsid w:val="00EF2B78"/>
    <w:rsid w:val="00EF5F75"/>
    <w:rsid w:val="00EF623A"/>
    <w:rsid w:val="00F0005D"/>
    <w:rsid w:val="00F01548"/>
    <w:rsid w:val="00F06BCA"/>
    <w:rsid w:val="00F06C33"/>
    <w:rsid w:val="00F07751"/>
    <w:rsid w:val="00F10365"/>
    <w:rsid w:val="00F117C5"/>
    <w:rsid w:val="00F11A64"/>
    <w:rsid w:val="00F12AEF"/>
    <w:rsid w:val="00F13209"/>
    <w:rsid w:val="00F15A2E"/>
    <w:rsid w:val="00F1647E"/>
    <w:rsid w:val="00F171C6"/>
    <w:rsid w:val="00F225E6"/>
    <w:rsid w:val="00F24B19"/>
    <w:rsid w:val="00F2650A"/>
    <w:rsid w:val="00F276AA"/>
    <w:rsid w:val="00F3118D"/>
    <w:rsid w:val="00F31953"/>
    <w:rsid w:val="00F325C3"/>
    <w:rsid w:val="00F33BF5"/>
    <w:rsid w:val="00F443C1"/>
    <w:rsid w:val="00F50828"/>
    <w:rsid w:val="00F51CD6"/>
    <w:rsid w:val="00F51FB6"/>
    <w:rsid w:val="00F52551"/>
    <w:rsid w:val="00F54592"/>
    <w:rsid w:val="00F579DB"/>
    <w:rsid w:val="00F6092B"/>
    <w:rsid w:val="00F6293E"/>
    <w:rsid w:val="00F6379D"/>
    <w:rsid w:val="00F6406E"/>
    <w:rsid w:val="00F71A97"/>
    <w:rsid w:val="00F73A6F"/>
    <w:rsid w:val="00F772BB"/>
    <w:rsid w:val="00F824B5"/>
    <w:rsid w:val="00F90495"/>
    <w:rsid w:val="00F936F9"/>
    <w:rsid w:val="00F97332"/>
    <w:rsid w:val="00F97D56"/>
    <w:rsid w:val="00FA02AD"/>
    <w:rsid w:val="00FA4D2C"/>
    <w:rsid w:val="00FA7BC1"/>
    <w:rsid w:val="00FB1033"/>
    <w:rsid w:val="00FB124A"/>
    <w:rsid w:val="00FB2C22"/>
    <w:rsid w:val="00FC443F"/>
    <w:rsid w:val="00FC4931"/>
    <w:rsid w:val="00FC5DD0"/>
    <w:rsid w:val="00FC659A"/>
    <w:rsid w:val="00FC7D44"/>
    <w:rsid w:val="00FD0609"/>
    <w:rsid w:val="00FD44D0"/>
    <w:rsid w:val="00FD4959"/>
    <w:rsid w:val="00FD67DD"/>
    <w:rsid w:val="00FD6A82"/>
    <w:rsid w:val="00FD6C8D"/>
    <w:rsid w:val="00FD6EC9"/>
    <w:rsid w:val="00FD707C"/>
    <w:rsid w:val="00FE06E4"/>
    <w:rsid w:val="00FE2A5C"/>
    <w:rsid w:val="00FE5A42"/>
    <w:rsid w:val="00FE6C3E"/>
    <w:rsid w:val="00FF00BA"/>
    <w:rsid w:val="00FF5E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4575"/>
  <w15:chartTrackingRefBased/>
  <w15:docId w15:val="{64042112-9548-4706-8C93-72F98E36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F0C"/>
    <w:pPr>
      <w:tabs>
        <w:tab w:val="center" w:pos="4153"/>
        <w:tab w:val="right" w:pos="8306"/>
      </w:tabs>
      <w:spacing w:after="0" w:line="240" w:lineRule="auto"/>
    </w:pPr>
  </w:style>
  <w:style w:type="character" w:customStyle="1" w:styleId="a4">
    <w:name w:val="כותרת עליונה תו"/>
    <w:basedOn w:val="a0"/>
    <w:link w:val="a3"/>
    <w:uiPriority w:val="99"/>
    <w:rsid w:val="00574F0C"/>
  </w:style>
  <w:style w:type="paragraph" w:styleId="a5">
    <w:name w:val="footer"/>
    <w:basedOn w:val="a"/>
    <w:link w:val="a6"/>
    <w:uiPriority w:val="99"/>
    <w:unhideWhenUsed/>
    <w:rsid w:val="00574F0C"/>
    <w:pPr>
      <w:tabs>
        <w:tab w:val="center" w:pos="4153"/>
        <w:tab w:val="right" w:pos="8306"/>
      </w:tabs>
      <w:spacing w:after="0" w:line="240" w:lineRule="auto"/>
    </w:pPr>
  </w:style>
  <w:style w:type="character" w:customStyle="1" w:styleId="a6">
    <w:name w:val="כותרת תחתונה תו"/>
    <w:basedOn w:val="a0"/>
    <w:link w:val="a5"/>
    <w:uiPriority w:val="99"/>
    <w:rsid w:val="00574F0C"/>
  </w:style>
  <w:style w:type="paragraph" w:styleId="a7">
    <w:name w:val="List Paragraph"/>
    <w:basedOn w:val="a"/>
    <w:uiPriority w:val="34"/>
    <w:qFormat/>
    <w:rsid w:val="005F17DE"/>
    <w:pPr>
      <w:ind w:left="720"/>
      <w:contextualSpacing/>
    </w:pPr>
  </w:style>
  <w:style w:type="character" w:styleId="a8">
    <w:name w:val="Placeholder Text"/>
    <w:basedOn w:val="a0"/>
    <w:uiPriority w:val="99"/>
    <w:semiHidden/>
    <w:rsid w:val="002F4FAE"/>
    <w:rPr>
      <w:color w:val="808080"/>
    </w:rPr>
  </w:style>
  <w:style w:type="character" w:styleId="Hyperlink">
    <w:name w:val="Hyperlink"/>
    <w:basedOn w:val="a0"/>
    <w:uiPriority w:val="99"/>
    <w:semiHidden/>
    <w:unhideWhenUsed/>
    <w:rsid w:val="00481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5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40673620322297" TargetMode="External"/><Relationship Id="rId18" Type="http://schemas.openxmlformats.org/officeDocument/2006/relationships/hyperlink" Target="https://thescipub.com/pdf/jssp.2009.460.465.pdf" TargetMode="External"/><Relationship Id="rId26" Type="http://schemas.openxmlformats.org/officeDocument/2006/relationships/hyperlink" Target="https://www.researchgate.net/publication/258406585_Neighborhood_Income_Matters_Disparities_in_Community_Recreation_Facilities_Amenities_and_Programs" TargetMode="External"/><Relationship Id="rId3" Type="http://schemas.openxmlformats.org/officeDocument/2006/relationships/styles" Target="styles.xml"/><Relationship Id="rId21" Type="http://schemas.openxmlformats.org/officeDocument/2006/relationships/hyperlink" Target="https://www.researchgate.net/publication/352678687_From_the_sports_field_to_the_classroom_The_social_role_of_an_elite_sports_team_in_the_periphe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sraelhayom.co.il/sport/other-sports/article/9959510" TargetMode="External"/><Relationship Id="rId17" Type="http://schemas.openxmlformats.org/officeDocument/2006/relationships/hyperlink" Target="https://www.sciencedirect.com/science/article/pii/S0166046222000916" TargetMode="External"/><Relationship Id="rId25" Type="http://schemas.openxmlformats.org/officeDocument/2006/relationships/hyperlink" Target="https://www.researchgate.net/publication/247739562_Full_Count_The_Real_Cost_of_Public_Funding_for_Major_League_Sports_Facilit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ndfonline.com/doi/abs/10.1080/16184740208721915" TargetMode="External"/><Relationship Id="rId20" Type="http://schemas.openxmlformats.org/officeDocument/2006/relationships/hyperlink" Target="https://www.ncbi.nlm.nih.gov/pmc/articles/PMC7014041/" TargetMode="External"/><Relationship Id="rId29" Type="http://schemas.openxmlformats.org/officeDocument/2006/relationships/hyperlink" Target="https://www.cbs.gov.il/he/settlements/Pages/default.aspx?subject=%D7%9E%D7%93%D7%93%D7%99%20%D7%90%D7%99%D7%9B%D7%95%D7%AA%20%D7%97%D7%99%D7%99%D7%9D,%20%D7%A7%D7%99%D7%99%D7%9E%D7%95%D7%AA%20%D7%95%D7%97%D7%95%D7%A1%D7%9F%20%D7%9C%D7%90%D7%95%D7%9E%D7%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rena.unina.it/index.php/tema/article/view/6119" TargetMode="External"/><Relationship Id="rId24" Type="http://schemas.openxmlformats.org/officeDocument/2006/relationships/hyperlink" Target="https://www.brookings.edu/wp-content/uploads/2016/06/paganofinal.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dpi.com/2227-7099/8/4/94" TargetMode="External"/><Relationship Id="rId23" Type="http://schemas.openxmlformats.org/officeDocument/2006/relationships/hyperlink" Target="https://www.researchgate.net/publication/228637297_Financing_Professional_Sports_Facilities" TargetMode="External"/><Relationship Id="rId28" Type="http://schemas.openxmlformats.org/officeDocument/2006/relationships/hyperlink" Target="https://data.gov.il/dataset/408" TargetMode="External"/><Relationship Id="rId10" Type="http://schemas.openxmlformats.org/officeDocument/2006/relationships/image" Target="media/image3.png"/><Relationship Id="rId19" Type="http://schemas.openxmlformats.org/officeDocument/2006/relationships/hyperlink" Target="https://www.researchgate.net/publication/337308369_SPORT_FOR_SOCIAL_COHESION_AND_DEVELOPMENT_IN_SOUTH_AFRICA_STYLIZED_FACTS_ANALYSIS" TargetMode="External"/><Relationship Id="rId31" Type="http://schemas.openxmlformats.org/officeDocument/2006/relationships/hyperlink" Target="https://www.cbs.gov.il/he/subjects/Pages/%D7%9E%D7%93%D7%93%D7%99-%D7%90%D7%99%D7%9B%D7%95%D7%AA-%D7%97%D7%99%D7%99%D7%9D-%D7%A7%D7%99%D7%99%D7%9E%D7%95%D7%AA-%D7%95%D7%97%D7%95%D7%A1%D7%9F-%D7%9C%D7%90%D7%95%D7%9E%D7%99.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49510953_Sports_facilities_create_jobs_the_economic_impact_of_the_presence_of_sports_facilities" TargetMode="External"/><Relationship Id="rId22" Type="http://schemas.openxmlformats.org/officeDocument/2006/relationships/hyperlink" Target="https://www.ncbi.nlm.nih.gov/pmc/articles/PMC9096906/" TargetMode="External"/><Relationship Id="rId27" Type="http://schemas.openxmlformats.org/officeDocument/2006/relationships/hyperlink" Target="https://www.researchgate.net/publication/5365610_Children_from_low-income_families_have_less_access_to_sports_facilities_but_are_no_less_physically_active_Cross-sectional_study_EarlyBird_35" TargetMode="External"/><Relationship Id="rId30" Type="http://schemas.openxmlformats.org/officeDocument/2006/relationships/hyperlink" Target="https://www.cbs.gov.il/he/mediarelease/DocLib/2022/375/24_22_375b.pdf"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E4393-7D1C-4A21-A173-CD8679F0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28</Pages>
  <Words>10130</Words>
  <Characters>50653</Characters>
  <Application>Microsoft Office Word</Application>
  <DocSecurity>0</DocSecurity>
  <Lines>422</Lines>
  <Paragraphs>121</Paragraphs>
  <ScaleCrop>false</ScaleCrop>
  <Company/>
  <LinksUpToDate>false</LinksUpToDate>
  <CharactersWithSpaces>60662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dc:creator>
  <cp:keywords/>
  <dc:description/>
  <cp:lastModifiedBy>גל גשקוביץ</cp:lastModifiedBy>
  <cp:revision>1900</cp:revision>
  <dcterms:created xsi:type="dcterms:W3CDTF">2023-04-18T13:38:00Z</dcterms:created>
  <dcterms:modified xsi:type="dcterms:W3CDTF">2023-09-12T16:23:00Z</dcterms:modified>
</cp:coreProperties>
</file>