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50" w:before="160"/>
        <w:jc w:val="center"/>
      </w:pPr>
      <w:r>
        <w:rPr>
          <w:b/>
          <w:bCs/>
          <w:color w:val="172033"/>
          <w:sz w:val="40"/>
          <w:szCs w:val="40"/>
          <w:rtl/>
        </w:rPr>
        <w:t xml:space="preserve">דוח תאימות לפרודקשן — משפטי, פרטיות ואבטחה</w:t>
      </w:r>
    </w:p>
    <w:p>
      <w:pPr>
        <w:bidi/>
        <w:spacing w:after="50"/>
        <w:jc w:val="center"/>
      </w:pPr>
      <w:r>
        <w:rPr>
          <w:color w:val="5a6472"/>
          <w:sz w:val="22"/>
          <w:szCs w:val="22"/>
          <w:rtl/>
        </w:rPr>
        <w:t xml:space="preserve">ביקורת טכנית של הקוד והתצורה בפועל, מול הדין הישראלי — מערכת נטעים</w:t>
      </w:r>
    </w:p>
    <w:p>
      <w:pPr>
        <w:bidi/>
        <w:spacing w:after="200"/>
        <w:jc w:val="center"/>
      </w:pPr>
      <w:r>
        <w:rPr>
          <w:color w:val="5a6472"/>
          <w:sz w:val="18"/>
          <w:szCs w:val="18"/>
          <w:rtl/>
        </w:rPr>
        <w:t xml:space="preserve">25.8.2026 · הביקורת נערכה על הקוד עצמו (קבצים, סכמות, פעולות שרת, תצורה). אין בה ייעוץ משפטי; סעיפים המסומנים "דורש אישור משפטי" מחייבים עו"ד פרטיות/נגישות.</w:t>
      </w:r>
    </w:p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א. תקציר מנהלים</w:t>
      </w:r>
    </w:p>
    <w:p>
      <w:pPr>
        <w:bidi/>
        <w:spacing w:after="110" w:line="288"/>
      </w:pPr>
      <w:r>
        <w:rPr>
          <w:b/>
          <w:bCs/>
          <w:rtl/>
        </w:rPr>
        <w:t xml:space="preserve">החדשות הטובות, ובגדול: </w:t>
      </w:r>
      <w:r>
        <w:rPr>
          <w:rtl/>
        </w:rPr>
        <w:t xml:space="preserve">שכבת הפרטיות והאבטחה של הקוד עצמו חזקה מאוד. מודל הנטוורקינג — ספרייה ב־Opt-In, ערוצי קשר סגורים כברירת מחדל, חסימה שקטה, צ׳אט ופגישות עם בקרת הרשאה — נאכף כולו בצד השרת, נבדק בבדיקות אוטומטיות, ועמד בבדיקת העומק של ביקורת זו. אין באתר שום עוקב, אנליטיקס או פיקסל; העוגייה היחידה היא עוגיית סשן חתומה עם כל הדגלים הנכונים; כותרות אבטחה מלאות מוגדרות; והרשאות ה־CMS סגורות בפני משתתף רגיל.</w:t>
      </w:r>
    </w:p>
    <w:p>
      <w:pPr>
        <w:bidi/>
        <w:spacing w:after="110" w:line="288"/>
      </w:pPr>
      <w:r>
        <w:rPr>
          <w:b/>
          <w:bCs/>
          <w:color w:val="B0442F"/>
          <w:rtl/>
        </w:rPr>
        <w:t xml:space="preserve">מה שחוסם עלייה לאוויר איננו קוד — אלא מסמכים והצהרות: </w:t>
      </w:r>
      <w:r>
        <w:rPr>
          <w:rtl/>
        </w:rPr>
        <w:t xml:space="preserve">אין באתר מדיניות פרטיות בכלל (חובת יידוע לפי סעיף 11 לחוק הגנת הפרטיות), אין תנאי שימוש, אין ערוץ מוסדר לבקשות עיון/תיקון/מחיקה, ועמוד ההרשמה מבטיח "אישור מיידי במייל" בזמן שספק מייל אמיתי טרם חובר. בנוסף נותרו בקוד תמונות דמו חיצוניות (pravatar/picsum) שעלולות להציג "פנים מומצאות" באירוע אמיתי. אלה תיקונים קטנים יחסית — אבל חובה לסגור אותם לפני פרודקשן.</w:t>
      </w:r>
    </w:p>
    <w:p>
      <w:pPr>
        <w:bidi/>
        <w:spacing w:after="110" w:line="288"/>
      </w:pPr>
      <w:r>
        <w:rPr>
          <w:b/>
          <w:bCs/>
          <w:color w:val="9a7a3a"/>
          <w:rtl/>
        </w:rPr>
        <w:t xml:space="preserve">שאלה מכרעת שאי אפשר להכריע מהקוד: זהות המפעיל. </w:t>
      </w:r>
      <w:r>
        <w:rPr>
          <w:rtl/>
        </w:rPr>
        <w:t xml:space="preserve">אם האתר מופעל עבור רשות מקומית או גוף ציבורי (נתוני הדמו מרמזים על עירייה), תיקון 13 לחוק הגנת הפרטיות מחיל חובות נוספות — ובראשן מינוי ממונה הגנת פרטיות (DPO). זה חייב אישור משפטי לפני העלייה.</w:t>
      </w:r>
    </w:p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ב. ממצאים קריטיים — חוסמי פרודקשן</w:t>
      </w:r>
    </w:p>
    <w:p>
      <w:pPr>
        <w:pStyle w:val="Heading2"/>
        <w:bidi/>
        <w:spacing w:after="100" w:before="200"/>
      </w:pPr>
      <w:r>
        <w:rPr>
          <w:b/>
          <w:bCs/>
          <w:color w:val="B0442F"/>
          <w:sz w:val="24"/>
          <w:szCs w:val="24"/>
          <w:rtl/>
        </w:rPr>
        <w:t xml:space="preserve">ב.1 אין מדיניות פרטיות</w:t>
      </w:r>
    </w:p>
    <w:p>
      <w:pPr>
        <w:bidi/>
        <w:spacing w:after="110" w:line="288"/>
      </w:pPr>
      <w:r>
        <w:rPr>
          <w:rtl/>
        </w:rPr>
        <w:t xml:space="preserve">נבדק: אין אף עמוד, קישור או טקסט של מדיניות פרטיות בכל הקוד (חיפוש על privacy/policy/מדיניות בכל src). </w:t>
      </w:r>
      <w:r>
        <w:rPr>
          <w:rtl/>
        </w:rPr>
        <w:t xml:space="preserve">סעיף 11 לחוק הגנת הפרטיות מחייב הודעת יידוע בעת איסוף מידע אישי: מטרת האיסוף, למי יימסר, וזכויות העיון והתיקון. טופס ההרשמה אוסף שם, מייל, טלפון, ארגון, תפקיד, תזונה ונגישות — בלי קישור למדיניות. </w:t>
      </w:r>
      <w:r>
        <w:rPr>
          <w:b/>
          <w:bCs/>
          <w:rtl/>
        </w:rPr>
        <w:t xml:space="preserve">מה עושים: </w:t>
      </w:r>
      <w:r>
        <w:rPr>
          <w:rtl/>
        </w:rPr>
        <w:t xml:space="preserve">כותבים עמוד מדיניות פרטיות דו־לשוני (על בסיס טבלת מלאי הנתונים שבפרק ו׳ להלן — היא נבנתה בדיוק בשביל זה), מקשרים אותו מהפוטר ומטופס ההרשמה ליד שדות החובה, ומוודאים שהוא משקף אחד־לאחד את ההתנהגות בקוד. ניסוח סופי — מול עו"ד.</w:t>
      </w:r>
    </w:p>
    <w:p>
      <w:pPr>
        <w:pStyle w:val="Heading2"/>
        <w:bidi/>
        <w:spacing w:after="100" w:before="200"/>
      </w:pPr>
      <w:r>
        <w:rPr>
          <w:b/>
          <w:bCs/>
          <w:color w:val="B0442F"/>
          <w:sz w:val="24"/>
          <w:szCs w:val="24"/>
          <w:rtl/>
        </w:rPr>
        <w:t xml:space="preserve">ב.2 אין תנאי שימוש</w:t>
      </w:r>
    </w:p>
    <w:p>
      <w:pPr>
        <w:bidi/>
        <w:spacing w:after="110" w:line="288"/>
      </w:pPr>
      <w:r>
        <w:rPr>
          <w:rtl/>
        </w:rPr>
        <w:t xml:space="preserve">נבדק: לא קיימים. לאתר עם תוכן משתמשים (פרופילים, הודעות, בקשות קשר) חובה מעשית: כללי התנהגות, איסור הטרדה, סמכות חסימה/השעיה (הפונקציה קיימת בקוד — אין לה עיגון חוזי), אחריות, קניין רוחני ודין חל. </w:t>
      </w:r>
      <w:r>
        <w:rPr>
          <w:b/>
          <w:bCs/>
          <w:rtl/>
        </w:rPr>
        <w:t xml:space="preserve">מה עושים: </w:t>
      </w:r>
      <w:r>
        <w:rPr>
          <w:rtl/>
        </w:rPr>
        <w:t xml:space="preserve">עמוד תנאי שימוש דו־לשוני + תיבת אישור או הפניה בטופס ההרשמה. ניסוח — מול עו"ד.</w:t>
      </w:r>
    </w:p>
    <w:p>
      <w:pPr>
        <w:pStyle w:val="Heading2"/>
        <w:bidi/>
        <w:spacing w:after="100" w:before="200"/>
      </w:pPr>
      <w:r>
        <w:rPr>
          <w:b/>
          <w:bCs/>
          <w:color w:val="B0442F"/>
          <w:sz w:val="24"/>
          <w:szCs w:val="24"/>
          <w:rtl/>
        </w:rPr>
        <w:t xml:space="preserve">ב.3 תמונות דמו חיצוניות בקוד פרודקשן</w:t>
      </w:r>
    </w:p>
    <w:p>
      <w:pPr>
        <w:bidi/>
        <w:spacing w:after="110" w:line="288"/>
      </w:pPr>
      <w:r>
        <w:rPr>
          <w:rtl/>
        </w:rPr>
        <w:t xml:space="preserve">נבדק: 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next.config.ts </w:t>
      </w:r>
      <w:r>
        <w:rPr>
          <w:rtl/>
        </w:rPr>
        <w:t xml:space="preserve"> מתיר במפורש את i.pravatar.cc ו־picsum.photos (גם ב־CSP), וההערה בקוד עצמו מודה: "הם הסיבה שאירוע אמיתי עדיין יכול להציג פנים מומצאות". שישה קבצים נשענים על הפולבק הזה. הצגת דיוקן מומצא לצד שם אמיתי היא בעיה מצגית ופרטיותית. </w:t>
      </w:r>
      <w:r>
        <w:rPr>
          <w:b/>
          <w:bCs/>
          <w:rtl/>
        </w:rPr>
        <w:t xml:space="preserve">מה עושים: </w:t>
      </w:r>
      <w:r>
        <w:rPr>
          <w:rtl/>
        </w:rPr>
        <w:t xml:space="preserve">להחליף את הפולבק בראשי תיבות (הרכיב קיים — Avatar), להסיר את שני הדומיינים מ־remotePatterns ומה־CSP, ולמחוק את קבצי קבועי הדמו.</w:t>
      </w:r>
    </w:p>
    <w:p>
      <w:pPr>
        <w:pStyle w:val="Heading2"/>
        <w:bidi/>
        <w:spacing w:after="100" w:before="200"/>
      </w:pPr>
      <w:r>
        <w:rPr>
          <w:b/>
          <w:bCs/>
          <w:color w:val="B0442F"/>
          <w:sz w:val="24"/>
          <w:szCs w:val="24"/>
          <w:rtl/>
        </w:rPr>
        <w:t xml:space="preserve">ב.4 אין ערוץ לבקשות פרטיות (עיון/תיקון/מחיקה)</w:t>
      </w:r>
    </w:p>
    <w:p>
      <w:pPr>
        <w:bidi/>
        <w:spacing w:after="110" w:line="288"/>
      </w:pPr>
      <w:r>
        <w:rPr>
          <w:rtl/>
        </w:rPr>
        <w:t xml:space="preserve">נבדק: קיימת מחיקת חשבון ואנונימיזציה בצד הניהול (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deleteParticipantAccount, anonymizedAt </w:t>
      </w:r>
      <w:r>
        <w:rPr>
          <w:rtl/>
        </w:rPr>
        <w:t xml:space="preserve">), והמשתמש יכול לערוך את פרטיו — אבל אין שום מנגנון או כתובת שבהם משתמש מבקש עיון או מחיקה, ואין תיעוד תהליך. חוק הגנת הפרטיות מקנה זכות עיון ותיקון. </w:t>
      </w:r>
      <w:r>
        <w:rPr>
          <w:b/>
          <w:bCs/>
          <w:rtl/>
        </w:rPr>
        <w:t xml:space="preserve">מה עושים: </w:t>
      </w:r>
      <w:r>
        <w:rPr>
          <w:rtl/>
        </w:rPr>
        <w:t xml:space="preserve">מינימום סביר: סעיף במדיניות הפרטיות עם כתובת פנייה ייעודית + נוהל פנימי (מי מטפל, תוך כמה זמן) הנשען על הכלים הקיימים בסטודיו. שלב ב׳ רצוי: כפתור "בקשת מחיקה" בפרופיל.</w:t>
      </w:r>
    </w:p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ג. עדיפות גבוהה — לפני עלייה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הבטחת מייל שאינה מקוימת: </w:t>
      </w:r>
      <w:r>
        <w:rPr>
          <w:rtl/>
        </w:rPr>
        <w:t xml:space="preserve">עמוד ההרשמה מציג "אישור מיידי במייל" (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register/page.tsx:154 </w:t>
      </w:r>
      <w:r>
        <w:rPr>
          <w:rtl/>
        </w:rPr>
        <w:t xml:space="preserve">) בעוד ערוץ המייל כותב לקונסול בלבד (אין ספק מחובר). או לחבר ספק מייל, או להסיר את ההבטחה — אסור לעלות עם הצהרה כוזבת.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שמירת מידע ללא הגבלת זמן: </w:t>
      </w:r>
      <w:r>
        <w:rPr>
          <w:rtl/>
        </w:rPr>
        <w:t xml:space="preserve">אין מדיניות Retention לאף טבלה (חשבונות, הודעות, דיווחים, לוגים, התראות). תקנות אבטחת מידע תשע"ז-2017 מחייבות צמצום ומחיקה. לקבוע תקופות (למשל: צ׳אט ופגישות — X חודשים אחרי הכנס; דיווחים — Y שנים) ולתעד. יישום טכני פשוט אחרי ההחלטה.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גיבויים: </w:t>
      </w:r>
      <w:r>
        <w:rPr>
          <w:rtl/>
        </w:rPr>
        <w:t xml:space="preserve">מוגדרים ב־DEPLOY.md (pg_dump יומי ב־cron) — אבל ללא הצפנה, ללא ניקוי ישנים, ושחזור טרם נבדק. "גיבוי מוגדר" ✔; "שחזור נבדק בהצלחה" — עדיין לא. לבדוק שחזור מלא פעם אחת ולהצפין את תיקיית הגיבויים.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אינדוקס דפים אישיים: </w:t>
      </w:r>
      <w:r>
        <w:rPr>
          <w:rtl/>
        </w:rPr>
        <w:t xml:space="preserve">אין robots.txt, אין sitemap, ואין תגי noindex. הדפים האישיים אמנם מוגני התחברות (מפנים החוצה בלי סשן — נבדק בקוד), אבל ראוי להוסיף robots.txt החוסם ‎/me ו־‎/studio ותג noindex בדפים אישיים.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הגבלת קצב חלקית: </w:t>
      </w:r>
      <w:r>
        <w:rPr>
          <w:rtl/>
        </w:rPr>
        <w:t xml:space="preserve">קיימת ונאכפת על התחברות וקישורי קסם (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checkRateLimit(sign-in) </w:t>
      </w:r>
      <w:r>
        <w:rPr>
          <w:rtl/>
        </w:rPr>
        <w:t xml:space="preserve"> — אומת בקוד). אין הגבלה על בקשות קשר, הודעות ודיווחים — לפני כנס אמיתי מומלץ להוסיף תקרות סבירות (אנטי־הצפה, לא חנק שימוש רגיל).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Cloudflare: </w:t>
      </w:r>
      <w:r>
        <w:rPr>
          <w:rtl/>
        </w:rPr>
        <w:t xml:space="preserve">לא ניתן לביקורת מהקוד. חובה לוודא בפרודקשן: מצב SSL מלא (Full Strict), בלי "Cache Everything" — הדפים האישיים מוגדרים force-dynamic בקוד (ויש בדיקה אוטומטית שאוכפת זאת), אבל כלל קאשינג גורף ב־CDN יכול לעקוף זאת. לוודא שגם ה־origin לא חשוף ישירות.</w:t>
      </w:r>
    </w:p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ד. עדיפות בינונית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קישורי פרופיל: </w:t>
      </w:r>
      <w:r>
        <w:rPr>
          <w:rtl/>
        </w:rPr>
        <w:t xml:space="preserve">שדה 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links.url </w:t>
      </w:r>
      <w:r>
        <w:rPr>
          <w:rtl/>
        </w:rPr>
        <w:t xml:space="preserve"> הוא טקסט חופשי ללא ולידציית סכימה. אם ירונדר אי־פעם כ־href, ‏javascript: הוא סיכון XSS. לאמת https:// בשמירה ולרנדר עם rel="noopener nofollow".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העלאת תמונה: </w:t>
      </w:r>
      <w:r>
        <w:rPr>
          <w:rtl/>
        </w:rPr>
        <w:t xml:space="preserve">נאכף בצד שרת סוג image/* ותקרת גודל (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updateMyPhoto </w:t>
      </w:r>
      <w:r>
        <w:rPr>
          <w:rtl/>
        </w:rPr>
        <w:t xml:space="preserve"> — אומת). מומלץ להוסיף אימות תוכן אמיתי (magic bytes) ועיבוד מחדש של התמונה.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נוהל אירוע אבטחה/פרטיות: </w:t>
      </w:r>
      <w:r>
        <w:rPr>
          <w:rtl/>
        </w:rPr>
        <w:t xml:space="preserve">לא קיים. נדרש מסמך ארגוני קצר: מי מודיע למי, בידוד גישה, שימור לוגים, טיפול בנפגעים, ודיווח לרשות להגנת הפרטיות כשנדרש (חובות דיווח לפי תקנות האבטחה — לאמת ניסוח מול עו"ד).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מסמכי אבטחת מידע לפי תקנות תשע"ז-2017: </w:t>
      </w:r>
      <w:r>
        <w:rPr>
          <w:rtl/>
        </w:rPr>
        <w:t xml:space="preserve">נוהל אבטחה כתוב, מיפוי מאגר, ניהול הרשאות. הטכני קיים ברובו (הרשאות תפקידים, יומן ביקורת בלתי־ניתן־לעריכה — אומתו בקוד); המסמכים — לא.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בדיקת עומסים: </w:t>
      </w:r>
      <w:r>
        <w:rPr>
          <w:rtl/>
        </w:rPr>
        <w:t xml:space="preserve">יעד ה־PRD ‏(200 בו־זמנית) טרם נבדק. k6/Artillery על תרחישי פתיחת הרשמה.</w:t>
      </w:r>
    </w:p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ה. עדיפות נמוכה / מומלץ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security.txt, ניקוי דומיין הפיתוח (duckdns) מהתיעוד לקראת דומיין קבוע, ובחינת קיצור חיי סשן (כיום 30 יום — סביר, אך לכנס חד־פעמי אפשר פחות).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מנגנון "התנתקות מכל המכשירים" ורשימת סשנים פעילים בפרופיל.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דף שגיאה ממותג (כיום ברירת המחדל של Next בפרודקשן — שאינה חושפת stack traces, אומת כהתנהגות framework).</w:t>
      </w:r>
    </w:p>
    <w:p>
      <w:r>
        <w:br w:type="page"/>
      </w:r>
    </w:p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ו. מלאי נתונים (מתוך הסכמות בפועל)</w:t>
      </w:r>
    </w:p>
    <w:p>
      <w:pPr>
        <w:bidi/>
        <w:spacing w:after="110" w:line="288"/>
      </w:pPr>
      <w:r>
        <w:rPr>
          <w:color w:val="5a6472"/>
          <w:sz w:val="19"/>
          <w:szCs w:val="19"/>
          <w:rtl/>
        </w:rPr>
        <w:t xml:space="preserve">זו התשתית העובדתית למדיניות הפרטיות. "שמירה" — בפועל אין מחיקה אוטומטית לאף פריט (ראו ג׳).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900"/>
        <w:gridCol w:w="2050"/>
        <w:gridCol w:w="1500"/>
        <w:gridCol w:w="1500"/>
      </w:tblGrid>
      <w:tr>
        <w:trPr>
          <w:tblHeader/>
        </w:trPr>
        <w:tc>
          <w:tcPr>
            <w:tcW w:type="dxa" w:w="175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נתון</w:t>
            </w:r>
          </w:p>
        </w:tc>
        <w:tc>
          <w:tcPr>
            <w:tcW w:type="dxa" w:w="290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מה נשמר (בפועל)</w:t>
            </w:r>
          </w:p>
        </w:tc>
        <w:tc>
          <w:tcPr>
            <w:tcW w:type="dxa" w:w="205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מי רואה</w:t>
            </w:r>
          </w:p>
        </w:tc>
        <w:tc>
          <w:tcPr>
            <w:tcW w:type="dxa" w:w="150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רגישות</w:t>
            </w:r>
          </w:p>
        </w:tc>
        <w:tc>
          <w:tcPr>
            <w:tcW w:type="dxa" w:w="150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שמירה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חשבון משתתף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שם, מייל, טלפון, ארגון, תפקיד, תזונה, נגישות, שפה, סיסמה (scrypt+מלח), 2FA אופציונלי, תמונה, היילייט/אודות/קישורים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המשתמש; צוות עם הרשאה; חלק — משתתפים אחרים לפי Opt-In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ללא הגבלה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העדפות פרטיות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ספרייה (Opt-In, ברירת מחדל: לא), וואטסאפ/טלפון/מייל (טלפון+מייל: סגור), פגישות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המשתמש בלבד; נאכף שרת־צד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ללא הגבלה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הרשמות ופעילויות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סטטוס, רשימת המתנה, צ׳ק־אין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המשתמש; צוות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בינונית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ללא הגבלה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קשרים ובקשות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מבקש, נמען, סטטוס, הודעה אישית, השתקה (פרטית למשתיק)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שני הצדדים; צוות — שמות וסטטוס בלבד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בינונית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ללא הגבלה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הודעות צ׳אט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תוכן מלא, נקרא/לא נקרא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שני הצדדים בלבד — גם לא הצוות (מסך הסטודיו מציג מונה בלבד, אומת)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גבוהה מאוד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ללא הגבלה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פגישות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מארח, אורח, זמנים, מיקום, סטטוס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שני הצדדים; צוות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בינונית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ללא הגבלה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חסימות ודיווחים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חוסם/נחסם; מדווח/מדווח־עליו, סיבה, פירוט, מטפל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חסימה — החוסם בלבד; דיווח — צוות עם הרשאת ניהול משתתפים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ללא הגבלה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התראות (Outbox)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נושא+גוף בשתי שפות (כולל שמות), נמען, סטטוס שליחה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הנמען; צוות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בינונית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ללא הגבלה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יומן ביקורת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מי עשה מה ומתי בסטודיו — append-only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צוות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בינונית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ללא הגבלה</w:t>
            </w:r>
          </w:p>
        </w:tc>
      </w:tr>
      <w:tr>
        <w:tc>
          <w:tcPr>
            <w:tcW w:type="dxa" w:w="17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סשנים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tokenHash (SHA-256), תפוגה</w:t>
            </w:r>
          </w:p>
        </w:tc>
        <w:tc>
          <w:tcPr>
            <w:tcW w:type="dxa" w:w="20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המערכת בלבד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גבוהה</w:t>
            </w:r>
          </w:p>
        </w:tc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30 יום</w:t>
            </w:r>
          </w:p>
        </w:tc>
      </w:tr>
    </w:tbl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ז. מה אומת בפועל (ראיות בקוד)</w:t>
      </w:r>
    </w:p>
    <w:p>
      <w:pPr>
        <w:pStyle w:val="Heading2"/>
        <w:bidi/>
        <w:spacing w:after="100" w:before="200"/>
      </w:pPr>
      <w:r>
        <w:rPr>
          <w:b/>
          <w:bCs/>
          <w:color w:val="4c8a60"/>
          <w:sz w:val="24"/>
          <w:szCs w:val="24"/>
          <w:rtl/>
        </w:rPr>
        <w:t xml:space="preserve">נטוורקינג — Privacy by Design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ספרייה: רק משתתפי הכנס, רק מי שאישר Opt-In — נאכף שרת־צד ב־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mayBeListed (directory === true) </w:t>
      </w:r>
      <w:r>
        <w:rPr>
          <w:rtl/>
        </w:rPr>
        <w:t xml:space="preserve"> עם בדיקה אוטומטית שאוכפת את הכלל (directory-consent.test).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ערוצי קשר: נגזרים בכל בקשה מהעדפות הצד השני (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connectionChannels </w:t>
      </w:r>
      <w:r>
        <w:rPr>
          <w:rtl/>
        </w:rPr>
        <w:t xml:space="preserve">); ערוץ סגור לא מרונדר כלל; טלפון ומייל סגורים כברירת מחדל בסכימה.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חסימה: שקטה ודו־כיוונית; 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blockedBetween </w:t>
      </w:r>
      <w:r>
        <w:rPr>
          <w:rtl/>
        </w:rPr>
        <w:t xml:space="preserve"> נבדק בשליחת בקשה, קבלה, צ׳אט (קריאה וכתיבה), פגישות והמלצות; הנחסם אינו מקבל שום חיווי.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צ׳אט: 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livingConnectionFor </w:t>
      </w:r>
      <w:r>
        <w:rPr>
          <w:rtl/>
        </w:rPr>
        <w:t xml:space="preserve"> דורש חברות בקשר + סטטוס accepted + היעדר חסימה — בכל קריאה וכתיבה, כולל ב־API של הפולינג. שינוי connectionId זר מחזיר 410 ללא תוכן (בדיקת IDOR).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פגישות: רק המוזמן מאשר; רק צד לפגישה מבטל (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meeting.guestId !== me.id </w:t>
      </w:r>
      <w:r>
        <w:rPr>
          <w:rtl/>
        </w:rPr>
        <w:t xml:space="preserve"> וכו׳ — אומת בקוד השירות).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vCard ווואטסאפ: דרך שירות שמאמת סשן, חברות בקשר וערוץ פתוח — לא דרך ה־UI בלבד.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כל פעולות השרת פותחות ב־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currentParticipant() </w:t>
      </w:r>
      <w:r>
        <w:rPr>
          <w:rtl/>
        </w:rPr>
        <w:t xml:space="preserve"> ובודקות בעלות; אף פעולה אינה סומכת על שדות חבויים. עובד גם ללא JavaScript (אותם טפסים, אותן בדיקות).</w:t>
      </w:r>
    </w:p>
    <w:p>
      <w:pPr>
        <w:pStyle w:val="Heading2"/>
        <w:bidi/>
        <w:spacing w:after="100" w:before="200"/>
      </w:pPr>
      <w:r>
        <w:rPr>
          <w:b/>
          <w:bCs/>
          <w:color w:val="4c8a60"/>
          <w:sz w:val="24"/>
          <w:szCs w:val="24"/>
          <w:rtl/>
        </w:rPr>
        <w:t xml:space="preserve">אבטחה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עוגיית סשן: httpOnly, SameSite=Lax, Secure בפרודקשן, תפוגה 30 יום; טוקן חתום HMAC-SHA256 ו־hash בלבד נשמר ב־DB.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סיסמאות: scrypt עם מלח פר־סיסמה והשוואה קבועת־זמן; הגבלת קצב על התחברות וקישורי קסם.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כותרות: CSP (ללא unsafe-eval בפרודקשן), HSTS, X-Frame-Options: DENY, nosniff, Referrer-Policy, Permissions-Policy, form-action self (מחזק נגד CSRF לצד הגנת ה־Origin המובנית של Server Actions ו־SameSite).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CMS: משתתף רגיל אינו יכול לקרוא שום קולקציה (</w:t>
      </w:r>
      <w:r>
        <w:rPr>
          <w:rFonts w:ascii="Consolas" w:cs="Consolas" w:eastAsia="Consolas" w:hAnsi="Consolas"/>
          <w:color w:val="8067D8"/>
          <w:sz w:val="18"/>
          <w:szCs w:val="18"/>
        </w:rPr>
        <w:t xml:space="preserve"> registrationAccess </w:t>
      </w:r>
      <w:r>
        <w:rPr>
          <w:rtl/>
        </w:rPr>
        <w:t xml:space="preserve"> דורש הרשאת צוות; overrideAccess רק בשכבת התשתית); מסכי הסטודיו בודקים יכולת ספציפית בכל פעולה; יומן ביקורת append-only.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אין אנליטיקס, אין פיקסלים, אין עוגיות צד שלישי — נבדק בכל הקוד. לכן גם אין צורך בבאנר עוגיות לפי הדין הישראלי (למבקרים מהאיחוד — ראו ח׳).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סודות: ‎.env ב־gitignore; בריפו רק קובצי example; נקודת ה־dispatch סגורה כברירת מחדל ללא סוד.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תשתית (מתועד ב־DEPLOY.md, לאימות בשרת): ufw עם SSH+Nginx בלבד, PostgreSQL על localhost, HTTPS עם Certbot והפניה מ־HTTP.</w:t>
      </w:r>
    </w:p>
    <w:p>
      <w:pPr>
        <w:pStyle w:val="Heading2"/>
        <w:bidi/>
        <w:spacing w:after="100" w:before="200"/>
      </w:pPr>
      <w:r>
        <w:rPr>
          <w:b/>
          <w:bCs/>
          <w:color w:val="4c8a60"/>
          <w:sz w:val="24"/>
          <w:szCs w:val="24"/>
          <w:rtl/>
        </w:rPr>
        <w:t xml:space="preserve">נגישות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הצהרת נגישות דו־לשונית עם רכז בשם וטלפון; קישור מהפוטר בכל דף; skip-link; כפתור נגישות עם התאמות אמיתיות; תוויות טפסים, aria, ניגודיות, ‏reduced-motion, ‏44px — כפי שנסקר בפירוט בעבודת הנגישות. ההצהרה תואמת את המימוש (נבדק סעיף־סעיף).</w:t>
      </w:r>
    </w:p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ח. דורש אישור משפטי — אין להכריע טכנית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זהות המפעיל: </w:t>
      </w:r>
      <w:r>
        <w:rPr>
          <w:rtl/>
        </w:rPr>
        <w:t xml:space="preserve">אם רשות מקומית/גוף ציבורי — תיקון 13 מחייב מינוי ממונה הגנת פרטיות (DPO), וייתכנו חובות רישום/דיווח מאגר שונות. לא ניתן לקבוע מהקוד.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רישום/דיווח מאגר לפי תיקון 13: </w:t>
      </w:r>
      <w:r>
        <w:rPr>
          <w:rtl/>
        </w:rPr>
        <w:t xml:space="preserve">תלוי בזהות המפעיל, היקף וסוגי המידע (יש כאן העדפות תזונה — שקולות למידע רגיש? — ונתוני נגישות). לא להניח שנדרש ולא שלא נדרש.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אחסון בחו"ל: </w:t>
      </w:r>
      <w:r>
        <w:rPr>
          <w:rtl/>
        </w:rPr>
        <w:t xml:space="preserve">השרת המיועד (Hetzner) באיחוד האירופאי — העברת מידע מישראל לחו"ל כפופה לתקנות העברת מידע; יעד באיחוד נהנה מהכרה, אך הדבר חייב גילוי במדיניות ואישור עו"ד. באותו הקשר: גם Cloudflare מעבד תעבורה.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b/>
          <w:bCs/>
          <w:rtl/>
        </w:rPr>
        <w:t xml:space="preserve">משתמשים מאירופה: </w:t>
      </w:r>
      <w:r>
        <w:rPr>
          <w:rtl/>
        </w:rPr>
        <w:t xml:space="preserve">גלישה של משתתפים מהאיחוד עשויה לעורר שאלת תחולת GDPR — סוגיה משפטית, לא טכנית.</w:t>
      </w:r>
    </w:p>
    <w:p>
      <w:pPr>
        <w:pStyle w:val="ListParagraph"/>
        <w:numPr>
          <w:ilvl w:val="0"/>
          <w:numId w:val="2"/>
        </w:numPr>
        <w:bidi/>
        <w:spacing w:after="70" w:line="280"/>
      </w:pPr>
      <w:r>
        <w:rPr>
          <w:rtl/>
        </w:rPr>
        <w:t xml:space="preserve">תקופות שמירה מחייבות, הסכמי עיבוד (DPA) מול Hetzner/Cloudflare/ספק מייל עתידי, ונוסחי המדיניות והתנאים — עו"ד.</w:t>
      </w:r>
    </w:p>
    <w:p>
      <w:r>
        <w:br w:type="page"/>
      </w:r>
    </w:p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ט. צ׳קליסט עלייה לאוויר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150"/>
        <w:gridCol w:w="2450"/>
        <w:gridCol w:w="2500"/>
        <w:gridCol w:w="900"/>
      </w:tblGrid>
      <w:tr>
        <w:trPr>
          <w:tblHeader/>
        </w:trPr>
        <w:tc>
          <w:tcPr>
            <w:tcW w:type="dxa" w:w="270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הדרישה</w:t>
            </w:r>
          </w:p>
        </w:tc>
        <w:tc>
          <w:tcPr>
            <w:tcW w:type="dxa" w:w="115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סטטוס</w:t>
            </w:r>
          </w:p>
        </w:tc>
        <w:tc>
          <w:tcPr>
            <w:tcW w:type="dxa" w:w="245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ראיה</w:t>
            </w:r>
          </w:p>
        </w:tc>
        <w:tc>
          <w:tcPr>
            <w:tcW w:type="dxa" w:w="250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פעולה נדרשת</w:t>
            </w:r>
          </w:p>
        </w:tc>
        <w:tc>
          <w:tcPr>
            <w:tcW w:type="dxa" w:w="900"/>
            <w:shd w:fill="172033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FFFFFF"/>
                <w:sz w:val="18"/>
                <w:szCs w:val="18"/>
                <w:rtl/>
              </w:rPr>
              <w:t xml:space="preserve">עדיפות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מדיניות פרטיות</w:t>
            </w:r>
          </w:p>
        </w:tc>
        <w:tc>
          <w:tcPr>
            <w:tcW w:type="dxa" w:w="1150"/>
            <w:shd w:fill="F6E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B0442F"/>
                <w:sz w:val="18"/>
                <w:szCs w:val="18"/>
                <w:rtl/>
              </w:rPr>
              <w:t xml:space="preserve">❌ חסר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אין עמוד/קישור בקוד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לכתוב, לקשר מהרשמה ומהפוטר; נוסח מול עו"ד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תנאי שימוש</w:t>
            </w:r>
          </w:p>
        </w:tc>
        <w:tc>
          <w:tcPr>
            <w:tcW w:type="dxa" w:w="1150"/>
            <w:shd w:fill="F6E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B0442F"/>
                <w:sz w:val="18"/>
                <w:szCs w:val="18"/>
                <w:rtl/>
              </w:rPr>
              <w:t xml:space="preserve">❌ חסר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אין עמוד בקוד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לכתוב ולקשר; נוסח מול עו"ד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הסרת תמונות דמו (pravatar/picsum)</w:t>
            </w:r>
          </w:p>
        </w:tc>
        <w:tc>
          <w:tcPr>
            <w:tcW w:type="dxa" w:w="1150"/>
            <w:shd w:fill="F6E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B0442F"/>
                <w:sz w:val="18"/>
                <w:szCs w:val="18"/>
                <w:rtl/>
              </w:rPr>
              <w:t xml:space="preserve">❌ חסר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next.config.ts + 6 קבצים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פולבק ראשי תיבות; הסרה מ־CSP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ערוץ בקשות פרטיות + נוהל</w:t>
            </w:r>
          </w:p>
        </w:tc>
        <w:tc>
          <w:tcPr>
            <w:tcW w:type="dxa" w:w="1150"/>
            <w:shd w:fill="F6E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B0442F"/>
                <w:sz w:val="18"/>
                <w:szCs w:val="18"/>
                <w:rtl/>
              </w:rPr>
              <w:t xml:space="preserve">❌ חסר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אין מנגנון/תיעוד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כתובת פנייה + נוהל; בעתיד כפתור בפרופיל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ספק מייל / הסרת ההבטחה</w:t>
            </w:r>
          </w:p>
        </w:tc>
        <w:tc>
          <w:tcPr>
            <w:tcW w:type="dxa" w:w="1150"/>
            <w:shd w:fill="F6EED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9a7a3a"/>
                <w:sz w:val="18"/>
                <w:szCs w:val="18"/>
                <w:rtl/>
              </w:rPr>
              <w:t xml:space="preserve">⚠️ חלקי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Outbox קיים; אדפטר דמו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לחבר ספק או להסיר "אישור מיידי במייל"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זהות מפעיל / DPO / רישום מאגר</w:t>
            </w:r>
          </w:p>
        </w:tc>
        <w:tc>
          <w:tcPr>
            <w:tcW w:type="dxa" w:w="1150"/>
            <w:shd w:fill="F6EED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9a7a3a"/>
                <w:sz w:val="18"/>
                <w:szCs w:val="18"/>
                <w:rtl/>
              </w:rPr>
              <w:t xml:space="preserve">❓ משפטי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לא ניתן לקבוע מהקוד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אישור עו"ד לפני עלייה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מדיניות Retention</w:t>
            </w:r>
          </w:p>
        </w:tc>
        <w:tc>
          <w:tcPr>
            <w:tcW w:type="dxa" w:w="1150"/>
            <w:shd w:fill="F6E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B0442F"/>
                <w:sz w:val="18"/>
                <w:szCs w:val="18"/>
                <w:rtl/>
              </w:rPr>
              <w:t xml:space="preserve">❌ חסר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שמירה בלתי מוגבלת בכל הטבלאות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לקבוע תקופות + מחיקה מתוזמנת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2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שחזור גיבוי נבדק + הצפנה</w:t>
            </w:r>
          </w:p>
        </w:tc>
        <w:tc>
          <w:tcPr>
            <w:tcW w:type="dxa" w:w="1150"/>
            <w:shd w:fill="F6EED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9a7a3a"/>
                <w:sz w:val="18"/>
                <w:szCs w:val="18"/>
                <w:rtl/>
              </w:rPr>
              <w:t xml:space="preserve">⚠️ חלקי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cron מתועד; שחזור לא נבדק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בדיקת שחזור מלאה; הצפנת גיבויים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2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robots.txt + noindex לדפים אישיים</w:t>
            </w:r>
          </w:p>
        </w:tc>
        <w:tc>
          <w:tcPr>
            <w:tcW w:type="dxa" w:w="1150"/>
            <w:shd w:fill="F6E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B0442F"/>
                <w:sz w:val="18"/>
                <w:szCs w:val="18"/>
                <w:rtl/>
              </w:rPr>
              <w:t xml:space="preserve">❌ חסר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אין robots/sitemap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robots.txt + metadata robots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2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אימות Cloudflare (קאש/SSL/Origin)</w:t>
            </w:r>
          </w:p>
        </w:tc>
        <w:tc>
          <w:tcPr>
            <w:tcW w:type="dxa" w:w="1150"/>
            <w:shd w:fill="F6EED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9a7a3a"/>
                <w:sz w:val="18"/>
                <w:szCs w:val="18"/>
                <w:rtl/>
              </w:rPr>
              <w:t xml:space="preserve">❓ תשתית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לא ניתן לבדוק מהקוד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Full Strict; בלי Cache Everything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2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הגבלת קצב על בקשות/הודעות/דיווחים</w:t>
            </w:r>
          </w:p>
        </w:tc>
        <w:tc>
          <w:tcPr>
            <w:tcW w:type="dxa" w:w="1150"/>
            <w:shd w:fill="F6EED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9a7a3a"/>
                <w:sz w:val="18"/>
                <w:szCs w:val="18"/>
                <w:rtl/>
              </w:rPr>
              <w:t xml:space="preserve">⚠️ חלקי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קיים על התחברות בלבד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תקרות סבירות לפעולות נטוורקינג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2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מסמכי אבטחה (תקנות תשע"ז) + נוהל אירוע</w:t>
            </w:r>
          </w:p>
        </w:tc>
        <w:tc>
          <w:tcPr>
            <w:tcW w:type="dxa" w:w="1150"/>
            <w:shd w:fill="F6E3D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B0442F"/>
                <w:sz w:val="18"/>
                <w:szCs w:val="18"/>
                <w:rtl/>
              </w:rPr>
              <w:t xml:space="preserve">❌ חסר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ארגוני — אין מסמכים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נוהל אבטחה, מיפוי, נוהל אירוע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2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ולידציית קישורי פרופיל (https בלבד)</w:t>
            </w:r>
          </w:p>
        </w:tc>
        <w:tc>
          <w:tcPr>
            <w:tcW w:type="dxa" w:w="1150"/>
            <w:shd w:fill="F6EED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9a7a3a"/>
                <w:sz w:val="18"/>
                <w:szCs w:val="18"/>
                <w:rtl/>
              </w:rPr>
              <w:t xml:space="preserve">⚠️ חלקי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שדה טקסט חופשי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ולידציה בשמירה + rel בטוח ברינדור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3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בדיקת עומסים (יעד 200)</w:t>
            </w:r>
          </w:p>
        </w:tc>
        <w:tc>
          <w:tcPr>
            <w:tcW w:type="dxa" w:w="1150"/>
            <w:shd w:fill="F6EED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9a7a3a"/>
                <w:sz w:val="18"/>
                <w:szCs w:val="18"/>
                <w:rtl/>
              </w:rPr>
              <w:t xml:space="preserve">⚠️ חלקי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ארכיטקטורה מתאימה; לא נבדק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k6 על תרחישי שיא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3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מודל פרטיות נטוורקינג שרת־צד</w:t>
            </w:r>
          </w:p>
        </w:tc>
        <w:tc>
          <w:tcPr>
            <w:tcW w:type="dxa" w:w="1150"/>
            <w:shd w:fill="E7F1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4c8a60"/>
                <w:sz w:val="18"/>
                <w:szCs w:val="18"/>
                <w:rtl/>
              </w:rPr>
              <w:t xml:space="preserve">✅ מאומת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שירותים + בדיקות אוטומטיות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חסימה שקטה בכל המשטחים</w:t>
            </w:r>
          </w:p>
        </w:tc>
        <w:tc>
          <w:tcPr>
            <w:tcW w:type="dxa" w:w="1150"/>
            <w:shd w:fill="E7F1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4c8a60"/>
                <w:sz w:val="18"/>
                <w:szCs w:val="18"/>
                <w:rtl/>
              </w:rPr>
              <w:t xml:space="preserve">✅ מאומת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blockedBetween בכל שירות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הרשאות צ׳אט/פגישות/vCard (IDOR)</w:t>
            </w:r>
          </w:p>
        </w:tc>
        <w:tc>
          <w:tcPr>
            <w:tcW w:type="dxa" w:w="1150"/>
            <w:shd w:fill="E7F1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4c8a60"/>
                <w:sz w:val="18"/>
                <w:szCs w:val="18"/>
                <w:rtl/>
              </w:rPr>
              <w:t xml:space="preserve">✅ מאומת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בדיקת חברות בכל קריאה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עוגיית סשן + סיסמאות + כותרות אבטחה</w:t>
            </w:r>
          </w:p>
        </w:tc>
        <w:tc>
          <w:tcPr>
            <w:tcW w:type="dxa" w:w="1150"/>
            <w:shd w:fill="E7F1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4c8a60"/>
                <w:sz w:val="18"/>
                <w:szCs w:val="18"/>
                <w:rtl/>
              </w:rPr>
              <w:t xml:space="preserve">✅ מאומת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קוד + next.config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ללא עוקבים/אנליטיקס — אין צורך בבאנר עוגיות</w:t>
            </w:r>
          </w:p>
        </w:tc>
        <w:tc>
          <w:tcPr>
            <w:tcW w:type="dxa" w:w="1150"/>
            <w:shd w:fill="E7F1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4c8a60"/>
                <w:sz w:val="18"/>
                <w:szCs w:val="18"/>
                <w:rtl/>
              </w:rPr>
              <w:t xml:space="preserve">✅ מאומת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חיפוש מלא בקוד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נגישות: הצהרה + מימוש + כפתור</w:t>
            </w:r>
          </w:p>
        </w:tc>
        <w:tc>
          <w:tcPr>
            <w:tcW w:type="dxa" w:w="1150"/>
            <w:shd w:fill="E7F1E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4c8a60"/>
                <w:sz w:val="18"/>
                <w:szCs w:val="18"/>
                <w:rtl/>
              </w:rPr>
              <w:t xml:space="preserve">✅ מאומת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עמוד + widget + skip-link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תקשורת שיווקית / דיוור</w:t>
            </w:r>
          </w:p>
        </w:tc>
        <w:tc>
          <w:tcPr>
            <w:tcW w:type="dxa" w:w="1150"/>
            <w:shd w:fill="EEF0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5a6472"/>
                <w:sz w:val="18"/>
                <w:szCs w:val="18"/>
                <w:rtl/>
              </w:rPr>
              <w:t xml:space="preserve">➖ לא רלוונטי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הודעות תפעוליות בלבד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לא להוסיף תוכן שיווקי להתראות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מכירת כרטיסים / הגנת הצרכן</w:t>
            </w:r>
          </w:p>
        </w:tc>
        <w:tc>
          <w:tcPr>
            <w:tcW w:type="dxa" w:w="1150"/>
            <w:shd w:fill="EEF0F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5a6472"/>
                <w:sz w:val="18"/>
                <w:szCs w:val="18"/>
                <w:rtl/>
              </w:rPr>
              <w:t xml:space="preserve">➖ לא רלוונטי</w:t>
            </w:r>
          </w:p>
        </w:tc>
        <w:tc>
          <w:tcPr>
            <w:tcW w:type="dxa" w:w="24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אין תשלומים במערכת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 w:val="false"/>
                <w:bCs w:val="false"/>
                <w:color w:val="172033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64"/>
            </w:pPr>
            <w:r>
              <w:rPr>
                <w:b/>
                <w:bCs/>
                <w:color w:val="172033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1"/>
        <w:bidi/>
        <w:spacing w:after="140" w:before="300"/>
      </w:pPr>
      <w:r>
        <w:rPr>
          <w:b/>
          <w:bCs/>
          <w:color w:val="172033"/>
          <w:sz w:val="30"/>
          <w:szCs w:val="30"/>
          <w:rtl/>
        </w:rPr>
        <w:t xml:space="preserve">י. השורה התחתונה — אפשר לעלות לפרודקשן?</w:t>
      </w:r>
    </w:p>
    <w:p>
      <w:pPr>
        <w:bidi/>
        <w:spacing w:after="110" w:line="288"/>
      </w:pPr>
      <w:r>
        <w:rPr>
          <w:b/>
          <w:bCs/>
          <w:color w:val="9a7a3a"/>
          <w:sz w:val="26"/>
          <w:szCs w:val="26"/>
          <w:rtl/>
        </w:rPr>
        <w:t xml:space="preserve">כן, בתנאים. </w:t>
      </w:r>
      <w:r>
        <w:rPr>
          <w:rtl/>
        </w:rPr>
        <w:t xml:space="preserve">מבחינה טכנית־אבטחתית המערכת בשלה: לא נמצאה אף פרצת גישה, דליפת מידע או עקיפת הרשאה, ומודל הפרטיות נאכף בשרת ומכוסה בבדיקות. התנאים לעלייה הם סגירת שישה פריטי העדיפות־1 שבצ׳קליסט: מדיניות פרטיות, תנאי שימוש, הסרת תמונות הדמו, ערוץ בקשות פרטיות, יישוב הבטחת המייל — ואישור משפטי לזהות המפעיל (DPO/רישום מאגר) ולאחסון בחו"ל. פריטי עדיפות 2 ראויים להיסגר בשבועות הראשונים שאחרי.</w:t>
      </w:r>
    </w:p>
    <w:p>
      <w:pPr>
        <w:bidi/>
        <w:spacing w:after="110" w:line="288"/>
      </w:pPr>
      <w:r>
        <w:rPr>
          <w:color w:val="5a6472"/>
          <w:sz w:val="18"/>
          <w:szCs w:val="18"/>
          <w:rtl/>
        </w:rPr>
        <w:t xml:space="preserve">דוח זה הוא ביקורת טכנית מבוססת־קוד ואינו תחליף לייעוץ משפטי מעו"ד פרטיות/נגישות ישראלי בסוגיות המסומנות ❓.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0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2026-08-25T14:52:53.391Z</dcterms:created>
  <dcterms:modified xsi:type="dcterms:W3CDTF">2026-08-25T14:52:53.403Z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