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EE50F0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411B6">
              <w:rPr>
                <w:lang w:val="es-AR"/>
              </w:rPr>
              <w:t xml:space="preserve"> </w:t>
            </w:r>
            <w:r w:rsidR="00CA6A03">
              <w:rPr>
                <w:lang w:val="es-AR"/>
              </w:rPr>
              <w:t>1</w:t>
            </w:r>
            <w:r w:rsidR="00C411B6">
              <w:rPr>
                <w:lang w:val="es-AR"/>
              </w:rPr>
              <w:t xml:space="preserve"> de Noviembre</w:t>
            </w:r>
            <w:r>
              <w:rPr>
                <w:lang w:val="es-AR"/>
              </w:rPr>
              <w:t xml:space="preserve">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AD4CA6">
              <w:rPr>
                <w:lang w:val="es-AR"/>
              </w:rPr>
              <w:t xml:space="preserve"> NuevaObservacion / InterfazNuevaObservacion / Interfaz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Lo</w:t>
            </w:r>
            <w:r w:rsidR="0095191F">
              <w:rPr>
                <w:lang w:val="es-AR"/>
              </w:rPr>
              <w:t xml:space="preserve"> hace por defecto JDeveloper.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CANCELAR y AGREGAR.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comentario de Interfaz.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Método setControlador.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es necesario por ser excepción.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son necesarios.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</w:t>
            </w:r>
            <w:r w:rsidR="00EE50F0">
              <w:rPr>
                <w:lang w:val="es-AR"/>
              </w:rPr>
              <w:t>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738D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6738D4" w:rsidRDefault="006738D4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738D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En el método setControlador.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orden  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es necesario.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 la clase y comentarios de métodos. Faltan comentario de interfaces.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Hacer los atributos de las interfaces constantes.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métodos y clases.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interfaces.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Precondición al método setControlador.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Getter de componentes?</w:t>
            </w:r>
            <w:bookmarkStart w:id="0" w:name="_GoBack"/>
            <w:bookmarkEnd w:id="0"/>
          </w:p>
          <w:p w:rsidR="00F8159A" w:rsidRDefault="00F8159A">
            <w:pPr>
              <w:pStyle w:val="Normal1"/>
              <w:rPr>
                <w:sz w:val="20"/>
                <w:szCs w:val="20"/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073B0"/>
    <w:rsid w:val="00165AAD"/>
    <w:rsid w:val="002D202D"/>
    <w:rsid w:val="005D09C3"/>
    <w:rsid w:val="00621832"/>
    <w:rsid w:val="006738D4"/>
    <w:rsid w:val="006A17FC"/>
    <w:rsid w:val="00945620"/>
    <w:rsid w:val="0095191F"/>
    <w:rsid w:val="00A852F2"/>
    <w:rsid w:val="00AD4CA6"/>
    <w:rsid w:val="00C411B6"/>
    <w:rsid w:val="00CA6A03"/>
    <w:rsid w:val="00EE50F0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F945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2869-7A2C-48EC-BF7C-4EA44B0CC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Bruno Colautti</cp:lastModifiedBy>
  <cp:revision>4</cp:revision>
  <dcterms:created xsi:type="dcterms:W3CDTF">2016-11-01T15:16:00Z</dcterms:created>
  <dcterms:modified xsi:type="dcterms:W3CDTF">2016-11-01T15:24:00Z</dcterms:modified>
  <dc:language>es-AR</dc:language>
</cp:coreProperties>
</file>