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80935" w14:textId="3CAC87D1" w:rsidR="008E34E2" w:rsidRDefault="008E34E2" w:rsidP="008E34E2">
      <w:pPr>
        <w:rPr>
          <w:rFonts w:ascii="Calibri" w:eastAsia="Calibri" w:hAnsi="Calibri" w:cs="Calibri"/>
          <w:b/>
          <w:bCs/>
          <w:color w:val="222222"/>
        </w:rPr>
      </w:pPr>
    </w:p>
    <w:p w14:paraId="1031B13C" w14:textId="5D69052A" w:rsidR="008E34E2" w:rsidRPr="008E34E2" w:rsidRDefault="008E34E2" w:rsidP="008E34E2">
      <w:pPr>
        <w:jc w:val="center"/>
        <w:rPr>
          <w:sz w:val="28"/>
          <w:szCs w:val="28"/>
        </w:rPr>
      </w:pPr>
      <w:r w:rsidRPr="008E34E2">
        <w:rPr>
          <w:rFonts w:ascii="Calibri" w:eastAsia="Calibri" w:hAnsi="Calibri" w:cs="Calibri"/>
          <w:b/>
          <w:bCs/>
          <w:color w:val="222222"/>
          <w:sz w:val="32"/>
          <w:szCs w:val="32"/>
        </w:rPr>
        <w:t>Response to the Review Report 1</w:t>
      </w:r>
    </w:p>
    <w:p w14:paraId="7AB1C078" w14:textId="5E58A8B1" w:rsidR="008E34E2" w:rsidRPr="008E34E2" w:rsidRDefault="008E34E2" w:rsidP="008E34E2">
      <w:pPr>
        <w:jc w:val="center"/>
        <w:rPr>
          <w:rFonts w:ascii="Calibri" w:eastAsia="Calibri" w:hAnsi="Calibri" w:cs="Calibri"/>
          <w:b/>
          <w:bCs/>
          <w:color w:val="222222"/>
          <w:sz w:val="28"/>
          <w:szCs w:val="28"/>
        </w:rPr>
      </w:pPr>
      <w:r w:rsidRPr="008E34E2">
        <w:rPr>
          <w:rFonts w:ascii="Calibri" w:eastAsia="Calibri" w:hAnsi="Calibri" w:cs="Calibri"/>
          <w:b/>
          <w:bCs/>
          <w:color w:val="222222"/>
          <w:sz w:val="28"/>
          <w:szCs w:val="28"/>
        </w:rPr>
        <w:t>Dhaka University Journal of Applied Science and Engineering (DUJASE)</w:t>
      </w:r>
    </w:p>
    <w:p w14:paraId="276EBD15" w14:textId="77777777" w:rsidR="008E34E2" w:rsidRDefault="008E34E2" w:rsidP="008E34E2">
      <w:pPr>
        <w:rPr>
          <w:rFonts w:ascii="Calibri" w:eastAsia="Calibri" w:hAnsi="Calibri" w:cs="Calibri"/>
          <w:b/>
          <w:bCs/>
          <w:color w:val="222222"/>
        </w:rPr>
      </w:pPr>
    </w:p>
    <w:p w14:paraId="322CA8C4" w14:textId="77777777" w:rsidR="008E34E2" w:rsidRDefault="008E34E2" w:rsidP="008E34E2">
      <w:pPr>
        <w:jc w:val="both"/>
        <w:rPr>
          <w:rFonts w:ascii="Calibri" w:eastAsia="Calibri" w:hAnsi="Calibri" w:cs="Calibri"/>
          <w:b/>
          <w:bCs/>
          <w:color w:val="222222"/>
          <w:sz w:val="28"/>
          <w:szCs w:val="28"/>
        </w:rPr>
      </w:pPr>
    </w:p>
    <w:p w14:paraId="3ED5C71E" w14:textId="0A4C74E2" w:rsidR="008E34E2" w:rsidRDefault="008E34E2" w:rsidP="008E34E2">
      <w:pPr>
        <w:jc w:val="both"/>
        <w:rPr>
          <w:sz w:val="20"/>
          <w:szCs w:val="20"/>
        </w:rPr>
      </w:pPr>
      <w:r w:rsidRPr="008E34E2">
        <w:rPr>
          <w:rFonts w:ascii="Calibri" w:eastAsia="Calibri" w:hAnsi="Calibri" w:cs="Calibri"/>
          <w:b/>
          <w:bCs/>
          <w:color w:val="222222"/>
          <w:sz w:val="28"/>
          <w:szCs w:val="28"/>
        </w:rPr>
        <w:t>Title of the Manuscript: A Review on Hybrid Analysis in Android Malware Detection</w:t>
      </w:r>
    </w:p>
    <w:p w14:paraId="263E7FD7" w14:textId="77777777" w:rsidR="008E34E2" w:rsidRDefault="008E34E2" w:rsidP="008E34E2">
      <w:pPr>
        <w:spacing w:line="200" w:lineRule="exact"/>
        <w:rPr>
          <w:sz w:val="24"/>
          <w:szCs w:val="24"/>
        </w:rPr>
      </w:pPr>
    </w:p>
    <w:p w14:paraId="46BB1C85" w14:textId="77777777" w:rsidR="008E34E2" w:rsidRDefault="008E34E2" w:rsidP="001E3FF9">
      <w:pPr>
        <w:jc w:val="both"/>
        <w:rPr>
          <w:sz w:val="24"/>
          <w:szCs w:val="24"/>
        </w:rPr>
      </w:pPr>
    </w:p>
    <w:p w14:paraId="5B2933DC" w14:textId="77777777" w:rsidR="001E3FF9" w:rsidRPr="001E3FF9" w:rsidRDefault="001E3FF9" w:rsidP="001E3FF9">
      <w:pPr>
        <w:jc w:val="both"/>
        <w:rPr>
          <w:rFonts w:asciiTheme="minorHAnsi" w:eastAsia="Calibri" w:hAnsiTheme="minorHAnsi" w:cstheme="minorHAnsi"/>
          <w:sz w:val="24"/>
          <w:szCs w:val="24"/>
        </w:rPr>
      </w:pPr>
      <w:r w:rsidRPr="001E3FF9">
        <w:rPr>
          <w:rFonts w:asciiTheme="minorHAnsi" w:eastAsia="Calibri" w:hAnsiTheme="minorHAnsi" w:cstheme="minorHAnsi"/>
          <w:sz w:val="24"/>
          <w:szCs w:val="24"/>
        </w:rPr>
        <w:t>We wish to thank the reviewers for their constructive comments in this review report. Reviewers’ comments provided valuable insights to refine its contents and analysis. In this document, we try to address the issues raised as best as possible. We have incorporated most of the suggestions made by the reviewers.</w:t>
      </w:r>
    </w:p>
    <w:p w14:paraId="56B7650C" w14:textId="77777777" w:rsidR="001E3FF9" w:rsidRPr="001E3FF9" w:rsidRDefault="001E3FF9" w:rsidP="001E3FF9">
      <w:pPr>
        <w:jc w:val="both"/>
        <w:rPr>
          <w:rFonts w:asciiTheme="minorHAnsi" w:eastAsia="Calibri" w:hAnsiTheme="minorHAnsi" w:cstheme="minorHAnsi"/>
          <w:sz w:val="24"/>
          <w:szCs w:val="24"/>
        </w:rPr>
      </w:pPr>
    </w:p>
    <w:p w14:paraId="54AC6D4D" w14:textId="57637B63" w:rsidR="001E3FF9" w:rsidRPr="001E3FF9" w:rsidRDefault="001E3FF9" w:rsidP="001E3FF9">
      <w:pPr>
        <w:jc w:val="both"/>
        <w:rPr>
          <w:rFonts w:asciiTheme="minorHAnsi" w:eastAsia="Calibri" w:hAnsiTheme="minorHAnsi" w:cstheme="minorHAnsi"/>
          <w:sz w:val="24"/>
          <w:szCs w:val="24"/>
        </w:rPr>
      </w:pPr>
      <w:r w:rsidRPr="001E3FF9">
        <w:rPr>
          <w:rFonts w:asciiTheme="minorHAnsi" w:eastAsia="Calibri" w:hAnsiTheme="minorHAnsi" w:cstheme="minorHAnsi"/>
          <w:sz w:val="24"/>
          <w:szCs w:val="24"/>
        </w:rPr>
        <w:t>Please see below, in blue, for a point-by-point response to the reviewers’ comments. All page numbers refer to the revised manuscript file with tracked changes.</w:t>
      </w:r>
    </w:p>
    <w:p w14:paraId="07E5A3FB" w14:textId="77777777" w:rsidR="008E34E2" w:rsidRPr="001E3FF9" w:rsidRDefault="008E34E2" w:rsidP="001E3FF9">
      <w:pPr>
        <w:jc w:val="both"/>
        <w:rPr>
          <w:rFonts w:asciiTheme="minorHAnsi" w:hAnsiTheme="minorHAnsi" w:cstheme="minorHAnsi"/>
          <w:sz w:val="24"/>
          <w:szCs w:val="24"/>
        </w:rPr>
      </w:pPr>
    </w:p>
    <w:p w14:paraId="0FD07D8C" w14:textId="77777777" w:rsidR="008E34E2" w:rsidRPr="001E3FF9" w:rsidRDefault="008E34E2" w:rsidP="001E3FF9">
      <w:pPr>
        <w:jc w:val="both"/>
        <w:rPr>
          <w:rFonts w:asciiTheme="minorHAnsi" w:hAnsiTheme="minorHAnsi" w:cstheme="minorHAnsi"/>
          <w:sz w:val="24"/>
          <w:szCs w:val="24"/>
        </w:rPr>
      </w:pPr>
    </w:p>
    <w:p w14:paraId="4C6D2186" w14:textId="77777777" w:rsidR="008E34E2" w:rsidRPr="001E3FF9" w:rsidRDefault="008E34E2" w:rsidP="001E3FF9">
      <w:pPr>
        <w:jc w:val="both"/>
        <w:rPr>
          <w:rFonts w:asciiTheme="minorHAnsi" w:hAnsiTheme="minorHAnsi" w:cstheme="minorHAnsi"/>
          <w:sz w:val="24"/>
          <w:szCs w:val="24"/>
        </w:rPr>
      </w:pPr>
      <w:r w:rsidRPr="001E3FF9">
        <w:rPr>
          <w:rFonts w:asciiTheme="minorHAnsi" w:eastAsia="Calibri" w:hAnsiTheme="minorHAnsi" w:cstheme="minorHAnsi"/>
          <w:b/>
          <w:bCs/>
          <w:sz w:val="24"/>
          <w:szCs w:val="24"/>
        </w:rPr>
        <w:t>Reviewers' Comments to the Authors:</w:t>
      </w:r>
    </w:p>
    <w:p w14:paraId="1A6A7F01" w14:textId="77777777" w:rsidR="008E34E2" w:rsidRPr="001E3FF9" w:rsidRDefault="008E34E2" w:rsidP="001E3FF9">
      <w:pPr>
        <w:jc w:val="both"/>
        <w:rPr>
          <w:rFonts w:asciiTheme="minorHAnsi" w:hAnsiTheme="minorHAnsi" w:cstheme="minorHAnsi"/>
          <w:sz w:val="24"/>
          <w:szCs w:val="24"/>
        </w:rPr>
      </w:pPr>
    </w:p>
    <w:p w14:paraId="79346A52" w14:textId="6BAA0CC3" w:rsidR="008E34E2" w:rsidRPr="001E3FF9" w:rsidRDefault="008E34E2" w:rsidP="001E3FF9">
      <w:pPr>
        <w:tabs>
          <w:tab w:val="left" w:pos="700"/>
        </w:tabs>
        <w:jc w:val="both"/>
        <w:rPr>
          <w:rFonts w:asciiTheme="minorHAnsi" w:hAnsiTheme="minorHAnsi" w:cstheme="minorHAnsi"/>
          <w:sz w:val="24"/>
          <w:szCs w:val="24"/>
        </w:rPr>
      </w:pPr>
      <w:r w:rsidRPr="00687C7A">
        <w:rPr>
          <w:rFonts w:asciiTheme="minorHAnsi" w:hAnsiTheme="minorHAnsi" w:cstheme="minorHAnsi"/>
          <w:b/>
          <w:bCs/>
          <w:sz w:val="24"/>
          <w:szCs w:val="24"/>
        </w:rPr>
        <w:t>Point</w:t>
      </w:r>
      <w:r w:rsidR="007D6371" w:rsidRPr="00687C7A">
        <w:rPr>
          <w:rFonts w:asciiTheme="minorHAnsi" w:hAnsiTheme="minorHAnsi" w:cstheme="minorHAnsi"/>
          <w:b/>
          <w:bCs/>
          <w:sz w:val="24"/>
          <w:szCs w:val="24"/>
        </w:rPr>
        <w:t xml:space="preserve"> No.</w:t>
      </w:r>
      <w:r w:rsidRPr="00687C7A">
        <w:rPr>
          <w:rFonts w:asciiTheme="minorHAnsi" w:hAnsiTheme="minorHAnsi" w:cstheme="minorHAnsi"/>
          <w:b/>
          <w:bCs/>
          <w:sz w:val="24"/>
          <w:szCs w:val="24"/>
        </w:rPr>
        <w:t xml:space="preserve"> 3</w:t>
      </w:r>
      <w:r w:rsidRPr="001E3FF9">
        <w:rPr>
          <w:rFonts w:asciiTheme="minorHAnsi" w:hAnsiTheme="minorHAnsi" w:cstheme="minorHAnsi"/>
          <w:sz w:val="24"/>
          <w:szCs w:val="24"/>
        </w:rPr>
        <w:t xml:space="preserve">: Is the major argument clear? Is the analysis competent and consistent? </w:t>
      </w:r>
    </w:p>
    <w:p w14:paraId="505626CE" w14:textId="77777777" w:rsidR="008E34E2" w:rsidRPr="001E3FF9" w:rsidRDefault="008E34E2" w:rsidP="001E3FF9">
      <w:pPr>
        <w:tabs>
          <w:tab w:val="left" w:pos="700"/>
        </w:tabs>
        <w:jc w:val="both"/>
        <w:rPr>
          <w:rFonts w:asciiTheme="minorHAnsi" w:hAnsiTheme="minorHAnsi" w:cstheme="minorHAnsi"/>
          <w:sz w:val="24"/>
          <w:szCs w:val="24"/>
        </w:rPr>
      </w:pPr>
    </w:p>
    <w:p w14:paraId="53A42615" w14:textId="5A88E215" w:rsidR="008E34E2" w:rsidRPr="001E3FF9" w:rsidRDefault="008E34E2" w:rsidP="001E3FF9">
      <w:pPr>
        <w:tabs>
          <w:tab w:val="left" w:pos="700"/>
        </w:tabs>
        <w:jc w:val="both"/>
        <w:rPr>
          <w:rFonts w:asciiTheme="minorHAnsi" w:hAnsiTheme="minorHAnsi" w:cstheme="minorHAnsi"/>
          <w:sz w:val="24"/>
          <w:szCs w:val="24"/>
        </w:rPr>
      </w:pPr>
      <w:r w:rsidRPr="001E3FF9">
        <w:rPr>
          <w:rFonts w:asciiTheme="minorHAnsi" w:hAnsiTheme="minorHAnsi" w:cstheme="minorHAnsi"/>
          <w:b/>
          <w:bCs/>
          <w:sz w:val="24"/>
          <w:szCs w:val="24"/>
        </w:rPr>
        <w:t>Reviewer’s Comment:</w:t>
      </w:r>
      <w:r w:rsidRPr="001E3FF9">
        <w:rPr>
          <w:rFonts w:asciiTheme="minorHAnsi" w:hAnsiTheme="minorHAnsi" w:cstheme="minorHAnsi"/>
          <w:sz w:val="24"/>
          <w:szCs w:val="24"/>
        </w:rPr>
        <w:t xml:space="preserve"> Almost. The author should thoroughly analyze the Machine Learning techniques to achieve the desired goal. </w:t>
      </w:r>
    </w:p>
    <w:p w14:paraId="074AB42A" w14:textId="77777777" w:rsidR="008E34E2" w:rsidRPr="001E3FF9" w:rsidRDefault="008E34E2" w:rsidP="001E3FF9">
      <w:pPr>
        <w:tabs>
          <w:tab w:val="left" w:pos="700"/>
        </w:tabs>
        <w:jc w:val="both"/>
        <w:rPr>
          <w:rFonts w:asciiTheme="minorHAnsi" w:hAnsiTheme="minorHAnsi" w:cstheme="minorHAnsi"/>
          <w:sz w:val="24"/>
          <w:szCs w:val="24"/>
        </w:rPr>
      </w:pPr>
    </w:p>
    <w:p w14:paraId="285ADFCD" w14:textId="3FA5B68B" w:rsidR="00402EFD" w:rsidRPr="001E3FF9" w:rsidRDefault="008E34E2" w:rsidP="001E3FF9">
      <w:pPr>
        <w:ind w:right="480"/>
        <w:jc w:val="both"/>
        <w:rPr>
          <w:rFonts w:asciiTheme="minorHAnsi" w:eastAsia="Calibri" w:hAnsiTheme="minorHAnsi" w:cstheme="minorHAnsi"/>
          <w:color w:val="2E74B5"/>
          <w:sz w:val="24"/>
          <w:szCs w:val="24"/>
        </w:rPr>
      </w:pPr>
      <w:r w:rsidRPr="001E3FF9">
        <w:rPr>
          <w:rFonts w:asciiTheme="minorHAnsi" w:eastAsia="Calibri" w:hAnsiTheme="minorHAnsi" w:cstheme="minorHAnsi"/>
          <w:b/>
          <w:bCs/>
          <w:color w:val="2E74B5"/>
          <w:sz w:val="24"/>
          <w:szCs w:val="24"/>
        </w:rPr>
        <w:t>Author response</w:t>
      </w:r>
      <w:r w:rsidRPr="001E3FF9">
        <w:rPr>
          <w:rFonts w:asciiTheme="minorHAnsi" w:eastAsia="Calibri" w:hAnsiTheme="minorHAnsi" w:cstheme="minorHAnsi"/>
          <w:color w:val="2E74B5"/>
          <w:sz w:val="24"/>
          <w:szCs w:val="24"/>
        </w:rPr>
        <w:t xml:space="preserve">: </w:t>
      </w:r>
      <w:r w:rsidR="00402EFD" w:rsidRPr="00402EFD">
        <w:rPr>
          <w:rFonts w:asciiTheme="minorHAnsi" w:eastAsia="Calibri" w:hAnsiTheme="minorHAnsi" w:cstheme="minorHAnsi"/>
          <w:color w:val="2E74B5"/>
          <w:sz w:val="24"/>
          <w:szCs w:val="24"/>
        </w:rPr>
        <w:t>Thank you for pointing this out. Although we agree that this is an important consideration, it is beyond the scope of this manuscript because our primary focus is only on the hybrid analysis’s strengths, weaknesses, challenges, opportunities, and future direction. We have only considered machine learning-based studies as machine learning is the most used technique in this regard and it overcomes the drawbacks of signature-based techniques. Thoroughly analyzing machine learning techniques would be great, but it would divert and limit our focus.</w:t>
      </w:r>
    </w:p>
    <w:p w14:paraId="303284A4" w14:textId="5B4D9528" w:rsidR="00A51B87" w:rsidRPr="001E3FF9" w:rsidRDefault="00A51B87" w:rsidP="001E3FF9">
      <w:pPr>
        <w:ind w:right="480"/>
        <w:jc w:val="both"/>
        <w:rPr>
          <w:rFonts w:asciiTheme="minorHAnsi" w:eastAsia="Calibri" w:hAnsiTheme="minorHAnsi" w:cstheme="minorHAnsi"/>
          <w:color w:val="2E74B5"/>
          <w:sz w:val="24"/>
          <w:szCs w:val="24"/>
        </w:rPr>
      </w:pPr>
    </w:p>
    <w:p w14:paraId="33643081" w14:textId="323E3EA6" w:rsidR="00A51B87" w:rsidRPr="001E3FF9" w:rsidRDefault="00A51B87" w:rsidP="001E3FF9">
      <w:pPr>
        <w:tabs>
          <w:tab w:val="left" w:pos="700"/>
        </w:tabs>
        <w:jc w:val="both"/>
        <w:rPr>
          <w:rFonts w:asciiTheme="minorHAnsi" w:hAnsiTheme="minorHAnsi" w:cstheme="minorHAnsi"/>
          <w:sz w:val="24"/>
          <w:szCs w:val="24"/>
        </w:rPr>
      </w:pPr>
      <w:r w:rsidRPr="00687C7A">
        <w:rPr>
          <w:rFonts w:asciiTheme="minorHAnsi" w:hAnsiTheme="minorHAnsi" w:cstheme="minorHAnsi"/>
          <w:b/>
          <w:bCs/>
          <w:sz w:val="24"/>
          <w:szCs w:val="24"/>
        </w:rPr>
        <w:t>Point No. 6</w:t>
      </w:r>
      <w:r w:rsidRPr="001E3FF9">
        <w:rPr>
          <w:rFonts w:asciiTheme="minorHAnsi" w:hAnsiTheme="minorHAnsi" w:cstheme="minorHAnsi"/>
          <w:sz w:val="24"/>
          <w:szCs w:val="24"/>
        </w:rPr>
        <w:t xml:space="preserve">: Additional Comments (if necessary)? </w:t>
      </w:r>
    </w:p>
    <w:p w14:paraId="25A58D2C" w14:textId="77777777" w:rsidR="00A51B87" w:rsidRPr="001E3FF9" w:rsidRDefault="00A51B87" w:rsidP="001E3FF9">
      <w:pPr>
        <w:tabs>
          <w:tab w:val="left" w:pos="700"/>
        </w:tabs>
        <w:jc w:val="both"/>
        <w:rPr>
          <w:rFonts w:asciiTheme="minorHAnsi" w:hAnsiTheme="minorHAnsi" w:cstheme="minorHAnsi"/>
          <w:sz w:val="24"/>
          <w:szCs w:val="24"/>
        </w:rPr>
      </w:pPr>
    </w:p>
    <w:p w14:paraId="5B258F53" w14:textId="5D0D633A" w:rsidR="00A51B87" w:rsidRPr="001E3FF9" w:rsidRDefault="00A51B87" w:rsidP="001E3FF9">
      <w:pPr>
        <w:tabs>
          <w:tab w:val="left" w:pos="700"/>
        </w:tabs>
        <w:jc w:val="both"/>
        <w:rPr>
          <w:rFonts w:asciiTheme="minorHAnsi" w:hAnsiTheme="minorHAnsi" w:cstheme="minorHAnsi"/>
          <w:sz w:val="24"/>
          <w:szCs w:val="24"/>
        </w:rPr>
      </w:pPr>
      <w:r w:rsidRPr="00687C7A">
        <w:rPr>
          <w:rFonts w:asciiTheme="minorHAnsi" w:hAnsiTheme="minorHAnsi" w:cstheme="minorHAnsi"/>
          <w:b/>
          <w:bCs/>
          <w:sz w:val="24"/>
          <w:szCs w:val="24"/>
        </w:rPr>
        <w:t>Reviewer’s Comment:</w:t>
      </w:r>
      <w:r w:rsidRPr="001E3FF9">
        <w:rPr>
          <w:rFonts w:asciiTheme="minorHAnsi" w:hAnsiTheme="minorHAnsi" w:cstheme="minorHAnsi"/>
          <w:sz w:val="24"/>
          <w:szCs w:val="24"/>
        </w:rPr>
        <w:t xml:space="preserve"> </w:t>
      </w:r>
      <w:proofErr w:type="gramStart"/>
      <w:r w:rsidRPr="001E3FF9">
        <w:rPr>
          <w:rFonts w:asciiTheme="minorHAnsi" w:hAnsiTheme="minorHAnsi" w:cstheme="minorHAnsi"/>
          <w:sz w:val="24"/>
          <w:szCs w:val="24"/>
        </w:rPr>
        <w:t>It’s</w:t>
      </w:r>
      <w:proofErr w:type="gramEnd"/>
      <w:r w:rsidRPr="001E3FF9">
        <w:rPr>
          <w:rFonts w:asciiTheme="minorHAnsi" w:hAnsiTheme="minorHAnsi" w:cstheme="minorHAnsi"/>
          <w:sz w:val="24"/>
          <w:szCs w:val="24"/>
        </w:rPr>
        <w:t xml:space="preserve"> a timely research, However, the authors should discuss future research directions more elaborately (preferably with a new section/subsection</w:t>
      </w:r>
      <w:r w:rsidR="00B93145" w:rsidRPr="001E3FF9">
        <w:rPr>
          <w:rFonts w:asciiTheme="minorHAnsi" w:hAnsiTheme="minorHAnsi" w:cstheme="minorHAnsi"/>
          <w:sz w:val="24"/>
          <w:szCs w:val="24"/>
        </w:rPr>
        <w:t>).</w:t>
      </w:r>
    </w:p>
    <w:p w14:paraId="4AF841C9" w14:textId="77777777" w:rsidR="00A51B87" w:rsidRPr="001E3FF9" w:rsidRDefault="00A51B87" w:rsidP="001E3FF9">
      <w:pPr>
        <w:tabs>
          <w:tab w:val="left" w:pos="700"/>
        </w:tabs>
        <w:jc w:val="both"/>
        <w:rPr>
          <w:rFonts w:asciiTheme="minorHAnsi" w:hAnsiTheme="minorHAnsi" w:cstheme="minorHAnsi"/>
          <w:sz w:val="24"/>
          <w:szCs w:val="24"/>
        </w:rPr>
      </w:pPr>
    </w:p>
    <w:p w14:paraId="4A63FFB1" w14:textId="48DD360D" w:rsidR="009C6393" w:rsidRPr="001E3FF9" w:rsidRDefault="00A51B87" w:rsidP="001E3FF9">
      <w:pPr>
        <w:ind w:right="480"/>
        <w:jc w:val="both"/>
        <w:rPr>
          <w:rFonts w:asciiTheme="minorHAnsi" w:eastAsia="Calibri" w:hAnsiTheme="minorHAnsi" w:cstheme="minorHAnsi"/>
          <w:color w:val="2E74B5"/>
          <w:sz w:val="24"/>
          <w:szCs w:val="24"/>
        </w:rPr>
      </w:pPr>
      <w:r w:rsidRPr="001E3FF9">
        <w:rPr>
          <w:rFonts w:asciiTheme="minorHAnsi" w:eastAsia="Calibri" w:hAnsiTheme="minorHAnsi" w:cstheme="minorHAnsi"/>
          <w:b/>
          <w:bCs/>
          <w:color w:val="2E74B5"/>
          <w:sz w:val="24"/>
          <w:szCs w:val="24"/>
        </w:rPr>
        <w:t>Author response</w:t>
      </w:r>
      <w:r w:rsidRPr="001E3FF9">
        <w:rPr>
          <w:rFonts w:asciiTheme="minorHAnsi" w:eastAsia="Calibri" w:hAnsiTheme="minorHAnsi" w:cstheme="minorHAnsi"/>
          <w:color w:val="2E74B5"/>
          <w:sz w:val="24"/>
          <w:szCs w:val="24"/>
        </w:rPr>
        <w:t xml:space="preserve">: </w:t>
      </w:r>
      <w:r w:rsidR="009C6393" w:rsidRPr="001E3FF9">
        <w:rPr>
          <w:rFonts w:asciiTheme="minorHAnsi" w:eastAsia="Calibri" w:hAnsiTheme="minorHAnsi" w:cstheme="minorHAnsi"/>
          <w:color w:val="2E74B5"/>
          <w:sz w:val="24"/>
          <w:szCs w:val="24"/>
        </w:rPr>
        <w:t xml:space="preserve">We are grateful for this comment as it points to an important aspect of this study. </w:t>
      </w:r>
      <w:r w:rsidR="00BC4F69" w:rsidRPr="001E3FF9">
        <w:rPr>
          <w:rFonts w:asciiTheme="minorHAnsi" w:eastAsia="Calibri" w:hAnsiTheme="minorHAnsi" w:cstheme="minorHAnsi"/>
          <w:color w:val="2E74B5"/>
          <w:sz w:val="24"/>
          <w:szCs w:val="24"/>
        </w:rPr>
        <w:t xml:space="preserve">We agree with the reviewer’s assessment. Accordingly, we have included a </w:t>
      </w:r>
      <w:r w:rsidR="001E3FF9" w:rsidRPr="001E3FF9">
        <w:rPr>
          <w:rFonts w:asciiTheme="minorHAnsi" w:eastAsia="Calibri" w:hAnsiTheme="minorHAnsi" w:cstheme="minorHAnsi"/>
          <w:i/>
          <w:iCs/>
          <w:color w:val="2E74B5"/>
          <w:sz w:val="24"/>
          <w:szCs w:val="24"/>
        </w:rPr>
        <w:t>F</w:t>
      </w:r>
      <w:r w:rsidR="00BC4F69" w:rsidRPr="001E3FF9">
        <w:rPr>
          <w:rFonts w:asciiTheme="minorHAnsi" w:eastAsia="Calibri" w:hAnsiTheme="minorHAnsi" w:cstheme="minorHAnsi"/>
          <w:i/>
          <w:iCs/>
          <w:color w:val="2E74B5"/>
          <w:sz w:val="24"/>
          <w:szCs w:val="24"/>
        </w:rPr>
        <w:t xml:space="preserve">uture </w:t>
      </w:r>
      <w:r w:rsidR="001E3FF9">
        <w:rPr>
          <w:rFonts w:asciiTheme="minorHAnsi" w:eastAsia="Calibri" w:hAnsiTheme="minorHAnsi" w:cstheme="minorHAnsi"/>
          <w:i/>
          <w:iCs/>
          <w:color w:val="2E74B5"/>
          <w:sz w:val="24"/>
          <w:szCs w:val="24"/>
        </w:rPr>
        <w:t>D</w:t>
      </w:r>
      <w:r w:rsidR="00BC4F69" w:rsidRPr="001E3FF9">
        <w:rPr>
          <w:rFonts w:asciiTheme="minorHAnsi" w:eastAsia="Calibri" w:hAnsiTheme="minorHAnsi" w:cstheme="minorHAnsi"/>
          <w:i/>
          <w:iCs/>
          <w:color w:val="2E74B5"/>
          <w:sz w:val="24"/>
          <w:szCs w:val="24"/>
        </w:rPr>
        <w:t>irections</w:t>
      </w:r>
      <w:r w:rsidR="00BC4F69" w:rsidRPr="001E3FF9">
        <w:rPr>
          <w:rFonts w:asciiTheme="minorHAnsi" w:eastAsia="Calibri" w:hAnsiTheme="minorHAnsi" w:cstheme="minorHAnsi"/>
          <w:color w:val="2E74B5"/>
          <w:sz w:val="24"/>
          <w:szCs w:val="24"/>
        </w:rPr>
        <w:t xml:space="preserve"> section [Ref: Page </w:t>
      </w:r>
      <w:r w:rsidR="001E3FF9">
        <w:rPr>
          <w:rFonts w:asciiTheme="minorHAnsi" w:eastAsia="Calibri" w:hAnsiTheme="minorHAnsi" w:cstheme="minorHAnsi"/>
          <w:color w:val="2E74B5"/>
          <w:sz w:val="24"/>
          <w:szCs w:val="24"/>
        </w:rPr>
        <w:t>11</w:t>
      </w:r>
      <w:r w:rsidR="00BC4F69" w:rsidRPr="001E3FF9">
        <w:rPr>
          <w:rFonts w:asciiTheme="minorHAnsi" w:eastAsia="Calibri" w:hAnsiTheme="minorHAnsi" w:cstheme="minorHAnsi"/>
          <w:color w:val="2E74B5"/>
          <w:sz w:val="24"/>
          <w:szCs w:val="24"/>
        </w:rPr>
        <w:t>, Section VII] and thrown an elaborate discussion on future research directions.</w:t>
      </w:r>
    </w:p>
    <w:p w14:paraId="26067EEF" w14:textId="77777777" w:rsidR="008E34E2" w:rsidRPr="001E3FF9" w:rsidRDefault="008E34E2" w:rsidP="001E3FF9">
      <w:pPr>
        <w:spacing w:line="214" w:lineRule="exact"/>
        <w:jc w:val="both"/>
        <w:rPr>
          <w:rFonts w:asciiTheme="minorHAnsi" w:hAnsiTheme="minorHAnsi" w:cstheme="minorHAnsi"/>
          <w:sz w:val="24"/>
          <w:szCs w:val="24"/>
        </w:rPr>
      </w:pPr>
    </w:p>
    <w:p w14:paraId="5F31AA32" w14:textId="77777777" w:rsidR="00114BD6" w:rsidRDefault="00114BD6"/>
    <w:sectPr w:rsidR="00114BD6">
      <w:pgSz w:w="12240" w:h="15840"/>
      <w:pgMar w:top="1440" w:right="1440" w:bottom="86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B114FA78"/>
    <w:lvl w:ilvl="0" w:tplc="86166FA8">
      <w:start w:val="4"/>
      <w:numFmt w:val="decimal"/>
      <w:lvlText w:val="%1."/>
      <w:lvlJc w:val="left"/>
    </w:lvl>
    <w:lvl w:ilvl="1" w:tplc="1B828AA4">
      <w:numFmt w:val="decimal"/>
      <w:lvlText w:val=""/>
      <w:lvlJc w:val="left"/>
    </w:lvl>
    <w:lvl w:ilvl="2" w:tplc="37AC37FE">
      <w:numFmt w:val="decimal"/>
      <w:lvlText w:val=""/>
      <w:lvlJc w:val="left"/>
    </w:lvl>
    <w:lvl w:ilvl="3" w:tplc="570CEBB2">
      <w:numFmt w:val="decimal"/>
      <w:lvlText w:val=""/>
      <w:lvlJc w:val="left"/>
    </w:lvl>
    <w:lvl w:ilvl="4" w:tplc="B9F6BEC0">
      <w:numFmt w:val="decimal"/>
      <w:lvlText w:val=""/>
      <w:lvlJc w:val="left"/>
    </w:lvl>
    <w:lvl w:ilvl="5" w:tplc="460E0AA2">
      <w:numFmt w:val="decimal"/>
      <w:lvlText w:val=""/>
      <w:lvlJc w:val="left"/>
    </w:lvl>
    <w:lvl w:ilvl="6" w:tplc="234A4EAE">
      <w:numFmt w:val="decimal"/>
      <w:lvlText w:val=""/>
      <w:lvlJc w:val="left"/>
    </w:lvl>
    <w:lvl w:ilvl="7" w:tplc="E2D2568A">
      <w:numFmt w:val="decimal"/>
      <w:lvlText w:val=""/>
      <w:lvlJc w:val="left"/>
    </w:lvl>
    <w:lvl w:ilvl="8" w:tplc="590ED5AC">
      <w:numFmt w:val="decimal"/>
      <w:lvlText w:val=""/>
      <w:lvlJc w:val="left"/>
    </w:lvl>
  </w:abstractNum>
  <w:abstractNum w:abstractNumId="1" w15:restartNumberingAfterBreak="0">
    <w:nsid w:val="2AE8944A"/>
    <w:multiLevelType w:val="hybridMultilevel"/>
    <w:tmpl w:val="CC1614D4"/>
    <w:lvl w:ilvl="0" w:tplc="62BE79CE">
      <w:start w:val="1"/>
      <w:numFmt w:val="decimal"/>
      <w:lvlText w:val="%1."/>
      <w:lvlJc w:val="left"/>
    </w:lvl>
    <w:lvl w:ilvl="1" w:tplc="5EA20534">
      <w:numFmt w:val="decimal"/>
      <w:lvlText w:val=""/>
      <w:lvlJc w:val="left"/>
    </w:lvl>
    <w:lvl w:ilvl="2" w:tplc="0C7C34F4">
      <w:numFmt w:val="decimal"/>
      <w:lvlText w:val=""/>
      <w:lvlJc w:val="left"/>
    </w:lvl>
    <w:lvl w:ilvl="3" w:tplc="C974E46E">
      <w:numFmt w:val="decimal"/>
      <w:lvlText w:val=""/>
      <w:lvlJc w:val="left"/>
    </w:lvl>
    <w:lvl w:ilvl="4" w:tplc="0D6C6066">
      <w:numFmt w:val="decimal"/>
      <w:lvlText w:val=""/>
      <w:lvlJc w:val="left"/>
    </w:lvl>
    <w:lvl w:ilvl="5" w:tplc="A4B8D270">
      <w:numFmt w:val="decimal"/>
      <w:lvlText w:val=""/>
      <w:lvlJc w:val="left"/>
    </w:lvl>
    <w:lvl w:ilvl="6" w:tplc="88A6D922">
      <w:numFmt w:val="decimal"/>
      <w:lvlText w:val=""/>
      <w:lvlJc w:val="left"/>
    </w:lvl>
    <w:lvl w:ilvl="7" w:tplc="7C88D37A">
      <w:numFmt w:val="decimal"/>
      <w:lvlText w:val=""/>
      <w:lvlJc w:val="left"/>
    </w:lvl>
    <w:lvl w:ilvl="8" w:tplc="8DCEA66C">
      <w:numFmt w:val="decimal"/>
      <w:lvlText w:val=""/>
      <w:lvlJc w:val="left"/>
    </w:lvl>
  </w:abstractNum>
  <w:abstractNum w:abstractNumId="2" w15:restartNumberingAfterBreak="0">
    <w:nsid w:val="30CF3965"/>
    <w:multiLevelType w:val="hybridMultilevel"/>
    <w:tmpl w:val="8146E928"/>
    <w:lvl w:ilvl="0" w:tplc="201C28E6">
      <w:start w:val="1"/>
      <w:numFmt w:val="decimal"/>
      <w:lvlText w:val="%1."/>
      <w:lvlJc w:val="left"/>
      <w:pPr>
        <w:ind w:left="720" w:hanging="360"/>
      </w:pPr>
      <w:rPr>
        <w:rFonts w:ascii="Calibri" w:eastAsia="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558EC"/>
    <w:multiLevelType w:val="hybridMultilevel"/>
    <w:tmpl w:val="EADEC8BE"/>
    <w:lvl w:ilvl="0" w:tplc="C2CCB042">
      <w:start w:val="2"/>
      <w:numFmt w:val="decimal"/>
      <w:lvlText w:val="%1."/>
      <w:lvlJc w:val="left"/>
    </w:lvl>
    <w:lvl w:ilvl="1" w:tplc="547A37AC">
      <w:numFmt w:val="decimal"/>
      <w:lvlText w:val=""/>
      <w:lvlJc w:val="left"/>
    </w:lvl>
    <w:lvl w:ilvl="2" w:tplc="45309402">
      <w:numFmt w:val="decimal"/>
      <w:lvlText w:val=""/>
      <w:lvlJc w:val="left"/>
    </w:lvl>
    <w:lvl w:ilvl="3" w:tplc="7B40EC46">
      <w:numFmt w:val="decimal"/>
      <w:lvlText w:val=""/>
      <w:lvlJc w:val="left"/>
    </w:lvl>
    <w:lvl w:ilvl="4" w:tplc="DC32E7F2">
      <w:numFmt w:val="decimal"/>
      <w:lvlText w:val=""/>
      <w:lvlJc w:val="left"/>
    </w:lvl>
    <w:lvl w:ilvl="5" w:tplc="E2300AE2">
      <w:numFmt w:val="decimal"/>
      <w:lvlText w:val=""/>
      <w:lvlJc w:val="left"/>
    </w:lvl>
    <w:lvl w:ilvl="6" w:tplc="BFE8C890">
      <w:numFmt w:val="decimal"/>
      <w:lvlText w:val=""/>
      <w:lvlJc w:val="left"/>
    </w:lvl>
    <w:lvl w:ilvl="7" w:tplc="C05290DC">
      <w:numFmt w:val="decimal"/>
      <w:lvlText w:val=""/>
      <w:lvlJc w:val="left"/>
    </w:lvl>
    <w:lvl w:ilvl="8" w:tplc="EAA6A4B2">
      <w:numFmt w:val="decimal"/>
      <w:lvlText w:val=""/>
      <w:lvlJc w:val="left"/>
    </w:lvl>
  </w:abstractNum>
  <w:abstractNum w:abstractNumId="4" w15:restartNumberingAfterBreak="0">
    <w:nsid w:val="74B0DC51"/>
    <w:multiLevelType w:val="hybridMultilevel"/>
    <w:tmpl w:val="CA9661B2"/>
    <w:lvl w:ilvl="0" w:tplc="578CFE3C">
      <w:start w:val="3"/>
      <w:numFmt w:val="decimal"/>
      <w:lvlText w:val="%1."/>
      <w:lvlJc w:val="left"/>
    </w:lvl>
    <w:lvl w:ilvl="1" w:tplc="ECFE4E9E">
      <w:numFmt w:val="decimal"/>
      <w:lvlText w:val=""/>
      <w:lvlJc w:val="left"/>
    </w:lvl>
    <w:lvl w:ilvl="2" w:tplc="7F4A9A8C">
      <w:numFmt w:val="decimal"/>
      <w:lvlText w:val=""/>
      <w:lvlJc w:val="left"/>
    </w:lvl>
    <w:lvl w:ilvl="3" w:tplc="89B2DDCA">
      <w:numFmt w:val="decimal"/>
      <w:lvlText w:val=""/>
      <w:lvlJc w:val="left"/>
    </w:lvl>
    <w:lvl w:ilvl="4" w:tplc="28EAF33C">
      <w:numFmt w:val="decimal"/>
      <w:lvlText w:val=""/>
      <w:lvlJc w:val="left"/>
    </w:lvl>
    <w:lvl w:ilvl="5" w:tplc="F7FC3E78">
      <w:numFmt w:val="decimal"/>
      <w:lvlText w:val=""/>
      <w:lvlJc w:val="left"/>
    </w:lvl>
    <w:lvl w:ilvl="6" w:tplc="15D4D2C0">
      <w:numFmt w:val="decimal"/>
      <w:lvlText w:val=""/>
      <w:lvlJc w:val="left"/>
    </w:lvl>
    <w:lvl w:ilvl="7" w:tplc="884E903C">
      <w:numFmt w:val="decimal"/>
      <w:lvlText w:val=""/>
      <w:lvlJc w:val="left"/>
    </w:lvl>
    <w:lvl w:ilvl="8" w:tplc="AF5AC680">
      <w:numFmt w:val="decimal"/>
      <w:lvlText w:val=""/>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3D"/>
    <w:rsid w:val="00114BD6"/>
    <w:rsid w:val="001E3FF9"/>
    <w:rsid w:val="00402EFD"/>
    <w:rsid w:val="005B363D"/>
    <w:rsid w:val="00687C7A"/>
    <w:rsid w:val="007D6371"/>
    <w:rsid w:val="008E34E2"/>
    <w:rsid w:val="009C6393"/>
    <w:rsid w:val="00A51B87"/>
    <w:rsid w:val="00B93145"/>
    <w:rsid w:val="00BC4F69"/>
    <w:rsid w:val="00E568A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F701"/>
  <w15:chartTrackingRefBased/>
  <w15:docId w15:val="{014E96F8-6B58-47E3-9DDE-4C748E0D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E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Paradoxical Galeeb</dc:creator>
  <cp:keywords/>
  <dc:description/>
  <cp:lastModifiedBy>Paradoxical Galeeb</cp:lastModifiedBy>
  <cp:revision>6</cp:revision>
  <cp:lastPrinted>2020-08-14T18:38:00Z</cp:lastPrinted>
  <dcterms:created xsi:type="dcterms:W3CDTF">2020-08-13T19:29:00Z</dcterms:created>
  <dcterms:modified xsi:type="dcterms:W3CDTF">2020-08-14T18:38:00Z</dcterms:modified>
</cp:coreProperties>
</file>