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B3A5C"/>
          <w:sz w:val="44"/>
          <w:szCs w:val="44"/>
        </w:rPr>
        <w:t xml:space="preserve">MCP SERVER DEPLOYMENT PLAN</w:t>
      </w:r>
    </w:p>
    <w:p>
      <w:pPr>
        <w:spacing w:before="60"/>
      </w:pPr>
    </w:p>
    <w:p>
      <w:pPr>
        <w:spacing w:after="80"/>
        <w:jc w:val="center"/>
      </w:pPr>
      <w:r>
        <w:rPr>
          <w:rFonts w:ascii="Arial" w:cs="Arial" w:eastAsia="Arial" w:hAnsi="Arial"/>
          <w:b/>
          <w:bCs/>
          <w:color w:val="2E75B6"/>
          <w:sz w:val="52"/>
          <w:szCs w:val="52"/>
        </w:rPr>
        <w:t xml:space="preserve">WAVE 5–6 EXPANSION</w:t>
      </w:r>
    </w:p>
    <w:p>
      <w:pPr>
        <w:pBdr>
          <w:bottom w:val="single" w:color="2E75B6" w:sz="6" w:space="8"/>
        </w:pBdr>
        <w:spacing w:after="200"/>
        <w:jc w:val="center"/>
      </w:pPr>
      <w:r>
        <w:rPr>
          <w:rFonts w:ascii="Arial" w:cs="Arial" w:eastAsia="Arial" w:hAnsi="Arial"/>
          <w:color w:val="666666"/>
          <w:sz w:val="26"/>
          <w:szCs w:val="26"/>
        </w:rPr>
        <w:t xml:space="preserve">10 Post-Launch MCP Servers Across 2 Deployment Waves</w:t>
      </w:r>
    </w:p>
    <w:p>
      <w:pPr>
        <w:spacing w:before="200"/>
      </w:pPr>
    </w:p>
    <w:p>
      <w:pPr>
        <w:jc w:val="center"/>
      </w:pPr>
      <w:r>
        <w:rPr>
          <w:rFonts w:ascii="Arial" w:cs="Arial" w:eastAsia="Arial" w:hAnsi="Arial"/>
          <w:color w:val="666666"/>
          <w:sz w:val="22"/>
          <w:szCs w:val="22"/>
        </w:rPr>
        <w:t xml:space="preserve">Addendum to the MCP Server Deployment Plan (Waves 1–4)</w:t>
      </w:r>
    </w:p>
    <w:p>
      <w:pPr>
        <w:spacing w:after="80"/>
        <w:jc w:val="center"/>
      </w:pPr>
      <w:r>
        <w:rPr>
          <w:rFonts w:ascii="Arial" w:cs="Arial" w:eastAsia="Arial" w:hAnsi="Arial"/>
          <w:color w:val="666666"/>
          <w:sz w:val="18"/>
          <w:szCs w:val="18"/>
        </w:rPr>
        <w:t xml:space="preserve">Travel • Finance • Meetings • Scheduling • Signatures • Design • Delivery • Automotive • Intelligence</w:t>
      </w:r>
    </w:p>
    <w:p>
      <w:pPr>
        <w:spacing w:before="300"/>
      </w:pPr>
    </w:p>
    <w:p>
      <w:pPr>
        <w:jc w:val="center"/>
      </w:pPr>
      <w:r>
        <w:rPr>
          <w:rFonts w:ascii="Arial" w:cs="Arial" w:eastAsia="Arial" w:hAnsi="Arial"/>
          <w:i/>
          <w:iCs/>
          <w:color w:val="666666"/>
          <w:sz w:val="20"/>
          <w:szCs w:val="20"/>
        </w:rPr>
        <w:t xml:space="preserve">Post-Launch Months 13–15 • CONFIDENTIAL</w:t>
      </w:r>
    </w:p>
    <w:p>
      <w:r>
        <w:br w:type="page"/>
      </w:r>
    </w:p>
    <w:p>
      <w:pPr>
        <w:pStyle w:val="Heading1"/>
        <w:spacing w:before="360" w:after="200"/>
      </w:pPr>
      <w:r>
        <w:rPr>
          <w:rFonts w:ascii="Arial" w:cs="Arial" w:eastAsia="Arial" w:hAnsi="Arial"/>
          <w:b/>
          <w:bCs/>
          <w:color w:val="1B3A5C"/>
          <w:sz w:val="32"/>
          <w:szCs w:val="32"/>
        </w:rPr>
        <w:t xml:space="preserve">Table of Contents</w:t>
      </w:r>
    </w:p>
    <w:p>
      <w:pPr>
        <w:spacing w:before="40"/>
      </w:pPr>
    </w:p>
    <w:p>
      <w:pPr>
        <w:spacing w:after="60"/>
      </w:pPr>
      <w:r>
        <w:rPr>
          <w:rFonts w:ascii="Arial" w:cs="Arial" w:eastAsia="Arial" w:hAnsi="Arial"/>
          <w:color w:val="333333"/>
          <w:sz w:val="21"/>
          <w:szCs w:val="21"/>
        </w:rPr>
        <w:t xml:space="preserve">1.  Context — Where Waves 5–6 Sit</w:t>
      </w:r>
    </w:p>
    <w:p>
      <w:pPr>
        <w:spacing w:after="60"/>
      </w:pPr>
      <w:r>
        <w:rPr>
          <w:rFonts w:ascii="Arial" w:cs="Arial" w:eastAsia="Arial" w:hAnsi="Arial"/>
          <w:color w:val="333333"/>
          <w:sz w:val="21"/>
          <w:szCs w:val="21"/>
        </w:rPr>
        <w:t xml:space="preserve">2.  Server Inventory — 10 New MCP Servers</w:t>
      </w:r>
    </w:p>
    <w:p>
      <w:pPr>
        <w:spacing w:after="60"/>
      </w:pPr>
      <w:r>
        <w:rPr>
          <w:rFonts w:ascii="Arial" w:cs="Arial" w:eastAsia="Arial" w:hAnsi="Arial"/>
          <w:color w:val="333333"/>
          <w:sz w:val="21"/>
          <w:szCs w:val="21"/>
        </w:rPr>
        <w:t xml:space="preserve">3.  Build vs. Deploy Assessment</w:t>
      </w:r>
    </w:p>
    <w:p>
      <w:pPr>
        <w:spacing w:after="60"/>
      </w:pPr>
      <w:r>
        <w:rPr>
          <w:rFonts w:ascii="Arial" w:cs="Arial" w:eastAsia="Arial" w:hAnsi="Arial"/>
          <w:color w:val="333333"/>
          <w:sz w:val="21"/>
          <w:szCs w:val="21"/>
        </w:rPr>
        <w:t xml:space="preserve">4.  Wave 5: High-Leverage Expansion (5 Servers) — Months 13–14</w:t>
      </w:r>
    </w:p>
    <w:p>
      <w:pPr>
        <w:spacing w:after="60"/>
      </w:pPr>
      <w:r>
        <w:rPr>
          <w:rFonts w:ascii="Arial" w:cs="Arial" w:eastAsia="Arial" w:hAnsi="Arial"/>
          <w:color w:val="333333"/>
          <w:sz w:val="21"/>
          <w:szCs w:val="21"/>
        </w:rPr>
        <w:t xml:space="preserve">5.  Wave 6: Lifestyle &amp; Specialized (5 Servers) — Month 15</w:t>
      </w:r>
    </w:p>
    <w:p>
      <w:pPr>
        <w:spacing w:after="60"/>
      </w:pPr>
      <w:r>
        <w:rPr>
          <w:rFonts w:ascii="Arial" w:cs="Arial" w:eastAsia="Arial" w:hAnsi="Arial"/>
          <w:color w:val="333333"/>
          <w:sz w:val="21"/>
          <w:szCs w:val="21"/>
        </w:rPr>
        <w:t xml:space="preserve">6.  Per-Server Detailed Specification</w:t>
      </w:r>
    </w:p>
    <w:p>
      <w:pPr>
        <w:spacing w:after="60"/>
      </w:pPr>
      <w:r>
        <w:rPr>
          <w:rFonts w:ascii="Arial" w:cs="Arial" w:eastAsia="Arial" w:hAnsi="Arial"/>
          <w:color w:val="333333"/>
          <w:sz w:val="21"/>
          <w:szCs w:val="21"/>
        </w:rPr>
        <w:t xml:space="preserve">7.  Custom MCP Server Build Specifications</w:t>
      </w:r>
    </w:p>
    <w:p>
      <w:pPr>
        <w:spacing w:after="60"/>
      </w:pPr>
      <w:r>
        <w:rPr>
          <w:rFonts w:ascii="Arial" w:cs="Arial" w:eastAsia="Arial" w:hAnsi="Arial"/>
          <w:color w:val="333333"/>
          <w:sz w:val="21"/>
          <w:szCs w:val="21"/>
        </w:rPr>
        <w:t xml:space="preserve">8.  OAuth &amp; Authentication Additions</w:t>
      </w:r>
    </w:p>
    <w:p>
      <w:pPr>
        <w:spacing w:after="60"/>
      </w:pPr>
      <w:r>
        <w:rPr>
          <w:rFonts w:ascii="Arial" w:cs="Arial" w:eastAsia="Arial" w:hAnsi="Arial"/>
          <w:color w:val="333333"/>
          <w:sz w:val="21"/>
          <w:szCs w:val="21"/>
        </w:rPr>
        <w:t xml:space="preserve">9.  Onboarding Integration — Contextual Discovery</w:t>
      </w:r>
    </w:p>
    <w:p>
      <w:pPr>
        <w:spacing w:after="60"/>
      </w:pPr>
      <w:r>
        <w:rPr>
          <w:rFonts w:ascii="Arial" w:cs="Arial" w:eastAsia="Arial" w:hAnsi="Arial"/>
          <w:color w:val="333333"/>
          <w:sz w:val="21"/>
          <w:szCs w:val="21"/>
        </w:rPr>
        <w:t xml:space="preserve">10.  Cost Model — Incremental Economics</w:t>
      </w:r>
    </w:p>
    <w:p>
      <w:pPr>
        <w:spacing w:after="60"/>
      </w:pPr>
      <w:r>
        <w:rPr>
          <w:rFonts w:ascii="Arial" w:cs="Arial" w:eastAsia="Arial" w:hAnsi="Arial"/>
          <w:color w:val="333333"/>
          <w:sz w:val="21"/>
          <w:szCs w:val="21"/>
        </w:rPr>
        <w:t xml:space="preserve">11.  Sprint Schedule — Months 13–15</w:t>
      </w:r>
    </w:p>
    <w:p>
      <w:pPr>
        <w:spacing w:after="60"/>
      </w:pPr>
      <w:r>
        <w:rPr>
          <w:rFonts w:ascii="Arial" w:cs="Arial" w:eastAsia="Arial" w:hAnsi="Arial"/>
          <w:color w:val="333333"/>
          <w:sz w:val="21"/>
          <w:szCs w:val="21"/>
        </w:rPr>
        <w:t xml:space="preserve">12.  Risks &amp; Dependencies</w:t>
      </w:r>
    </w:p>
    <w:p>
      <w:pPr>
        <w:spacing w:after="60"/>
      </w:pPr>
      <w:r>
        <w:rPr>
          <w:rFonts w:ascii="Arial" w:cs="Arial" w:eastAsia="Arial" w:hAnsi="Arial"/>
          <w:color w:val="333333"/>
          <w:sz w:val="21"/>
          <w:szCs w:val="21"/>
        </w:rPr>
        <w:t xml:space="preserve">13.  Validation Checklist</w:t>
      </w:r>
    </w:p>
    <w:p>
      <w:pPr>
        <w:spacing w:after="60"/>
      </w:pPr>
      <w:r>
        <w:rPr>
          <w:rFonts w:ascii="Arial" w:cs="Arial" w:eastAsia="Arial" w:hAnsi="Arial"/>
          <w:color w:val="333333"/>
          <w:sz w:val="21"/>
          <w:szCs w:val="21"/>
        </w:rPr>
        <w:t xml:space="preserve">A.  Appendix: API Documentation Links</w:t>
      </w:r>
    </w:p>
    <w:p>
      <w:r>
        <w:br w:type="page"/>
      </w:r>
    </w:p>
    <w:p>
      <w:pPr>
        <w:pStyle w:val="Heading1"/>
        <w:spacing w:before="360" w:after="200"/>
      </w:pPr>
      <w:r>
        <w:rPr>
          <w:rFonts w:ascii="Arial" w:cs="Arial" w:eastAsia="Arial" w:hAnsi="Arial"/>
          <w:b/>
          <w:bCs/>
          <w:color w:val="1B3A5C"/>
          <w:sz w:val="32"/>
          <w:szCs w:val="32"/>
        </w:rPr>
        <w:t xml:space="preserve">1. Context — Where Waves 5–6 Sit</w:t>
      </w:r>
    </w:p>
    <w:p>
      <w:pPr>
        <w:spacing w:after="120"/>
      </w:pPr>
      <w:r>
        <w:rPr>
          <w:rFonts w:ascii="Arial" w:cs="Arial" w:eastAsia="Arial" w:hAnsi="Arial"/>
          <w:color w:val="333333"/>
          <w:sz w:val="21"/>
          <w:szCs w:val="21"/>
        </w:rPr>
        <w:t xml:space="preserve">The MCP Server Deployment Plan (Waves 1–4) delivers 30 MCP servers by the end of Month 12, covering core productivity, communication, business intelligence, and lifestyle tools. These waves ship with the production launch.</w:t>
      </w:r>
    </w:p>
    <w:p>
      <w:pPr>
        <w:spacing w:after="120"/>
      </w:pPr>
      <w:r>
        <w:rPr>
          <w:rFonts w:ascii="Arial" w:cs="Arial" w:eastAsia="Arial" w:hAnsi="Arial"/>
          <w:color w:val="333333"/>
          <w:sz w:val="21"/>
          <w:szCs w:val="21"/>
        </w:rPr>
        <w:t xml:space="preserve">Waves 5–6 are the first post-launch expansion. They target Months 13–15 (the first quarter after launch) and add 10 servers that unlock entirely new capability categories the agent couldn’t touch before: travel booking, personal finance, meeting management, digital signatures, visual design, grocery delivery, vehicle control, and business intelligence.</w:t>
      </w:r>
    </w:p>
    <w:p>
      <w:pPr>
        <w:spacing w:after="120"/>
      </w:pPr>
      <w:r>
        <w:rPr>
          <w:rFonts w:ascii="Arial" w:cs="Arial" w:eastAsia="Arial" w:hAnsi="Arial"/>
          <w:color w:val="333333"/>
          <w:sz w:val="21"/>
          <w:szCs w:val="21"/>
        </w:rPr>
        <w:t xml:space="preserve">These servers are post-launch for three reasons:</w:t>
      </w:r>
    </w:p>
    <w:p>
      <w:pPr>
        <w:pStyle w:val="ListParagraph"/>
        <w:numPr>
          <w:ilvl w:val="0"/>
          <w:numId w:val="2"/>
        </w:numPr>
        <w:spacing w:after="60"/>
      </w:pPr>
      <w:r>
        <w:rPr>
          <w:rFonts w:ascii="Arial" w:cs="Arial" w:eastAsia="Arial" w:hAnsi="Arial"/>
          <w:b/>
          <w:bCs/>
          <w:color w:val="333333"/>
          <w:sz w:val="21"/>
          <w:szCs w:val="21"/>
        </w:rPr>
        <w:t xml:space="preserve">API complexity: </w:t>
      </w:r>
      <w:r>
        <w:rPr>
          <w:rFonts w:ascii="Arial" w:cs="Arial" w:eastAsia="Arial" w:hAnsi="Arial"/>
          <w:color w:val="333333"/>
          <w:sz w:val="21"/>
          <w:szCs w:val="21"/>
        </w:rPr>
        <w:t xml:space="preserve">Several of these (Duffel, Booking.com, DocuSign) have complex APIs with multi-step flows, webhook callbacks, and payment handling. They need more development time than a simple CRUD wrapper.</w:t>
      </w:r>
    </w:p>
    <w:p>
      <w:pPr>
        <w:pStyle w:val="ListParagraph"/>
        <w:numPr>
          <w:ilvl w:val="0"/>
          <w:numId w:val="2"/>
        </w:numPr>
        <w:spacing w:after="60"/>
      </w:pPr>
      <w:r>
        <w:rPr>
          <w:rFonts w:ascii="Arial" w:cs="Arial" w:eastAsia="Arial" w:hAnsi="Arial"/>
          <w:b/>
          <w:bCs/>
          <w:color w:val="333333"/>
          <w:sz w:val="21"/>
          <w:szCs w:val="21"/>
        </w:rPr>
        <w:t xml:space="preserve">Custom builds required: </w:t>
      </w:r>
      <w:r>
        <w:rPr>
          <w:rFonts w:ascii="Arial" w:cs="Arial" w:eastAsia="Arial" w:hAnsi="Arial"/>
          <w:color w:val="333333"/>
          <w:sz w:val="21"/>
          <w:szCs w:val="21"/>
        </w:rPr>
        <w:t xml:space="preserve">7 of the 10 servers require building custom MCP servers from scratch. Only 3 have existing open-source MCP servers.</w:t>
      </w:r>
    </w:p>
    <w:p>
      <w:pPr>
        <w:pStyle w:val="ListParagraph"/>
        <w:numPr>
          <w:ilvl w:val="0"/>
          <w:numId w:val="2"/>
        </w:numPr>
        <w:spacing w:after="60"/>
      </w:pPr>
      <w:r>
        <w:rPr>
          <w:rFonts w:ascii="Arial" w:cs="Arial" w:eastAsia="Arial" w:hAnsi="Arial"/>
          <w:b/>
          <w:bCs/>
          <w:color w:val="333333"/>
          <w:sz w:val="21"/>
          <w:szCs w:val="21"/>
        </w:rPr>
        <w:t xml:space="preserve">User demand signal: </w:t>
      </w:r>
      <w:r>
        <w:rPr>
          <w:rFonts w:ascii="Arial" w:cs="Arial" w:eastAsia="Arial" w:hAnsi="Arial"/>
          <w:color w:val="333333"/>
          <w:sz w:val="21"/>
          <w:szCs w:val="21"/>
        </w:rPr>
        <w:t xml:space="preserve">Post-launch usage data from Waves 1–4 will confirm which of these categories users actually request most. The wave order can be adjusted based on real data.</w:t>
      </w:r>
    </w:p>
    <w:p>
      <w:pPr>
        <w:pBdr>
          <w:left w:val="single" w:color="C45911" w:sz="8" w:space="8"/>
        </w:pBdr>
        <w:shd w:fill="FFF8E1" w:val="clear"/>
        <w:spacing w:before="100" w:after="100"/>
        <w:ind w:left="360" w:right="360"/>
      </w:pPr>
      <w:r>
        <w:rPr>
          <w:rFonts w:ascii="Arial" w:cs="Arial" w:eastAsia="Arial" w:hAnsi="Arial"/>
          <w:b/>
          <w:bCs/>
          <w:color w:val="C45911"/>
          <w:sz w:val="21"/>
          <w:szCs w:val="21"/>
        </w:rPr>
        <w:t xml:space="preserve">STRATEGY: </w:t>
      </w:r>
      <w:r>
        <w:rPr>
          <w:rFonts w:ascii="Arial" w:cs="Arial" w:eastAsia="Arial" w:hAnsi="Arial"/>
          <w:color w:val="333333"/>
          <w:sz w:val="21"/>
          <w:szCs w:val="21"/>
        </w:rPr>
        <w:t xml:space="preserve">Waves 5–6 are planned but flexible. If launch data shows users are requesting travel tools 5x more than design tools, reprioritize within the waves. The server inventory and build specs are ready regardless of sequencing.</w:t>
      </w:r>
    </w:p>
    <w:p>
      <w:r>
        <w:br w:type="page"/>
      </w:r>
    </w:p>
    <w:p>
      <w:pPr>
        <w:pStyle w:val="Heading1"/>
        <w:spacing w:before="360" w:after="200"/>
      </w:pPr>
      <w:r>
        <w:rPr>
          <w:rFonts w:ascii="Arial" w:cs="Arial" w:eastAsia="Arial" w:hAnsi="Arial"/>
          <w:b/>
          <w:bCs/>
          <w:color w:val="1B3A5C"/>
          <w:sz w:val="32"/>
          <w:szCs w:val="32"/>
        </w:rPr>
        <w:t xml:space="preserve">2. Server Inventory — 10 New MCP Servers</w:t>
      </w:r>
    </w:p>
    <w:p>
      <w:pPr>
        <w:spacing w:after="120"/>
      </w:pPr>
      <w:r>
        <w:rPr>
          <w:rFonts w:ascii="Arial" w:cs="Arial" w:eastAsia="Arial" w:hAnsi="Arial"/>
          <w:color w:val="333333"/>
          <w:sz w:val="21"/>
          <w:szCs w:val="21"/>
        </w:rPr>
        <w:t xml:space="preserve">Complete inventory with wave assignment, build status, and scoring:</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1300"/>
        <w:gridCol w:w="1300"/>
        <w:gridCol w:w="550"/>
        <w:gridCol w:w="1200"/>
        <w:gridCol w:w="500"/>
        <w:gridCol w:w="4160"/>
      </w:tblGrid>
      <w:tr>
        <w:trPr>
          <w:tblHeader/>
        </w:trPr>
        <w:tc>
          <w:tcPr>
            <w:tcW w:type="dxa" w:w="3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5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Wave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Build Status</w:t>
            </w:r>
          </w:p>
        </w:tc>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Capability Unlocked</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Duffel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Travel — Flights</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Custom Build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Search, book, and manage flights</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32</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Zoom</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Meetings</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Custom Build</w:t>
            </w:r>
          </w:p>
        </w:tc>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4.4</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Schedule, start, get recordings/transcripts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Calendly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Scheduling</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Custom Build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Share booking links, manage availability</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34</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Plaid</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Personal Finance</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Custom Build</w:t>
            </w:r>
          </w:p>
        </w:tc>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4.2</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Bank balances, transactions, spending insights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Crunchbase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Business Intelligence</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Custom Build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Company/funding lookup, competitive research</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36</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Booking.com</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Travel — Hotels</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Custom Build</w:t>
            </w:r>
          </w:p>
        </w:tc>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4.1</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Search and book hotels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DocuSign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Digital Signatures</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Existing (community)</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Send, track, and manage signature requests</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38</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Canva</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Visual Design</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Existing (Canva Connect API)</w:t>
            </w:r>
          </w:p>
        </w:tc>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3.9</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Generate social posts, presentations, quick graphics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Instacart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Grocery Delivery</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Custom Build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Order groceries, reorder favorites, schedule delivery</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40</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Tesla</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Vehicle Control</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Existing (community)</w:t>
            </w:r>
          </w:p>
        </w:tc>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3.7</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Lock/unlock, climate, charge status, location</w:t>
            </w:r>
          </w:p>
        </w:tc>
      </w:tr>
    </w:tbl>
    <w:p>
      <w:pPr>
        <w:spacing w:before="60"/>
      </w:pPr>
    </w:p>
    <w:p>
      <w:pPr>
        <w:spacing w:after="120"/>
      </w:pPr>
      <w:r>
        <w:rPr>
          <w:rFonts w:ascii="Arial" w:cs="Arial" w:eastAsia="Arial" w:hAnsi="Arial"/>
          <w:b/>
          <w:bCs/>
          <w:color w:val="333333"/>
          <w:sz w:val="21"/>
          <w:szCs w:val="21"/>
        </w:rPr>
        <w:t xml:space="preserve">Cumulative total: 40 MCP servers </w:t>
      </w:r>
      <w:r>
        <w:rPr>
          <w:rFonts w:ascii="Arial" w:cs="Arial" w:eastAsia="Arial" w:hAnsi="Arial"/>
          <w:color w:val="333333"/>
          <w:sz w:val="21"/>
          <w:szCs w:val="21"/>
        </w:rPr>
        <w:t xml:space="preserve">(30 from Waves 1–4 + 10 from Waves 5–6). This gives the agent coverage across productivity, communication, finance, business intelligence, travel, meetings, scheduling, signatures, design, delivery, and vehicle control.</w:t>
      </w:r>
    </w:p>
    <w:p>
      <w:r>
        <w:br w:type="page"/>
      </w:r>
    </w:p>
    <w:p>
      <w:pPr>
        <w:pStyle w:val="Heading1"/>
        <w:spacing w:before="360" w:after="200"/>
      </w:pPr>
      <w:r>
        <w:rPr>
          <w:rFonts w:ascii="Arial" w:cs="Arial" w:eastAsia="Arial" w:hAnsi="Arial"/>
          <w:b/>
          <w:bCs/>
          <w:color w:val="1B3A5C"/>
          <w:sz w:val="32"/>
          <w:szCs w:val="32"/>
        </w:rPr>
        <w:t xml:space="preserve">3. Build vs. Deploy Assessment</w:t>
      </w:r>
    </w:p>
    <w:p>
      <w:pPr>
        <w:spacing w:after="120"/>
      </w:pPr>
      <w:r>
        <w:rPr>
          <w:rFonts w:ascii="Arial" w:cs="Arial" w:eastAsia="Arial" w:hAnsi="Arial"/>
          <w:color w:val="333333"/>
          <w:sz w:val="21"/>
          <w:szCs w:val="21"/>
        </w:rPr>
        <w:t xml:space="preserve">Unlike Waves 1–4 where most servers had existing open-source implementations, the majority of Wave 5–6 servers require custom MCP server development. This is the primary reason they’re post-launch.</w:t>
      </w:r>
    </w:p>
    <w:p>
      <w:pPr>
        <w:pStyle w:val="Heading2"/>
        <w:spacing w:before="280" w:after="160"/>
      </w:pPr>
      <w:r>
        <w:rPr>
          <w:rFonts w:ascii="Arial" w:cs="Arial" w:eastAsia="Arial" w:hAnsi="Arial"/>
          <w:b/>
          <w:bCs/>
          <w:color w:val="2E75B6"/>
          <w:sz w:val="26"/>
          <w:szCs w:val="26"/>
        </w:rPr>
        <w:t xml:space="preserve">3.1 Build Status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1200"/>
        <w:gridCol w:w="37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MCP Server Exists?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API Quality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Build Effort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Complexity Factor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Duffel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Excellent — modern REST, great docs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2–3 weeks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Multi-step booking flow: search → offer → order → payment. Webhook callbacks for status updates.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Zoom</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Good — REST + webhooks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1–2 weeks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OAuth is complex (Server-to-Server vs. User-Level). Meeting lifecycle management.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Calendly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Good — REST v2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 week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Straightforward CRUD. Webhook for booking notifications.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Plaid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Excellent — well-documented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 weeks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Link token flow for account connection. Sensitive financial data → local LLM routing.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Crunchbase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Good — REST with API 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 week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Simple search/lookup. Rate limited (200 req/min on paid plan).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Booking.com</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Moderate — Affiliate API</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2–3 weeks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Affiliate API (not direct booking). Search is good, booking requires redirect or Demand API (partner-only).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DocuSign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Yes (community)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Excellent — eSignature REST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3–5 days (deploy + customize)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Existing community MCP server. Needs OAuth config and envelope template support.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Canva</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Partial (Canva Connect API)</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Good — Connect API</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1–2 weeks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Design generation via API. Template-based. Requires Canva for Teams or Enterprise.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Instacart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Limited — no public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3–4 weeks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 official public API. Options: Instacart Connect (partner), or unofficial API reverse-engineering. Highest risk server.</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Tesla</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Yes (community)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Good — unofficial but stable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3–5 days (deploy + harden)</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Community MCP server exists. Tesla API is unofficial but well-documented. Auth is complex (Tesla SSO + refresh tokens).</w:t>
            </w:r>
          </w:p>
        </w:tc>
      </w:tr>
    </w:tbl>
    <w:p>
      <w:pPr>
        <w:pStyle w:val="Heading2"/>
        <w:spacing w:before="280" w:after="160"/>
      </w:pPr>
      <w:r>
        <w:rPr>
          <w:rFonts w:ascii="Arial" w:cs="Arial" w:eastAsia="Arial" w:hAnsi="Arial"/>
          <w:b/>
          <w:bCs/>
          <w:color w:val="2E75B6"/>
          <w:sz w:val="26"/>
          <w:szCs w:val="26"/>
        </w:rPr>
        <w:t xml:space="preserve">3.2 Total Build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Estimated Effort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Engineer Profile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Deploy existing + customize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DocuSign, Tesla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1–1.5 weeks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Backend Engineer (Integrations)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Custom build — simple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Calendly, Crunchbase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 weeks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Backend Engineer (Integrations)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Custom build — moderate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Zoom, Plaid, Canva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4–5 weeks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Backend Engineer (Integrations) + DevOps (for OAuth)</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Custom build — complex</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Duffel, Booking.com, Instacart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7–9 weeks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Backend Engineer (Integrations) + Backend Engineer (Core)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 servers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14–17 engineer-weeks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Spread across Months 13–15</w:t>
            </w:r>
          </w:p>
        </w:tc>
      </w:tr>
    </w:tbl>
    <w:p>
      <w:pPr>
        <w:pBdr>
          <w:left w:val="single" w:color="C45911" w:sz="8" w:space="8"/>
        </w:pBdr>
        <w:shd w:fill="FFF8E1" w:val="clear"/>
        <w:spacing w:before="100" w:after="100"/>
        <w:ind w:left="360" w:right="360"/>
      </w:pPr>
      <w:r>
        <w:rPr>
          <w:rFonts w:ascii="Arial" w:cs="Arial" w:eastAsia="Arial" w:hAnsi="Arial"/>
          <w:b/>
          <w:bCs/>
          <w:color w:val="C45911"/>
          <w:sz w:val="21"/>
          <w:szCs w:val="21"/>
        </w:rPr>
        <w:t xml:space="preserve">RISK: </w:t>
      </w:r>
      <w:r>
        <w:rPr>
          <w:rFonts w:ascii="Arial" w:cs="Arial" w:eastAsia="Arial" w:hAnsi="Arial"/>
          <w:color w:val="333333"/>
          <w:sz w:val="21"/>
          <w:szCs w:val="21"/>
        </w:rPr>
        <w:t xml:space="preserve">Instacart is the highest-risk server in the entire 40-server fleet. No public API exists. If Instacart doesn’t open a partner API by Month 14, substitute with Amazon Fresh (which has an Affiliate API) or DoorDash (which has a Drive API for delivery). Have the fallback ready.</w:t>
      </w:r>
    </w:p>
    <w:p>
      <w:r>
        <w:br w:type="page"/>
      </w:r>
    </w:p>
    <w:p>
      <w:pPr>
        <w:pStyle w:val="Heading1"/>
        <w:spacing w:before="360" w:after="200"/>
      </w:pPr>
      <w:r>
        <w:rPr>
          <w:rFonts w:ascii="Arial" w:cs="Arial" w:eastAsia="Arial" w:hAnsi="Arial"/>
          <w:b/>
          <w:bCs/>
          <w:color w:val="1B3A5C"/>
          <w:sz w:val="32"/>
          <w:szCs w:val="32"/>
        </w:rPr>
        <w:t xml:space="preserve">4. Wave 5: High-Leverage Expansion (5 Servers) — Months 13–14</w:t>
      </w:r>
    </w:p>
    <w:p>
      <w:pPr>
        <w:spacing w:after="120"/>
      </w:pPr>
      <w:r>
        <w:rPr>
          <w:rFonts w:ascii="Arial" w:cs="Arial" w:eastAsia="Arial" w:hAnsi="Arial"/>
          <w:color w:val="333333"/>
          <w:sz w:val="21"/>
          <w:szCs w:val="21"/>
        </w:rPr>
        <w:t xml:space="preserve">Wave 5 adds the five highest-leverage servers that unlock capability categories users will start requesting immediately after launch. These are the integrations where users say “why can’t you do this?” within the first week of using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000"/>
        <w:gridCol w:w="39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Why Wave 5</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User Request That Triggers 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Duffel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Travel — Flights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Travel is the #1 unserved exec need. Booking flights is complex, high-value, and exactly what a chief of staff does.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"Book me a flight to SF next Thursday, returning Sunday, under $500"</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Zoom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Meetings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Every exec lives in Zoom. Managing meetings, accessing recordings, and pulling transcripts is daily workflow.</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"What was discussed in yesterday’s leadership meeting?" or "Set up a Zoom with the board for Friday"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Calendly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Scheduling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Sharing scheduling links is one of the most common exec requests. Currently requires leaving the agent to go to Calendly.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"Send Sarah my booking link for a 30-minute call" or "What’s my Calendly availability next week?"</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Plaid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Personal Finance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Personal financial awareness makes the agent dramatically more useful for daily decisions and spending visibility.</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"How much did I spend on dining this month?" or "What’s my checking balance?"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Crunchbase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Business Intelligence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Founders and investors constantly look up companies, funding rounds, and competitive intelligence.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"How much has [competitor] raised?" or "Who are the key people at [company]?"</w:t>
            </w:r>
          </w:p>
        </w:tc>
      </w:tr>
    </w:tbl>
    <w:p>
      <w:r>
        <w:br w:type="page"/>
      </w:r>
    </w:p>
    <w:p>
      <w:pPr>
        <w:pStyle w:val="Heading1"/>
        <w:spacing w:before="360" w:after="200"/>
      </w:pPr>
      <w:r>
        <w:rPr>
          <w:rFonts w:ascii="Arial" w:cs="Arial" w:eastAsia="Arial" w:hAnsi="Arial"/>
          <w:b/>
          <w:bCs/>
          <w:color w:val="1B3A5C"/>
          <w:sz w:val="32"/>
          <w:szCs w:val="32"/>
        </w:rPr>
        <w:t xml:space="preserve">5. Wave 6: Lifestyle &amp; Specialized (5 Servers) — Month 15</w:t>
      </w:r>
    </w:p>
    <w:p>
      <w:pPr>
        <w:spacing w:after="120"/>
      </w:pPr>
      <w:r>
        <w:rPr>
          <w:rFonts w:ascii="Arial" w:cs="Arial" w:eastAsia="Arial" w:hAnsi="Arial"/>
          <w:color w:val="333333"/>
          <w:sz w:val="21"/>
          <w:szCs w:val="21"/>
        </w:rPr>
        <w:t xml:space="preserve">Wave 6 adds lifestyle and specialized tools that create strong user delight and differentiation. These are the integrations that make users say “this is magic” and drive word-of-mouth referrals.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000"/>
        <w:gridCol w:w="39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Why Wave 6</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User Request That Triggers 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Booking.com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Travel — Hotels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Completes the travel vertical started by Duffel. Flight + hotel = full trip planning.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"Find me a hotel near the conference venue for 3 nights, under $250/night"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DocuSign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Digital Signatures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Signature workflows are a constant exec pain point. Send, track, and chase signatures conversationally.</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"Send the NDA to Sarah for signature" or "Has the investor signed the SAFE yet?"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Canva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Visual Design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Quick visual creation without opening a design tool. Social posts, presentation slides, event graphics.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"Make a LinkedIn post graphic announcing our Series A" or "Create a slide with these 3 bullet points"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Instacart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Grocery Delivery</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Personal lifestyle integration that saves real time. Reorder staples, schedule delivery, manage lists.</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"Order my usual groceries for delivery Saturday morning" or "Add milk and eggs to my Instacart"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Tesla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Vehicle Control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High-delight integration for EV owners. Check charge, preheat, lock/unlock via the agent.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"Is my car charged?" or "Preheat the car, I’m leaving in 10 minutes" or "Where did I park?"</w:t>
            </w:r>
          </w:p>
        </w:tc>
      </w:tr>
    </w:tbl>
    <w:p>
      <w:r>
        <w:br w:type="page"/>
      </w:r>
    </w:p>
    <w:p>
      <w:pPr>
        <w:pStyle w:val="Heading1"/>
        <w:spacing w:before="360" w:after="200"/>
      </w:pPr>
      <w:r>
        <w:rPr>
          <w:rFonts w:ascii="Arial" w:cs="Arial" w:eastAsia="Arial" w:hAnsi="Arial"/>
          <w:b/>
          <w:bCs/>
          <w:color w:val="1B3A5C"/>
          <w:sz w:val="32"/>
          <w:szCs w:val="32"/>
        </w:rPr>
        <w:t xml:space="preserve">6. Per-Server Detailed Specification</w:t>
      </w:r>
    </w:p>
    <w:p>
      <w:pPr>
        <w:pStyle w:val="Heading2"/>
        <w:spacing w:before="280" w:after="160"/>
      </w:pPr>
      <w:r>
        <w:rPr>
          <w:rFonts w:ascii="Arial" w:cs="Arial" w:eastAsia="Arial" w:hAnsi="Arial"/>
          <w:b/>
          <w:bCs/>
          <w:color w:val="2E75B6"/>
          <w:sz w:val="26"/>
          <w:szCs w:val="26"/>
        </w:rPr>
        <w:t xml:space="preserve">6.1  Duffel</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duffel-mcp</w:t>
      </w:r>
    </w:p>
    <w:p>
      <w:pPr>
        <w:spacing w:after="120"/>
      </w:pPr>
      <w:r>
        <w:rPr>
          <w:rFonts w:ascii="Arial" w:cs="Arial" w:eastAsia="Arial" w:hAnsi="Arial"/>
          <w:b/>
          <w:bCs/>
          <w:color w:val="333333"/>
          <w:sz w:val="21"/>
          <w:szCs w:val="21"/>
        </w:rPr>
        <w:t xml:space="preserve">Wave: </w:t>
      </w:r>
      <w:r>
        <w:rPr>
          <w:rFonts w:ascii="Arial" w:cs="Arial" w:eastAsia="Arial" w:hAnsi="Arial"/>
          <w:color w:val="333333"/>
          <w:sz w:val="21"/>
          <w:szCs w:val="21"/>
        </w:rPr>
        <w:t xml:space="preserve">5</w:t>
      </w:r>
    </w:p>
    <w:p>
      <w:pPr>
        <w:spacing w:before="20"/>
      </w:pP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Duffel is a modern flight booking API built for developers. Unlike legacy GDS systems (Amadeus, Sabre), Duffel provides a clean REST API with real-time pricing from 300+ airlines. It handles the entire booking lifecycle: search offers, create orders, manage seat selection, add baggage, and process cancellations. This is the single highest-impact post-launch integration because travel planning is complex, high-value, and exactly what a human chief of staff does daily.</w:t>
      </w:r>
    </w:p>
    <w:p>
      <w:pPr>
        <w:spacing w:before="20"/>
      </w:pP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search_flights, get_offer, create_order, get_order, cancel_order, list_airlines, search_airports, get_seat_map, add_baggage, list_orders</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streamable_http</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API key (Duffel access token). No OAuth needed — the token is per-platform, not per-user. Stored in AWS Secrets Manager.</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Critical — creates real-world financial commitments. Every booking triggers a charge.</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Internal microservice. Container: python:3.12-slim + custom MCP server. Memory: 256MB. CPU: 0.25.</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Duffel charges £1.50–£3.00 per booking (not per search). Searches are free. Estimated $0.00 per search call, $2.00–$4.00 per booking.</w:t>
      </w:r>
    </w:p>
    <w:p>
      <w:pPr>
        <w:spacing w:after="120"/>
      </w:pPr>
      <w:r>
        <w:rPr>
          <w:rFonts w:ascii="Arial" w:cs="Arial" w:eastAsia="Arial" w:hAnsi="Arial"/>
          <w:b/>
          <w:bCs/>
          <w:color w:val="333333"/>
          <w:sz w:val="21"/>
          <w:szCs w:val="21"/>
        </w:rPr>
        <w:t xml:space="preserve">Approval Flow: </w:t>
      </w:r>
      <w:r>
        <w:rPr>
          <w:rFonts w:ascii="Arial" w:cs="Arial" w:eastAsia="Arial" w:hAnsi="Arial"/>
          <w:color w:val="333333"/>
          <w:sz w:val="21"/>
          <w:szCs w:val="21"/>
        </w:rPr>
        <w:t xml:space="preserve">search_flights and get_offer are risk_level: Low (read-only, no commitment). create_order is risk_level: Critical — requires explicit user approval with price confirmation before execution. The approval message must show: airline, route, times, total price, and cancellation policy.</w:t>
      </w:r>
    </w:p>
    <w:p>
      <w:pPr>
        <w:spacing w:before="20"/>
      </w:pPr>
    </w:p>
    <w:p>
      <w:pPr>
        <w:spacing w:after="120"/>
      </w:pPr>
      <w:r>
        <w:rPr>
          <w:rFonts w:ascii="Arial" w:cs="Arial" w:eastAsia="Arial" w:hAnsi="Arial"/>
          <w:b/>
          <w:bCs/>
          <w:i/>
          <w:iCs/>
          <w:color w:val="333333"/>
          <w:sz w:val="21"/>
          <w:szCs w:val="21"/>
        </w:rPr>
        <w:t xml:space="preserve">Implementation Notes: </w:t>
      </w:r>
      <w:r>
        <w:rPr>
          <w:rFonts w:ascii="Arial" w:cs="Arial" w:eastAsia="Arial" w:hAnsi="Arial"/>
          <w:i/>
          <w:iCs/>
          <w:color w:val="333333"/>
          <w:sz w:val="21"/>
          <w:szCs w:val="21"/>
        </w:rPr>
        <w:t xml:space="preserve">Multi-step flow: search → present offers → user selects → confirm price → book. This is a Tier 3 task with hierarchical decomposition. The agent should present top 3–5 options as a WhatsApp list message, let the user pick, then confirm before booking. Never auto-book without explicit confirmation.</w:t>
      </w:r>
    </w:p>
    <w:p>
      <w:pPr>
        <w:spacing w:after="120"/>
      </w:pPr>
      <w:r>
        <w:rPr>
          <w:rFonts w:ascii="Arial" w:cs="Arial" w:eastAsia="Arial" w:hAnsi="Arial"/>
          <w:b/>
          <w:bCs/>
          <w:i/>
          <w:iCs/>
          <w:color w:val="333333"/>
          <w:sz w:val="21"/>
          <w:szCs w:val="21"/>
        </w:rPr>
        <w:t xml:space="preserve">Build Estimate: </w:t>
      </w:r>
      <w:r>
        <w:rPr>
          <w:rFonts w:ascii="Arial" w:cs="Arial" w:eastAsia="Arial" w:hAnsi="Arial"/>
          <w:i/>
          <w:iCs/>
          <w:color w:val="333333"/>
          <w:sz w:val="21"/>
          <w:szCs w:val="21"/>
        </w:rPr>
        <w:t xml:space="preserve">Custom MCP server. Estimated 2–3 weeks. Duffel’s API is excellent. The complexity is in the multi-step booking flow and handling edge cases (sold-out offers, price changes between search and booking, partial cancellations).</w:t>
      </w:r>
    </w:p>
    <w:p>
      <w:pPr>
        <w:spacing w:before="60"/>
      </w:pPr>
    </w:p>
    <w:p>
      <w:r>
        <w:br w:type="page"/>
      </w:r>
    </w:p>
    <w:p>
      <w:pPr>
        <w:pStyle w:val="Heading2"/>
        <w:spacing w:before="280" w:after="160"/>
      </w:pPr>
      <w:r>
        <w:rPr>
          <w:rFonts w:ascii="Arial" w:cs="Arial" w:eastAsia="Arial" w:hAnsi="Arial"/>
          <w:b/>
          <w:bCs/>
          <w:color w:val="2E75B6"/>
          <w:sz w:val="26"/>
          <w:szCs w:val="26"/>
        </w:rPr>
        <w:t xml:space="preserve">6.2  Zoom</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zoom-mcp</w:t>
      </w:r>
    </w:p>
    <w:p>
      <w:pPr>
        <w:spacing w:after="120"/>
      </w:pPr>
      <w:r>
        <w:rPr>
          <w:rFonts w:ascii="Arial" w:cs="Arial" w:eastAsia="Arial" w:hAnsi="Arial"/>
          <w:b/>
          <w:bCs/>
          <w:color w:val="333333"/>
          <w:sz w:val="21"/>
          <w:szCs w:val="21"/>
        </w:rPr>
        <w:t xml:space="preserve">Wave: </w:t>
      </w:r>
      <w:r>
        <w:rPr>
          <w:rFonts w:ascii="Arial" w:cs="Arial" w:eastAsia="Arial" w:hAnsi="Arial"/>
          <w:color w:val="333333"/>
          <w:sz w:val="21"/>
          <w:szCs w:val="21"/>
        </w:rPr>
        <w:t xml:space="preserve">5</w:t>
      </w:r>
    </w:p>
    <w:p>
      <w:pPr>
        <w:spacing w:before="20"/>
      </w:pP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Zoom is the dominant meeting platform for executives. The agent needs to schedule meetings (creating Zoom links), check upcoming meetings, access cloud recordings, and retrieve meeting transcripts. Transcript access is particularly powerful — it lets the agent answer “what did we discuss in yesterday’s standup?” without the user having to search through recordings.</w:t>
      </w:r>
    </w:p>
    <w:p>
      <w:pPr>
        <w:spacing w:before="20"/>
      </w:pP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create_meeting, list_meetings, get_meeting, update_meeting, delete_meeting, list_recordings, get_transcript, get_meeting_summary</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streamable_http</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Zoom OAuth 2.0 (User-Level OAuth). Scopes: meeting:write, meeting:read, recording:read, user:read. Requires a Zoom Marketplace app (Server-to-Server for platform-level, User-Level for per-user access).</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Medium — create_meeting and delete_meeting are write operations. list/get are read-only.</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Internal microservice. Container: python:3.12-slim + custom MCP server. Memory: 256MB. CPU: 0.25.</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$0.00 per API call. Zoom API has generous rate limits (100 req/sec for Meeting endpoints). Recordings/transcripts may require Zoom paid plans.</w:t>
      </w:r>
    </w:p>
    <w:p>
      <w:pPr>
        <w:spacing w:after="120"/>
      </w:pPr>
      <w:r>
        <w:rPr>
          <w:rFonts w:ascii="Arial" w:cs="Arial" w:eastAsia="Arial" w:hAnsi="Arial"/>
          <w:b/>
          <w:bCs/>
          <w:color w:val="333333"/>
          <w:sz w:val="21"/>
          <w:szCs w:val="21"/>
        </w:rPr>
        <w:t xml:space="preserve">Approval Flow: </w:t>
      </w:r>
      <w:r>
        <w:rPr>
          <w:rFonts w:ascii="Arial" w:cs="Arial" w:eastAsia="Arial" w:hAnsi="Arial"/>
          <w:color w:val="333333"/>
          <w:sz w:val="21"/>
          <w:szCs w:val="21"/>
        </w:rPr>
        <w:t xml:space="preserve">create_meeting: Low risk (can be cancelled). delete_meeting: Medium risk (requires approval if meeting has external attendees). get_transcript: Low risk (read-only).</w:t>
      </w:r>
    </w:p>
    <w:p>
      <w:pPr>
        <w:spacing w:before="20"/>
      </w:pPr>
    </w:p>
    <w:p>
      <w:pPr>
        <w:spacing w:after="120"/>
      </w:pPr>
      <w:r>
        <w:rPr>
          <w:rFonts w:ascii="Arial" w:cs="Arial" w:eastAsia="Arial" w:hAnsi="Arial"/>
          <w:b/>
          <w:bCs/>
          <w:i/>
          <w:iCs/>
          <w:color w:val="333333"/>
          <w:sz w:val="21"/>
          <w:szCs w:val="21"/>
        </w:rPr>
        <w:t xml:space="preserve">Implementation Notes: </w:t>
      </w:r>
      <w:r>
        <w:rPr>
          <w:rFonts w:ascii="Arial" w:cs="Arial" w:eastAsia="Arial" w:hAnsi="Arial"/>
          <w:i/>
          <w:iCs/>
          <w:color w:val="333333"/>
          <w:sz w:val="21"/>
          <w:szCs w:val="21"/>
        </w:rPr>
        <w:t xml:space="preserve">OAuth complexity: Zoom has three auth types (JWT deprecated, Server-to-Server, User-Level). For per-user access, User-Level OAuth is required. The OAuth flow is standard but requires a published Zoom Marketplace app. Apply for Marketplace approval in Month 12 so it’s ready for Month 13 development.</w:t>
      </w:r>
    </w:p>
    <w:p>
      <w:pPr>
        <w:spacing w:after="120"/>
      </w:pPr>
      <w:r>
        <w:rPr>
          <w:rFonts w:ascii="Arial" w:cs="Arial" w:eastAsia="Arial" w:hAnsi="Arial"/>
          <w:b/>
          <w:bCs/>
          <w:i/>
          <w:iCs/>
          <w:color w:val="333333"/>
          <w:sz w:val="21"/>
          <w:szCs w:val="21"/>
        </w:rPr>
        <w:t xml:space="preserve">Build Estimate: </w:t>
      </w:r>
      <w:r>
        <w:rPr>
          <w:rFonts w:ascii="Arial" w:cs="Arial" w:eastAsia="Arial" w:hAnsi="Arial"/>
          <w:i/>
          <w:iCs/>
          <w:color w:val="333333"/>
          <w:sz w:val="21"/>
          <w:szCs w:val="21"/>
        </w:rPr>
        <w:t xml:space="preserve">Custom MCP server. Estimated 1–2 weeks. Clean REST API. Main complexity is OAuth setup and handling recording/transcript pagination.</w:t>
      </w:r>
    </w:p>
    <w:p>
      <w:pPr>
        <w:spacing w:before="60"/>
      </w:pPr>
    </w:p>
    <w:p>
      <w:pPr>
        <w:pStyle w:val="Heading2"/>
        <w:spacing w:before="280" w:after="160"/>
      </w:pPr>
      <w:r>
        <w:rPr>
          <w:rFonts w:ascii="Arial" w:cs="Arial" w:eastAsia="Arial" w:hAnsi="Arial"/>
          <w:b/>
          <w:bCs/>
          <w:color w:val="2E75B6"/>
          <w:sz w:val="26"/>
          <w:szCs w:val="26"/>
        </w:rPr>
        <w:t xml:space="preserve">6.3  Calendly</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calendly-mcp</w:t>
      </w:r>
    </w:p>
    <w:p>
      <w:pPr>
        <w:spacing w:after="120"/>
      </w:pPr>
      <w:r>
        <w:rPr>
          <w:rFonts w:ascii="Arial" w:cs="Arial" w:eastAsia="Arial" w:hAnsi="Arial"/>
          <w:b/>
          <w:bCs/>
          <w:color w:val="333333"/>
          <w:sz w:val="21"/>
          <w:szCs w:val="21"/>
        </w:rPr>
        <w:t xml:space="preserve">Wave: </w:t>
      </w:r>
      <w:r>
        <w:rPr>
          <w:rFonts w:ascii="Arial" w:cs="Arial" w:eastAsia="Arial" w:hAnsi="Arial"/>
          <w:color w:val="333333"/>
          <w:sz w:val="21"/>
          <w:szCs w:val="21"/>
        </w:rPr>
        <w:t xml:space="preserve">5</w:t>
      </w:r>
    </w:p>
    <w:p>
      <w:pPr>
        <w:spacing w:before="20"/>
      </w:pP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Scheduling links are one of the most frequent executive communication patterns. “Let me send you my Calendly” is something execs say multiple times per week. Currently, this requires leaving the agent, opening Calendly, copying a link, and pasting it. With this integration, the agent handles it conversationally: “Send Sarah my 30-minute meeting link.” The agent also gets visibility into Calendly bookings, avoiding double-booking between Google Calendar and Calendly.</w:t>
      </w:r>
    </w:p>
    <w:p>
      <w:pPr>
        <w:spacing w:before="20"/>
      </w:pP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list_event_types, get_scheduling_link, list_scheduled_events, cancel_event, get_invitee_details, list_available_times, create_one_off_event</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streamable_http</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Calendly OAuth 2.0 (Personal Access Token or OAuth app). Scopes: default (full access to user’s Calendly).</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Low — scheduling links are informational. cancel_event is Medium.</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Internal microservice. Container: python:3.12-slim + custom MCP server. Memory: 128MB. CPU: 0.1.</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$0.00 per API call. Calendly API is included with paid plans (Standard+).</w:t>
      </w:r>
    </w:p>
    <w:p>
      <w:pPr>
        <w:spacing w:after="120"/>
      </w:pPr>
      <w:r>
        <w:rPr>
          <w:rFonts w:ascii="Arial" w:cs="Arial" w:eastAsia="Arial" w:hAnsi="Arial"/>
          <w:b/>
          <w:bCs/>
          <w:color w:val="333333"/>
          <w:sz w:val="21"/>
          <w:szCs w:val="21"/>
        </w:rPr>
        <w:t xml:space="preserve">Approval Flow: </w:t>
      </w:r>
      <w:r>
        <w:rPr>
          <w:rFonts w:ascii="Arial" w:cs="Arial" w:eastAsia="Arial" w:hAnsi="Arial"/>
          <w:color w:val="333333"/>
          <w:sz w:val="21"/>
          <w:szCs w:val="21"/>
        </w:rPr>
        <w:t xml:space="preserve">get_scheduling_link and list operations: no approval needed. cancel_event: requires approval (real-world impact).</w:t>
      </w:r>
    </w:p>
    <w:p>
      <w:pPr>
        <w:spacing w:before="20"/>
      </w:pPr>
    </w:p>
    <w:p>
      <w:pPr>
        <w:spacing w:after="120"/>
      </w:pPr>
      <w:r>
        <w:rPr>
          <w:rFonts w:ascii="Arial" w:cs="Arial" w:eastAsia="Arial" w:hAnsi="Arial"/>
          <w:b/>
          <w:bCs/>
          <w:i/>
          <w:iCs/>
          <w:color w:val="333333"/>
          <w:sz w:val="21"/>
          <w:szCs w:val="21"/>
        </w:rPr>
        <w:t xml:space="preserve">Implementation Notes: </w:t>
      </w:r>
      <w:r>
        <w:rPr>
          <w:rFonts w:ascii="Arial" w:cs="Arial" w:eastAsia="Arial" w:hAnsi="Arial"/>
          <w:i/>
          <w:iCs/>
          <w:color w:val="333333"/>
          <w:sz w:val="21"/>
          <w:szCs w:val="21"/>
        </w:rPr>
        <w:t xml:space="preserve">Integration with Google Calendar MCP: when a Calendly booking is made, it auto-creates a Google Calendar event. The agent should recognize this and not create duplicate events. Cross-reference Calendly scheduled_events with Google Calendar events by matching time + attendees.</w:t>
      </w:r>
    </w:p>
    <w:p>
      <w:pPr>
        <w:spacing w:after="120"/>
      </w:pPr>
      <w:r>
        <w:rPr>
          <w:rFonts w:ascii="Arial" w:cs="Arial" w:eastAsia="Arial" w:hAnsi="Arial"/>
          <w:b/>
          <w:bCs/>
          <w:i/>
          <w:iCs/>
          <w:color w:val="333333"/>
          <w:sz w:val="21"/>
          <w:szCs w:val="21"/>
        </w:rPr>
        <w:t xml:space="preserve">Build Estimate: </w:t>
      </w:r>
      <w:r>
        <w:rPr>
          <w:rFonts w:ascii="Arial" w:cs="Arial" w:eastAsia="Arial" w:hAnsi="Arial"/>
          <w:i/>
          <w:iCs/>
          <w:color w:val="333333"/>
          <w:sz w:val="21"/>
          <w:szCs w:val="21"/>
        </w:rPr>
        <w:t xml:space="preserve">Custom MCP server. Estimated 1 week. Very clean REST v2 API. Straightforward implementation.</w:t>
      </w:r>
    </w:p>
    <w:p>
      <w:pPr>
        <w:spacing w:before="60"/>
      </w:pPr>
    </w:p>
    <w:p>
      <w:r>
        <w:br w:type="page"/>
      </w:r>
    </w:p>
    <w:p>
      <w:pPr>
        <w:pStyle w:val="Heading2"/>
        <w:spacing w:before="280" w:after="160"/>
      </w:pPr>
      <w:r>
        <w:rPr>
          <w:rFonts w:ascii="Arial" w:cs="Arial" w:eastAsia="Arial" w:hAnsi="Arial"/>
          <w:b/>
          <w:bCs/>
          <w:color w:val="2E75B6"/>
          <w:sz w:val="26"/>
          <w:szCs w:val="26"/>
        </w:rPr>
        <w:t xml:space="preserve">6.4  Plaid</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plaid-mcp</w:t>
      </w:r>
    </w:p>
    <w:p>
      <w:pPr>
        <w:spacing w:after="120"/>
      </w:pPr>
      <w:r>
        <w:rPr>
          <w:rFonts w:ascii="Arial" w:cs="Arial" w:eastAsia="Arial" w:hAnsi="Arial"/>
          <w:b/>
          <w:bCs/>
          <w:color w:val="333333"/>
          <w:sz w:val="21"/>
          <w:szCs w:val="21"/>
        </w:rPr>
        <w:t xml:space="preserve">Wave: </w:t>
      </w:r>
      <w:r>
        <w:rPr>
          <w:rFonts w:ascii="Arial" w:cs="Arial" w:eastAsia="Arial" w:hAnsi="Arial"/>
          <w:color w:val="333333"/>
          <w:sz w:val="21"/>
          <w:szCs w:val="21"/>
        </w:rPr>
        <w:t xml:space="preserve">5</w:t>
      </w:r>
    </w:p>
    <w:p>
      <w:pPr>
        <w:spacing w:before="20"/>
      </w:pP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Personal financial awareness is a core chief-of-staff capability. Knowing account balances, recent transactions, and spending patterns lets the agent answer daily financial questions: “How much did I spend on dining out this month?”, “What’s my checking account balance?”, “Did the wire from [client] arrive?” This is the foundation for future financial planning features.</w:t>
      </w:r>
    </w:p>
    <w:p>
      <w:pPr>
        <w:spacing w:before="20"/>
      </w:pP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list_accounts, get_balance, list_transactions, get_spending_by_category, list_recurring_transactions, get_income_summary</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streamable_http</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Plaid Link token flow (user connects bank via Plaid Link widget in browser, then access_token is stored). Not standard OAuth — requires hosting a Plaid Link page.</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High — financial data is sensitive. All Plaid operations are read-only (no write access to bank accounts), but the data itself is PII/financial.</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Internal microservice. Container: python:3.12-slim + custom MCP server. Memory: 256MB. CPU: 0.25. Must run with PII flag → routed to local LLM (Llama 4) for any processing that touches transaction details.</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Plaid pricing: $0.30 per connected account per month (Production). Free for 100 accounts in Sandbox/Development. Transaction pulls are included.</w:t>
      </w:r>
    </w:p>
    <w:p>
      <w:pPr>
        <w:spacing w:after="120"/>
      </w:pPr>
      <w:r>
        <w:rPr>
          <w:rFonts w:ascii="Arial" w:cs="Arial" w:eastAsia="Arial" w:hAnsi="Arial"/>
          <w:b/>
          <w:bCs/>
          <w:color w:val="333333"/>
          <w:sz w:val="21"/>
          <w:szCs w:val="21"/>
        </w:rPr>
        <w:t xml:space="preserve">Approval Flow: </w:t>
      </w:r>
      <w:r>
        <w:rPr>
          <w:rFonts w:ascii="Arial" w:cs="Arial" w:eastAsia="Arial" w:hAnsi="Arial"/>
          <w:color w:val="333333"/>
          <w:sz w:val="21"/>
          <w:szCs w:val="21"/>
        </w:rPr>
        <w:t xml:space="preserve">All read operations: no approval needed (user explicitly connected their bank). The connection itself (via Plaid Link) is the authorization event.</w:t>
      </w:r>
    </w:p>
    <w:p>
      <w:pPr>
        <w:spacing w:before="20"/>
      </w:pPr>
    </w:p>
    <w:p>
      <w:pPr>
        <w:spacing w:after="120"/>
      </w:pPr>
      <w:r>
        <w:rPr>
          <w:rFonts w:ascii="Arial" w:cs="Arial" w:eastAsia="Arial" w:hAnsi="Arial"/>
          <w:b/>
          <w:bCs/>
          <w:i/>
          <w:iCs/>
          <w:color w:val="333333"/>
          <w:sz w:val="21"/>
          <w:szCs w:val="21"/>
        </w:rPr>
        <w:t xml:space="preserve">Implementation Notes: </w:t>
      </w:r>
      <w:r>
        <w:rPr>
          <w:rFonts w:ascii="Arial" w:cs="Arial" w:eastAsia="Arial" w:hAnsi="Arial"/>
          <w:i/>
          <w:iCs/>
          <w:color w:val="333333"/>
          <w:sz w:val="21"/>
          <w:szCs w:val="21"/>
        </w:rPr>
        <w:t xml:space="preserve">Security is paramount. All transaction data must be processed with content_provenance: USER_DIRECT (since the user explicitly connected their bank) but routed to the local LLM for any summarization or analysis. Never send raw transaction data to OpenAI or Anthropic APIs. The AGENTS.md for users with Plaid should include a rule: “never share financial details in proactive messages unless explicitly requested.”</w:t>
      </w:r>
    </w:p>
    <w:p>
      <w:pPr>
        <w:spacing w:after="120"/>
      </w:pPr>
      <w:r>
        <w:rPr>
          <w:rFonts w:ascii="Arial" w:cs="Arial" w:eastAsia="Arial" w:hAnsi="Arial"/>
          <w:b/>
          <w:bCs/>
          <w:i/>
          <w:iCs/>
          <w:color w:val="333333"/>
          <w:sz w:val="21"/>
          <w:szCs w:val="21"/>
        </w:rPr>
        <w:t xml:space="preserve">Build Estimate: </w:t>
      </w:r>
      <w:r>
        <w:rPr>
          <w:rFonts w:ascii="Arial" w:cs="Arial" w:eastAsia="Arial" w:hAnsi="Arial"/>
          <w:i/>
          <w:iCs/>
          <w:color w:val="333333"/>
          <w:sz w:val="21"/>
          <w:szCs w:val="21"/>
        </w:rPr>
        <w:t xml:space="preserve">Custom MCP server. Estimated 2 weeks. Plaid’s API is excellent but the Link token flow requires a hosted web page for initial bank connection. This is the only MCP server that requires a web UI component (the Plaid Link widget).</w:t>
      </w:r>
    </w:p>
    <w:p>
      <w:pPr>
        <w:spacing w:before="60"/>
      </w:pPr>
    </w:p>
    <w:p>
      <w:pPr>
        <w:pStyle w:val="Heading2"/>
        <w:spacing w:before="280" w:after="160"/>
      </w:pPr>
      <w:r>
        <w:rPr>
          <w:rFonts w:ascii="Arial" w:cs="Arial" w:eastAsia="Arial" w:hAnsi="Arial"/>
          <w:b/>
          <w:bCs/>
          <w:color w:val="2E75B6"/>
          <w:sz w:val="26"/>
          <w:szCs w:val="26"/>
        </w:rPr>
        <w:t xml:space="preserve">6.5  Crunchbase</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crunchbase-mcp</w:t>
      </w:r>
    </w:p>
    <w:p>
      <w:pPr>
        <w:spacing w:after="120"/>
      </w:pPr>
      <w:r>
        <w:rPr>
          <w:rFonts w:ascii="Arial" w:cs="Arial" w:eastAsia="Arial" w:hAnsi="Arial"/>
          <w:b/>
          <w:bCs/>
          <w:color w:val="333333"/>
          <w:sz w:val="21"/>
          <w:szCs w:val="21"/>
        </w:rPr>
        <w:t xml:space="preserve">Wave: </w:t>
      </w:r>
      <w:r>
        <w:rPr>
          <w:rFonts w:ascii="Arial" w:cs="Arial" w:eastAsia="Arial" w:hAnsi="Arial"/>
          <w:color w:val="333333"/>
          <w:sz w:val="21"/>
          <w:szCs w:val="21"/>
        </w:rPr>
        <w:t xml:space="preserve">5</w:t>
      </w:r>
    </w:p>
    <w:p>
      <w:pPr>
        <w:spacing w:before="20"/>
      </w:pP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For founders, investors, and business development executives, company and funding intelligence is a daily need. “How much has [competitor] raised?”, “Who are the founders of [company]?”, “What’s the latest funding round in [industry]?” Currently these queries go to web search, which returns noisy results. Crunchbase provides structured data: company profiles, funding rounds, key people, acquisitions, and news.</w:t>
      </w:r>
    </w:p>
    <w:p>
      <w:pPr>
        <w:spacing w:before="20"/>
      </w:pP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search_companies, get_company, get_funding_rounds, get_key_people, search_funding, get_company_news, get_competitors</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streamable_http</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API key (Crunchbase API key). Per-platform key, stored in AWS Secrets Manager.</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Low — entirely read-only. No write operations. No user data.</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Internal microservice. Container: python:3.12-slim + custom MCP server. Memory: 128MB. CPU: 0.1.</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Crunchbase API: Free tier (200 req/min). Pro tier ($29/month) for full data access. Enterprise for bulk. Estimated $0.001 per call.</w:t>
      </w:r>
    </w:p>
    <w:p>
      <w:pPr>
        <w:spacing w:after="120"/>
      </w:pPr>
      <w:r>
        <w:rPr>
          <w:rFonts w:ascii="Arial" w:cs="Arial" w:eastAsia="Arial" w:hAnsi="Arial"/>
          <w:b/>
          <w:bCs/>
          <w:color w:val="333333"/>
          <w:sz w:val="21"/>
          <w:szCs w:val="21"/>
        </w:rPr>
        <w:t xml:space="preserve">Approval Flow: </w:t>
      </w:r>
      <w:r>
        <w:rPr>
          <w:rFonts w:ascii="Arial" w:cs="Arial" w:eastAsia="Arial" w:hAnsi="Arial"/>
          <w:color w:val="333333"/>
          <w:sz w:val="21"/>
          <w:szCs w:val="21"/>
        </w:rPr>
        <w:t xml:space="preserve">No approval needed for any operation.</w:t>
      </w:r>
    </w:p>
    <w:p>
      <w:pPr>
        <w:spacing w:before="20"/>
      </w:pPr>
    </w:p>
    <w:p>
      <w:pPr>
        <w:spacing w:after="120"/>
      </w:pPr>
      <w:r>
        <w:rPr>
          <w:rFonts w:ascii="Arial" w:cs="Arial" w:eastAsia="Arial" w:hAnsi="Arial"/>
          <w:b/>
          <w:bCs/>
          <w:i/>
          <w:iCs/>
          <w:color w:val="333333"/>
          <w:sz w:val="21"/>
          <w:szCs w:val="21"/>
        </w:rPr>
        <w:t xml:space="preserve">Implementation Notes: </w:t>
      </w:r>
      <w:r>
        <w:rPr>
          <w:rFonts w:ascii="Arial" w:cs="Arial" w:eastAsia="Arial" w:hAnsi="Arial"/>
          <w:i/>
          <w:iCs/>
          <w:color w:val="333333"/>
          <w:sz w:val="21"/>
          <w:szCs w:val="21"/>
        </w:rPr>
        <w:t xml:space="preserve">Crunchbase data feeds naturally into the Research Engine (Blueprint Section 25). Standing research jobs like “monitor competitor funding weekly” should use Crunchbase as a primary source alongside Tavily web search. The agent should cross-reference Crunchbase company data with the user’s knowledge graph (contacts who work at looked-up companies).</w:t>
      </w:r>
    </w:p>
    <w:p>
      <w:pPr>
        <w:spacing w:after="120"/>
      </w:pPr>
      <w:r>
        <w:rPr>
          <w:rFonts w:ascii="Arial" w:cs="Arial" w:eastAsia="Arial" w:hAnsi="Arial"/>
          <w:b/>
          <w:bCs/>
          <w:i/>
          <w:iCs/>
          <w:color w:val="333333"/>
          <w:sz w:val="21"/>
          <w:szCs w:val="21"/>
        </w:rPr>
        <w:t xml:space="preserve">Build Estimate: </w:t>
      </w:r>
      <w:r>
        <w:rPr>
          <w:rFonts w:ascii="Arial" w:cs="Arial" w:eastAsia="Arial" w:hAnsi="Arial"/>
          <w:i/>
          <w:iCs/>
          <w:color w:val="333333"/>
          <w:sz w:val="21"/>
          <w:szCs w:val="21"/>
        </w:rPr>
        <w:t xml:space="preserve">Custom MCP server. Estimated 1 week. Simple REST API with API key auth. Straightforward search + lookup pattern.</w:t>
      </w:r>
    </w:p>
    <w:p>
      <w:pPr>
        <w:spacing w:before="60"/>
      </w:pPr>
    </w:p>
    <w:p>
      <w:r>
        <w:br w:type="page"/>
      </w:r>
    </w:p>
    <w:p>
      <w:pPr>
        <w:pStyle w:val="Heading2"/>
        <w:spacing w:before="280" w:after="160"/>
      </w:pPr>
      <w:r>
        <w:rPr>
          <w:rFonts w:ascii="Arial" w:cs="Arial" w:eastAsia="Arial" w:hAnsi="Arial"/>
          <w:b/>
          <w:bCs/>
          <w:color w:val="2E75B6"/>
          <w:sz w:val="26"/>
          <w:szCs w:val="26"/>
        </w:rPr>
        <w:t xml:space="preserve">6.6  Booking.com</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booking-mcp</w:t>
      </w:r>
    </w:p>
    <w:p>
      <w:pPr>
        <w:spacing w:after="120"/>
      </w:pPr>
      <w:r>
        <w:rPr>
          <w:rFonts w:ascii="Arial" w:cs="Arial" w:eastAsia="Arial" w:hAnsi="Arial"/>
          <w:b/>
          <w:bCs/>
          <w:color w:val="333333"/>
          <w:sz w:val="21"/>
          <w:szCs w:val="21"/>
        </w:rPr>
        <w:t xml:space="preserve">Wave: </w:t>
      </w:r>
      <w:r>
        <w:rPr>
          <w:rFonts w:ascii="Arial" w:cs="Arial" w:eastAsia="Arial" w:hAnsi="Arial"/>
          <w:color w:val="333333"/>
          <w:sz w:val="21"/>
          <w:szCs w:val="21"/>
        </w:rPr>
        <w:t xml:space="preserve">6</w:t>
      </w:r>
    </w:p>
    <w:p>
      <w:pPr>
        <w:spacing w:before="20"/>
      </w:pP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Completes the travel vertical started by Duffel. Flight + hotel together enables full trip planning in a single conversation: “Book me a flight to SF and a hotel near Union Square.” Without hotel booking, the agent can only do half the job, and the user still has to manually book accommodations.</w:t>
      </w:r>
    </w:p>
    <w:p>
      <w:pPr>
        <w:spacing w:before="20"/>
      </w:pP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search_hotels, get_hotel_details, get_room_availability, get_hotel_reviews, create_booking, get_booking, cancel_booking</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streamable_http</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Booking.com Affiliate API key (for search) or Demand API credentials (for direct booking, partner-only). Stored in AWS Secrets Manager.</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Critical for create_booking (real financial commitment). Low for search/read operations.</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Internal microservice. Container: python:3.12-slim + custom MCP server. Memory: 256MB. CPU: 0.25.</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Affiliate API: free (commission-based). Demand API: per-booking fee. Search calls: $0.00. Booking: commission model.</w:t>
      </w:r>
    </w:p>
    <w:p>
      <w:pPr>
        <w:spacing w:after="120"/>
      </w:pPr>
      <w:r>
        <w:rPr>
          <w:rFonts w:ascii="Arial" w:cs="Arial" w:eastAsia="Arial" w:hAnsi="Arial"/>
          <w:b/>
          <w:bCs/>
          <w:color w:val="333333"/>
          <w:sz w:val="21"/>
          <w:szCs w:val="21"/>
        </w:rPr>
        <w:t xml:space="preserve">Approval Flow: </w:t>
      </w:r>
      <w:r>
        <w:rPr>
          <w:rFonts w:ascii="Arial" w:cs="Arial" w:eastAsia="Arial" w:hAnsi="Arial"/>
          <w:color w:val="333333"/>
          <w:sz w:val="21"/>
          <w:szCs w:val="21"/>
        </w:rPr>
        <w:t xml:space="preserve">search_hotels and get operations: no approval. create_booking: Critical — requires explicit user approval with hotel name, room type, dates, total price, cancellation policy displayed.</w:t>
      </w:r>
    </w:p>
    <w:p>
      <w:pPr>
        <w:spacing w:before="20"/>
      </w:pPr>
    </w:p>
    <w:p>
      <w:pPr>
        <w:spacing w:after="120"/>
      </w:pPr>
      <w:r>
        <w:rPr>
          <w:rFonts w:ascii="Arial" w:cs="Arial" w:eastAsia="Arial" w:hAnsi="Arial"/>
          <w:b/>
          <w:bCs/>
          <w:i/>
          <w:iCs/>
          <w:color w:val="333333"/>
          <w:sz w:val="21"/>
          <w:szCs w:val="21"/>
        </w:rPr>
        <w:t xml:space="preserve">Implementation Notes: </w:t>
      </w:r>
      <w:r>
        <w:rPr>
          <w:rFonts w:ascii="Arial" w:cs="Arial" w:eastAsia="Arial" w:hAnsi="Arial"/>
          <w:i/>
          <w:iCs/>
          <w:color w:val="333333"/>
          <w:sz w:val="21"/>
          <w:szCs w:val="21"/>
        </w:rPr>
        <w:t xml:space="preserve">Two API tiers exist. The Affiliate API (widely available) supports search and hotel details but redirects to Booking.com for actual booking. The Demand API (partner-only) enables direct in-agent booking. Start with Affiliate API (search + redirect link for booking). Apply for Demand API partnership in parallel. If approved, upgrade to direct booking.</w:t>
      </w:r>
    </w:p>
    <w:p>
      <w:pPr>
        <w:spacing w:after="120"/>
      </w:pPr>
      <w:r>
        <w:rPr>
          <w:rFonts w:ascii="Arial" w:cs="Arial" w:eastAsia="Arial" w:hAnsi="Arial"/>
          <w:b/>
          <w:bCs/>
          <w:i/>
          <w:iCs/>
          <w:color w:val="333333"/>
          <w:sz w:val="21"/>
          <w:szCs w:val="21"/>
        </w:rPr>
        <w:t xml:space="preserve">Build Estimate: </w:t>
      </w:r>
      <w:r>
        <w:rPr>
          <w:rFonts w:ascii="Arial" w:cs="Arial" w:eastAsia="Arial" w:hAnsi="Arial"/>
          <w:i/>
          <w:iCs/>
          <w:color w:val="333333"/>
          <w:sz w:val="21"/>
          <w:szCs w:val="21"/>
        </w:rPr>
        <w:t xml:space="preserve">Custom MCP server. Estimated 2–3 weeks. The Affiliate API is well-documented for search. Direct booking via Demand API adds complexity (availability checks, rate plans, payment handling).</w:t>
      </w:r>
    </w:p>
    <w:p>
      <w:pPr>
        <w:spacing w:before="60"/>
      </w:pPr>
    </w:p>
    <w:p>
      <w:pPr>
        <w:pStyle w:val="Heading2"/>
        <w:spacing w:before="280" w:after="160"/>
      </w:pPr>
      <w:r>
        <w:rPr>
          <w:rFonts w:ascii="Arial" w:cs="Arial" w:eastAsia="Arial" w:hAnsi="Arial"/>
          <w:b/>
          <w:bCs/>
          <w:color w:val="2E75B6"/>
          <w:sz w:val="26"/>
          <w:szCs w:val="26"/>
        </w:rPr>
        <w:t xml:space="preserve">6.7  DocuSign</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docusign-mcp</w:t>
      </w:r>
    </w:p>
    <w:p>
      <w:pPr>
        <w:spacing w:after="120"/>
      </w:pPr>
      <w:r>
        <w:rPr>
          <w:rFonts w:ascii="Arial" w:cs="Arial" w:eastAsia="Arial" w:hAnsi="Arial"/>
          <w:b/>
          <w:bCs/>
          <w:color w:val="333333"/>
          <w:sz w:val="21"/>
          <w:szCs w:val="21"/>
        </w:rPr>
        <w:t xml:space="preserve">Wave: </w:t>
      </w:r>
      <w:r>
        <w:rPr>
          <w:rFonts w:ascii="Arial" w:cs="Arial" w:eastAsia="Arial" w:hAnsi="Arial"/>
          <w:color w:val="333333"/>
          <w:sz w:val="21"/>
          <w:szCs w:val="21"/>
        </w:rPr>
        <w:t xml:space="preserve">6</w:t>
      </w:r>
    </w:p>
    <w:p>
      <w:pPr>
        <w:spacing w:before="20"/>
      </w:pP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Signature workflows are a persistent executive pain point. Sending contracts, tracking who has signed, and chasing unsigned documents is tedious and time-sensitive. The agent should handle: “Send the NDA to Sarah,” “Has the investor signed the SAFE yet?” and “Remind anyone who hasn’t signed the team agreement.”</w:t>
      </w:r>
    </w:p>
    <w:p>
      <w:pPr>
        <w:spacing w:before="20"/>
      </w:pP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create_envelope, send_envelope, get_envelope_status, list_envelopes, void_envelope, create_from_template, list_templates, download_signed_document</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streamable_http</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DocuSign OAuth 2.0 (Authorization Code Grant). Scopes: signature, impersonation (for send-on-behalf).</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High — send_envelope creates legally binding signature requests. void_envelope cancels them.</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Internal microservice. Container: node:20-slim + community MCP server (customized). Memory: 256MB. CPU: 0.25.</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$0.00 per API call. DocuSign API included with paid plans. Envelope sends count against the user’s DocuSign plan quota.</w:t>
      </w:r>
    </w:p>
    <w:p>
      <w:pPr>
        <w:spacing w:after="120"/>
      </w:pPr>
      <w:r>
        <w:rPr>
          <w:rFonts w:ascii="Arial" w:cs="Arial" w:eastAsia="Arial" w:hAnsi="Arial"/>
          <w:b/>
          <w:bCs/>
          <w:color w:val="333333"/>
          <w:sz w:val="21"/>
          <w:szCs w:val="21"/>
        </w:rPr>
        <w:t xml:space="preserve">Approval Flow: </w:t>
      </w:r>
      <w:r>
        <w:rPr>
          <w:rFonts w:ascii="Arial" w:cs="Arial" w:eastAsia="Arial" w:hAnsi="Arial"/>
          <w:color w:val="333333"/>
          <w:sz w:val="21"/>
          <w:szCs w:val="21"/>
        </w:rPr>
        <w:t xml:space="preserve">send_envelope: High risk — requires approval showing recipients, document name, and message. void_envelope: High risk — requires approval. get/list operations: no approval.</w:t>
      </w:r>
    </w:p>
    <w:p>
      <w:pPr>
        <w:spacing w:before="20"/>
      </w:pPr>
    </w:p>
    <w:p>
      <w:pPr>
        <w:spacing w:after="120"/>
      </w:pPr>
      <w:r>
        <w:rPr>
          <w:rFonts w:ascii="Arial" w:cs="Arial" w:eastAsia="Arial" w:hAnsi="Arial"/>
          <w:b/>
          <w:bCs/>
          <w:i/>
          <w:iCs/>
          <w:color w:val="333333"/>
          <w:sz w:val="21"/>
          <w:szCs w:val="21"/>
        </w:rPr>
        <w:t xml:space="preserve">Implementation Notes: </w:t>
      </w:r>
      <w:r>
        <w:rPr>
          <w:rFonts w:ascii="Arial" w:cs="Arial" w:eastAsia="Arial" w:hAnsi="Arial"/>
          <w:i/>
          <w:iCs/>
          <w:color w:val="333333"/>
          <w:sz w:val="21"/>
          <w:szCs w:val="21"/>
        </w:rPr>
        <w:t xml:space="preserve">A community MCP server for DocuSign exists. Fork and customize it to support envelope templates (the most common exec use case: “send the standard NDA to [name]”). Template IDs should be stored in the user’s TOOLS.md under a DocuSign section. The agent should learn which templates the user uses most frequently.</w:t>
      </w:r>
    </w:p>
    <w:p>
      <w:pPr>
        <w:spacing w:after="120"/>
      </w:pPr>
      <w:r>
        <w:rPr>
          <w:rFonts w:ascii="Arial" w:cs="Arial" w:eastAsia="Arial" w:hAnsi="Arial"/>
          <w:b/>
          <w:bCs/>
          <w:i/>
          <w:iCs/>
          <w:color w:val="333333"/>
          <w:sz w:val="21"/>
          <w:szCs w:val="21"/>
        </w:rPr>
        <w:t xml:space="preserve">Build Estimate: </w:t>
      </w:r>
      <w:r>
        <w:rPr>
          <w:rFonts w:ascii="Arial" w:cs="Arial" w:eastAsia="Arial" w:hAnsi="Arial"/>
          <w:i/>
          <w:iCs/>
          <w:color w:val="333333"/>
          <w:sz w:val="21"/>
          <w:szCs w:val="21"/>
        </w:rPr>
        <w:t xml:space="preserve">Deploy existing community server + customize. Estimated 3–5 days. Main work is OAuth setup, template support, and approval flow integration.</w:t>
      </w:r>
    </w:p>
    <w:p>
      <w:pPr>
        <w:spacing w:before="60"/>
      </w:pPr>
    </w:p>
    <w:p>
      <w:r>
        <w:br w:type="page"/>
      </w:r>
    </w:p>
    <w:p>
      <w:pPr>
        <w:pStyle w:val="Heading2"/>
        <w:spacing w:before="280" w:after="160"/>
      </w:pPr>
      <w:r>
        <w:rPr>
          <w:rFonts w:ascii="Arial" w:cs="Arial" w:eastAsia="Arial" w:hAnsi="Arial"/>
          <w:b/>
          <w:bCs/>
          <w:color w:val="2E75B6"/>
          <w:sz w:val="26"/>
          <w:szCs w:val="26"/>
        </w:rPr>
        <w:t xml:space="preserve">6.8  Canva</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canva-mcp</w:t>
      </w:r>
    </w:p>
    <w:p>
      <w:pPr>
        <w:spacing w:after="120"/>
      </w:pPr>
      <w:r>
        <w:rPr>
          <w:rFonts w:ascii="Arial" w:cs="Arial" w:eastAsia="Arial" w:hAnsi="Arial"/>
          <w:b/>
          <w:bCs/>
          <w:color w:val="333333"/>
          <w:sz w:val="21"/>
          <w:szCs w:val="21"/>
        </w:rPr>
        <w:t xml:space="preserve">Wave: </w:t>
      </w:r>
      <w:r>
        <w:rPr>
          <w:rFonts w:ascii="Arial" w:cs="Arial" w:eastAsia="Arial" w:hAnsi="Arial"/>
          <w:color w:val="333333"/>
          <w:sz w:val="21"/>
          <w:szCs w:val="21"/>
        </w:rPr>
        <w:t xml:space="preserve">6</w:t>
      </w:r>
    </w:p>
    <w:p>
      <w:pPr>
        <w:spacing w:before="20"/>
      </w:pP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Quick visual creation without opening a design tool. Executives and founders frequently need simple graphics: LinkedIn announcement posts, event invitations, presentation slides, social media content. Canva’s Connect API enables template-based design generation — the agent fills in text, colors, and images into pre-made templates and exports the result.</w:t>
      </w:r>
    </w:p>
    <w:p>
      <w:pPr>
        <w:spacing w:before="20"/>
      </w:pP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list_templates, create_design_from_template, fill_template, export_design, list_user_designs, search_stock_photos, create_text_design</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streamable_http</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Canva Connect API OAuth 2.0. Requires Canva for Teams or Enterprise account. Scopes: design:content:read, design:content:write, asset:read.</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Low — creates designs in user’s Canva account. No financial or communication side effects.</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Internal microservice. Container: python:3.12-slim + custom MCP server. Memory: 256MB. CPU: 0.25.</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$0.00 per API call. Requires Canva for Teams ($100/year per user). Stock photo usage may incur additional costs.</w:t>
      </w:r>
    </w:p>
    <w:p>
      <w:pPr>
        <w:spacing w:after="120"/>
      </w:pPr>
      <w:r>
        <w:rPr>
          <w:rFonts w:ascii="Arial" w:cs="Arial" w:eastAsia="Arial" w:hAnsi="Arial"/>
          <w:b/>
          <w:bCs/>
          <w:color w:val="333333"/>
          <w:sz w:val="21"/>
          <w:szCs w:val="21"/>
        </w:rPr>
        <w:t xml:space="preserve">Approval Flow: </w:t>
      </w:r>
      <w:r>
        <w:rPr>
          <w:rFonts w:ascii="Arial" w:cs="Arial" w:eastAsia="Arial" w:hAnsi="Arial"/>
          <w:color w:val="333333"/>
          <w:sz w:val="21"/>
          <w:szCs w:val="21"/>
        </w:rPr>
        <w:t xml:space="preserve">No approval for design creation (it’s in the user’s Canva account, not published). export_design for social media publishing would require approval if integrated with a social posting tool.</w:t>
      </w:r>
    </w:p>
    <w:p>
      <w:pPr>
        <w:spacing w:before="20"/>
      </w:pPr>
    </w:p>
    <w:p>
      <w:pPr>
        <w:spacing w:after="120"/>
      </w:pPr>
      <w:r>
        <w:rPr>
          <w:rFonts w:ascii="Arial" w:cs="Arial" w:eastAsia="Arial" w:hAnsi="Arial"/>
          <w:b/>
          <w:bCs/>
          <w:i/>
          <w:iCs/>
          <w:color w:val="333333"/>
          <w:sz w:val="21"/>
          <w:szCs w:val="21"/>
        </w:rPr>
        <w:t xml:space="preserve">Implementation Notes: </w:t>
      </w:r>
      <w:r>
        <w:rPr>
          <w:rFonts w:ascii="Arial" w:cs="Arial" w:eastAsia="Arial" w:hAnsi="Arial"/>
          <w:i/>
          <w:iCs/>
          <w:color w:val="333333"/>
          <w:sz w:val="21"/>
          <w:szCs w:val="21"/>
        </w:rPr>
        <w:t xml:space="preserve">The Canva Connect API is relatively new. Template-based generation works well for standardized content (social posts, announcements). Free-form design generation (“make me a logo”) is not supported — the API works with existing templates. Curate a library of 20–30 common executive templates (LinkedIn posts, email headers, presentation title slides) and register them as defaults.</w:t>
      </w:r>
    </w:p>
    <w:p>
      <w:pPr>
        <w:spacing w:after="120"/>
      </w:pPr>
      <w:r>
        <w:rPr>
          <w:rFonts w:ascii="Arial" w:cs="Arial" w:eastAsia="Arial" w:hAnsi="Arial"/>
          <w:b/>
          <w:bCs/>
          <w:i/>
          <w:iCs/>
          <w:color w:val="333333"/>
          <w:sz w:val="21"/>
          <w:szCs w:val="21"/>
        </w:rPr>
        <w:t xml:space="preserve">Build Estimate: </w:t>
      </w:r>
      <w:r>
        <w:rPr>
          <w:rFonts w:ascii="Arial" w:cs="Arial" w:eastAsia="Arial" w:hAnsi="Arial"/>
          <w:i/>
          <w:iCs/>
          <w:color w:val="333333"/>
          <w:sz w:val="21"/>
          <w:szCs w:val="21"/>
        </w:rPr>
        <w:t xml:space="preserve">Custom MCP server using Canva Connect API. Estimated 1–2 weeks. The API is clean but requires Canva for Teams subscription for full access.</w:t>
      </w:r>
    </w:p>
    <w:p>
      <w:pPr>
        <w:spacing w:before="60"/>
      </w:pPr>
    </w:p>
    <w:p>
      <w:pPr>
        <w:pStyle w:val="Heading2"/>
        <w:spacing w:before="280" w:after="160"/>
      </w:pPr>
      <w:r>
        <w:rPr>
          <w:rFonts w:ascii="Arial" w:cs="Arial" w:eastAsia="Arial" w:hAnsi="Arial"/>
          <w:b/>
          <w:bCs/>
          <w:color w:val="2E75B6"/>
          <w:sz w:val="26"/>
          <w:szCs w:val="26"/>
        </w:rPr>
        <w:t xml:space="preserve">6.9  Instacart</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instacart-mcp</w:t>
      </w:r>
    </w:p>
    <w:p>
      <w:pPr>
        <w:spacing w:after="120"/>
      </w:pPr>
      <w:r>
        <w:rPr>
          <w:rFonts w:ascii="Arial" w:cs="Arial" w:eastAsia="Arial" w:hAnsi="Arial"/>
          <w:b/>
          <w:bCs/>
          <w:color w:val="333333"/>
          <w:sz w:val="21"/>
          <w:szCs w:val="21"/>
        </w:rPr>
        <w:t xml:space="preserve">Wave: </w:t>
      </w:r>
      <w:r>
        <w:rPr>
          <w:rFonts w:ascii="Arial" w:cs="Arial" w:eastAsia="Arial" w:hAnsi="Arial"/>
          <w:color w:val="333333"/>
          <w:sz w:val="21"/>
          <w:szCs w:val="21"/>
        </w:rPr>
        <w:t xml:space="preserve">6</w:t>
      </w:r>
    </w:p>
    <w:p>
      <w:pPr>
        <w:spacing w:before="20"/>
      </w:pP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Grocery delivery saves real time for busy executives. The ability to say “order my usual groceries” or “add milk and eggs for Saturday delivery” turns the agent into a genuine household manager. This is a high-delight integration that drives word-of-mouth.</w:t>
      </w:r>
    </w:p>
    <w:p>
      <w:pPr>
        <w:spacing w:before="20"/>
      </w:pP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search_products, add_to_cart, get_cart, checkout, list_past_orders, reorder, schedule_delivery, get_delivery_status</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streamable_http</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Instacart Connect (partner API) or session-based auth. No standard OAuth flow.</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High — checkout triggers real payment. search and cart operations are Medium.</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Internal microservice. Container: python:3.12-slim + custom MCP server. Memory: 256MB. CPU: 0.25.</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Instacart Connect: per-order fee (typically $1–$2 platform fee). No per-API-call cost.</w:t>
      </w:r>
    </w:p>
    <w:p>
      <w:pPr>
        <w:spacing w:after="120"/>
      </w:pPr>
      <w:r>
        <w:rPr>
          <w:rFonts w:ascii="Arial" w:cs="Arial" w:eastAsia="Arial" w:hAnsi="Arial"/>
          <w:b/>
          <w:bCs/>
          <w:color w:val="333333"/>
          <w:sz w:val="21"/>
          <w:szCs w:val="21"/>
        </w:rPr>
        <w:t xml:space="preserve">Approval Flow: </w:t>
      </w:r>
      <w:r>
        <w:rPr>
          <w:rFonts w:ascii="Arial" w:cs="Arial" w:eastAsia="Arial" w:hAnsi="Arial"/>
          <w:color w:val="333333"/>
          <w:sz w:val="21"/>
          <w:szCs w:val="21"/>
        </w:rPr>
        <w:t xml:space="preserve">search_products and add_to_cart: no approval. checkout: Critical — requires explicit approval showing items, total, delivery time, and address.</w:t>
      </w:r>
    </w:p>
    <w:p>
      <w:pPr>
        <w:spacing w:before="20"/>
      </w:pPr>
    </w:p>
    <w:p>
      <w:pPr>
        <w:spacing w:after="120"/>
      </w:pPr>
      <w:r>
        <w:rPr>
          <w:rFonts w:ascii="Arial" w:cs="Arial" w:eastAsia="Arial" w:hAnsi="Arial"/>
          <w:b/>
          <w:bCs/>
          <w:i/>
          <w:iCs/>
          <w:color w:val="333333"/>
          <w:sz w:val="21"/>
          <w:szCs w:val="21"/>
        </w:rPr>
        <w:t xml:space="preserve">Implementation Notes: </w:t>
      </w:r>
      <w:r>
        <w:rPr>
          <w:rFonts w:ascii="Arial" w:cs="Arial" w:eastAsia="Arial" w:hAnsi="Arial"/>
          <w:i/>
          <w:iCs/>
          <w:color w:val="333333"/>
          <w:sz w:val="21"/>
          <w:szCs w:val="21"/>
        </w:rPr>
        <w:t xml:space="preserve">This is the highest-risk server in Waves 5–6. Instacart does not have a public API. Options: (1) Instacart Connect — a partner program for businesses, requires application and approval. Apply in Month 12. (2) Unofficial API — reverse-engineered from the web/mobile app, fragile and may violate ToS. Not recommended. (3) Fallback to Amazon Fresh (Affiliate API) or DoorDash Drive (delivery API). Recommendation: apply for Instacart Connect. If not approved by Month 14, substitute with Amazon Fresh.</w:t>
      </w:r>
    </w:p>
    <w:p>
      <w:pPr>
        <w:spacing w:after="120"/>
      </w:pPr>
      <w:r>
        <w:rPr>
          <w:rFonts w:ascii="Arial" w:cs="Arial" w:eastAsia="Arial" w:hAnsi="Arial"/>
          <w:b/>
          <w:bCs/>
          <w:i/>
          <w:iCs/>
          <w:color w:val="333333"/>
          <w:sz w:val="21"/>
          <w:szCs w:val="21"/>
        </w:rPr>
        <w:t xml:space="preserve">Build Estimate: </w:t>
      </w:r>
      <w:r>
        <w:rPr>
          <w:rFonts w:ascii="Arial" w:cs="Arial" w:eastAsia="Arial" w:hAnsi="Arial"/>
          <w:i/>
          <w:iCs/>
          <w:color w:val="333333"/>
          <w:sz w:val="21"/>
          <w:szCs w:val="21"/>
        </w:rPr>
        <w:t xml:space="preserve">Custom MCP server. Estimated 3–4 weeks. Complexity depends entirely on which API path is available. Instacart Connect (if approved) is clean. Unofficial API is fragile. Budget extra time for API access uncertainty.</w:t>
      </w:r>
    </w:p>
    <w:p>
      <w:pPr>
        <w:spacing w:before="60"/>
      </w:pPr>
    </w:p>
    <w:p>
      <w:r>
        <w:br w:type="page"/>
      </w:r>
    </w:p>
    <w:p>
      <w:pPr>
        <w:pStyle w:val="Heading2"/>
        <w:spacing w:before="280" w:after="160"/>
      </w:pPr>
      <w:r>
        <w:rPr>
          <w:rFonts w:ascii="Arial" w:cs="Arial" w:eastAsia="Arial" w:hAnsi="Arial"/>
          <w:b/>
          <w:bCs/>
          <w:color w:val="2E75B6"/>
          <w:sz w:val="26"/>
          <w:szCs w:val="26"/>
        </w:rPr>
        <w:t xml:space="preserve">6.10  Tesla</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tesla-mcp</w:t>
      </w:r>
    </w:p>
    <w:p>
      <w:pPr>
        <w:spacing w:after="120"/>
      </w:pPr>
      <w:r>
        <w:rPr>
          <w:rFonts w:ascii="Arial" w:cs="Arial" w:eastAsia="Arial" w:hAnsi="Arial"/>
          <w:b/>
          <w:bCs/>
          <w:color w:val="333333"/>
          <w:sz w:val="21"/>
          <w:szCs w:val="21"/>
        </w:rPr>
        <w:t xml:space="preserve">Wave: </w:t>
      </w:r>
      <w:r>
        <w:rPr>
          <w:rFonts w:ascii="Arial" w:cs="Arial" w:eastAsia="Arial" w:hAnsi="Arial"/>
          <w:color w:val="333333"/>
          <w:sz w:val="21"/>
          <w:szCs w:val="21"/>
        </w:rPr>
        <w:t xml:space="preserve">6</w:t>
      </w:r>
    </w:p>
    <w:p>
      <w:pPr>
        <w:spacing w:before="20"/>
      </w:pP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For Tesla owners (a significant percentage of the exec demographic), vehicle control through the agent is high-delight and practical. “Is my car charged?” before a road trip, “Preheat the car” on a cold morning, “Where did I park?” in an unfamiliar city, and “Open the trunk” when hands are full. This integration makes the agent feel like it extends into the physical world.</w:t>
      </w:r>
    </w:p>
    <w:p>
      <w:pPr>
        <w:spacing w:before="20"/>
      </w:pP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get_vehicle_state, get_charge_state, get_climate_state, get_location, start_climate, stop_climate, lock_doors, unlock_doors, open_trunk, flash_lights, honk_horn, start_charging, stop_charging, set_temperature</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streamable_http</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Tesla SSO (Owner API). OAuth 2.0 with PKCE. Complex: Tesla uses a custom SSO flow with region-specific endpoints (auth.tesla.com for NA, auth.tesla.cn for China). Refresh tokens required.</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Medium for most operations (climate, charge). High for unlock_doors and open_trunk (physical security).</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Internal microservice. Container: python:3.12-slim + community MCP server (hardened). Memory: 128MB. CPU: 0.1.</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$0.00 per API call. Tesla API has no official rate limits but aggressive calling can trigger temporary blocks.</w:t>
      </w:r>
    </w:p>
    <w:p>
      <w:pPr>
        <w:spacing w:after="120"/>
      </w:pPr>
      <w:r>
        <w:rPr>
          <w:rFonts w:ascii="Arial" w:cs="Arial" w:eastAsia="Arial" w:hAnsi="Arial"/>
          <w:b/>
          <w:bCs/>
          <w:color w:val="333333"/>
          <w:sz w:val="21"/>
          <w:szCs w:val="21"/>
        </w:rPr>
        <w:t xml:space="preserve">Approval Flow: </w:t>
      </w:r>
      <w:r>
        <w:rPr>
          <w:rFonts w:ascii="Arial" w:cs="Arial" w:eastAsia="Arial" w:hAnsi="Arial"/>
          <w:color w:val="333333"/>
          <w:sz w:val="21"/>
          <w:szCs w:val="21"/>
        </w:rPr>
        <w:t xml:space="preserve">get operations (state, charge, climate, location): no approval. start/stop_climate and start/stop_charging: Low risk, no approval. unlock_doors and open_trunk: High risk — require explicit approval. flash_lights and honk_horn: Low risk but could be disruptive, approve if outside user’s location.</w:t>
      </w:r>
    </w:p>
    <w:p>
      <w:pPr>
        <w:spacing w:before="20"/>
      </w:pPr>
    </w:p>
    <w:p>
      <w:pPr>
        <w:spacing w:after="120"/>
      </w:pPr>
      <w:r>
        <w:rPr>
          <w:rFonts w:ascii="Arial" w:cs="Arial" w:eastAsia="Arial" w:hAnsi="Arial"/>
          <w:b/>
          <w:bCs/>
          <w:i/>
          <w:iCs/>
          <w:color w:val="333333"/>
          <w:sz w:val="21"/>
          <w:szCs w:val="21"/>
        </w:rPr>
        <w:t xml:space="preserve">Implementation Notes: </w:t>
      </w:r>
      <w:r>
        <w:rPr>
          <w:rFonts w:ascii="Arial" w:cs="Arial" w:eastAsia="Arial" w:hAnsi="Arial"/>
          <w:i/>
          <w:iCs/>
          <w:color w:val="333333"/>
          <w:sz w:val="21"/>
          <w:szCs w:val="21"/>
        </w:rPr>
        <w:t xml:space="preserve">A community Tesla MCP server exists. Fork and harden it: add approval flow for physical security operations, add rate limiting (max 2 calls/min to avoid Tesla API throttling), and handle the complex SSO flow. Tesla’s API is unofficial — it could change without notice. Build with abstraction layers so a future official Fleet API migration is straightforward. Consider adding geo-fencing: only allow unlock_doors when user’s phone location is near the vehicle.</w:t>
      </w:r>
    </w:p>
    <w:p>
      <w:pPr>
        <w:spacing w:after="120"/>
      </w:pPr>
      <w:r>
        <w:rPr>
          <w:rFonts w:ascii="Arial" w:cs="Arial" w:eastAsia="Arial" w:hAnsi="Arial"/>
          <w:b/>
          <w:bCs/>
          <w:i/>
          <w:iCs/>
          <w:color w:val="333333"/>
          <w:sz w:val="21"/>
          <w:szCs w:val="21"/>
        </w:rPr>
        <w:t xml:space="preserve">Build Estimate: </w:t>
      </w:r>
      <w:r>
        <w:rPr>
          <w:rFonts w:ascii="Arial" w:cs="Arial" w:eastAsia="Arial" w:hAnsi="Arial"/>
          <w:i/>
          <w:iCs/>
          <w:color w:val="333333"/>
          <w:sz w:val="21"/>
          <w:szCs w:val="21"/>
        </w:rPr>
        <w:t xml:space="preserve">Deploy existing community server + harden. Estimated 3–5 days. Main work is OAuth SSO flow, security hardening for physical operations, and rate limiting.</w:t>
      </w:r>
    </w:p>
    <w:p>
      <w:pPr>
        <w:spacing w:before="60"/>
      </w:pPr>
    </w:p>
    <w:p>
      <w:r>
        <w:br w:type="page"/>
      </w:r>
    </w:p>
    <w:p>
      <w:pPr>
        <w:pStyle w:val="Heading1"/>
        <w:spacing w:before="360" w:after="200"/>
      </w:pPr>
      <w:r>
        <w:rPr>
          <w:rFonts w:ascii="Arial" w:cs="Arial" w:eastAsia="Arial" w:hAnsi="Arial"/>
          <w:b/>
          <w:bCs/>
          <w:color w:val="1B3A5C"/>
          <w:sz w:val="32"/>
          <w:szCs w:val="32"/>
        </w:rPr>
        <w:t xml:space="preserve">7. Custom MCP Server Build Specifications</w:t>
      </w:r>
    </w:p>
    <w:p>
      <w:pPr>
        <w:spacing w:after="120"/>
      </w:pPr>
      <w:r>
        <w:rPr>
          <w:rFonts w:ascii="Arial" w:cs="Arial" w:eastAsia="Arial" w:hAnsi="Arial"/>
          <w:color w:val="333333"/>
          <w:sz w:val="21"/>
          <w:szCs w:val="21"/>
        </w:rPr>
        <w:t xml:space="preserve">Seven of the ten servers require custom MCP server development. Each custom server follows the same structural pattern:</w:t>
      </w:r>
    </w:p>
    <w:p>
      <w:pPr>
        <w:pStyle w:val="Heading2"/>
        <w:spacing w:before="280" w:after="160"/>
      </w:pPr>
      <w:r>
        <w:rPr>
          <w:rFonts w:ascii="Arial" w:cs="Arial" w:eastAsia="Arial" w:hAnsi="Arial"/>
          <w:b/>
          <w:bCs/>
          <w:color w:val="2E75B6"/>
          <w:sz w:val="26"/>
          <w:szCs w:val="26"/>
        </w:rPr>
        <w:t xml:space="preserve">7.1 Standard Custom Server Template</w:t>
      </w:r>
    </w:p>
    <w:p>
      <w:pPr>
        <w:shd w:fill="F5F5F5" w:val="clear"/>
        <w:spacing w:before="80" w:after="0"/>
        <w:ind w:left="360"/>
      </w:pPr>
      <w:r>
        <w:rPr>
          <w:rFonts w:ascii="Courier New" w:cs="Courier New" w:eastAsia="Courier New" w:hAnsi="Courier New"/>
          <w:color w:val="2D2D2D"/>
          <w:sz w:val="18"/>
          <w:szCs w:val="18"/>
        </w:rPr>
        <w:t xml:space="preserve"># Every custom MCP server follows this structure:</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executive-os-mcp-{server}/</w:t>
      </w:r>
    </w:p>
    <w:p>
      <w:pPr>
        <w:shd w:fill="F5F5F5" w:val="clear"/>
        <w:spacing w:before="0" w:after="0"/>
        <w:ind w:left="360"/>
      </w:pPr>
      <w:r>
        <w:rPr>
          <w:rFonts w:ascii="Courier New" w:cs="Courier New" w:eastAsia="Courier New" w:hAnsi="Courier New"/>
          <w:color w:val="2D2D2D"/>
          <w:sz w:val="18"/>
          <w:szCs w:val="18"/>
        </w:rPr>
        <w:t xml:space="preserve">├── src/</w:t>
      </w:r>
    </w:p>
    <w:p>
      <w:pPr>
        <w:shd w:fill="F5F5F5" w:val="clear"/>
        <w:spacing w:before="0" w:after="0"/>
        <w:ind w:left="360"/>
      </w:pPr>
      <w:r>
        <w:rPr>
          <w:rFonts w:ascii="Courier New" w:cs="Courier New" w:eastAsia="Courier New" w:hAnsi="Courier New"/>
          <w:color w:val="2D2D2D"/>
          <w:sz w:val="18"/>
          <w:szCs w:val="18"/>
        </w:rPr>
        <w:t xml:space="preserve">│   ├── server.py           # MCP server entry point (stdio or HTTP)</w:t>
      </w:r>
    </w:p>
    <w:p>
      <w:pPr>
        <w:shd w:fill="F5F5F5" w:val="clear"/>
        <w:spacing w:before="0" w:after="0"/>
        <w:ind w:left="360"/>
      </w:pPr>
      <w:r>
        <w:rPr>
          <w:rFonts w:ascii="Courier New" w:cs="Courier New" w:eastAsia="Courier New" w:hAnsi="Courier New"/>
          <w:color w:val="2D2D2D"/>
          <w:sz w:val="18"/>
          <w:szCs w:val="18"/>
        </w:rPr>
        <w:t xml:space="preserve">│   ├── tools.py            # Tool definitions (name, description, inputSchema)</w:t>
      </w:r>
    </w:p>
    <w:p>
      <w:pPr>
        <w:shd w:fill="F5F5F5" w:val="clear"/>
        <w:spacing w:before="0" w:after="0"/>
        <w:ind w:left="360"/>
      </w:pPr>
      <w:r>
        <w:rPr>
          <w:rFonts w:ascii="Courier New" w:cs="Courier New" w:eastAsia="Courier New" w:hAnsi="Courier New"/>
          <w:color w:val="2D2D2D"/>
          <w:sz w:val="18"/>
          <w:szCs w:val="18"/>
        </w:rPr>
        <w:t xml:space="preserve">│   ├── handlers.py         # Tool execution handlers (API calls)</w:t>
      </w:r>
    </w:p>
    <w:p>
      <w:pPr>
        <w:shd w:fill="F5F5F5" w:val="clear"/>
        <w:spacing w:before="0" w:after="0"/>
        <w:ind w:left="360"/>
      </w:pPr>
      <w:r>
        <w:rPr>
          <w:rFonts w:ascii="Courier New" w:cs="Courier New" w:eastAsia="Courier New" w:hAnsi="Courier New"/>
          <w:color w:val="2D2D2D"/>
          <w:sz w:val="18"/>
          <w:szCs w:val="18"/>
        </w:rPr>
        <w:t xml:space="preserve">│   ├── auth.py             # Authentication (OAuth, API key, custom)</w:t>
      </w:r>
    </w:p>
    <w:p>
      <w:pPr>
        <w:shd w:fill="F5F5F5" w:val="clear"/>
        <w:spacing w:before="0" w:after="0"/>
        <w:ind w:left="360"/>
      </w:pPr>
      <w:r>
        <w:rPr>
          <w:rFonts w:ascii="Courier New" w:cs="Courier New" w:eastAsia="Courier New" w:hAnsi="Courier New"/>
          <w:color w:val="2D2D2D"/>
          <w:sz w:val="18"/>
          <w:szCs w:val="18"/>
        </w:rPr>
        <w:t xml:space="preserve">│   ├── resources.py        # MCP resources (optional)</w:t>
      </w:r>
    </w:p>
    <w:p>
      <w:pPr>
        <w:shd w:fill="F5F5F5" w:val="clear"/>
        <w:spacing w:before="0" w:after="0"/>
        <w:ind w:left="360"/>
      </w:pPr>
      <w:r>
        <w:rPr>
          <w:rFonts w:ascii="Courier New" w:cs="Courier New" w:eastAsia="Courier New" w:hAnsi="Courier New"/>
          <w:color w:val="2D2D2D"/>
          <w:sz w:val="18"/>
          <w:szCs w:val="18"/>
        </w:rPr>
        <w:t xml:space="preserve">│   └── prompts.py          # MCP prompts (optional)</w:t>
      </w:r>
    </w:p>
    <w:p>
      <w:pPr>
        <w:shd w:fill="F5F5F5" w:val="clear"/>
        <w:spacing w:before="0" w:after="0"/>
        <w:ind w:left="360"/>
      </w:pPr>
      <w:r>
        <w:rPr>
          <w:rFonts w:ascii="Courier New" w:cs="Courier New" w:eastAsia="Courier New" w:hAnsi="Courier New"/>
          <w:color w:val="2D2D2D"/>
          <w:sz w:val="18"/>
          <w:szCs w:val="18"/>
        </w:rPr>
        <w:t xml:space="preserve">├── tests/</w:t>
      </w:r>
    </w:p>
    <w:p>
      <w:pPr>
        <w:shd w:fill="F5F5F5" w:val="clear"/>
        <w:spacing w:before="0" w:after="0"/>
        <w:ind w:left="360"/>
      </w:pPr>
      <w:r>
        <w:rPr>
          <w:rFonts w:ascii="Courier New" w:cs="Courier New" w:eastAsia="Courier New" w:hAnsi="Courier New"/>
          <w:color w:val="2D2D2D"/>
          <w:sz w:val="18"/>
          <w:szCs w:val="18"/>
        </w:rPr>
        <w:t xml:space="preserve">│   ├── test_tools.py       # Unit tests for each tool handler</w:t>
      </w:r>
    </w:p>
    <w:p>
      <w:pPr>
        <w:shd w:fill="F5F5F5" w:val="clear"/>
        <w:spacing w:before="0" w:after="0"/>
        <w:ind w:left="360"/>
      </w:pPr>
      <w:r>
        <w:rPr>
          <w:rFonts w:ascii="Courier New" w:cs="Courier New" w:eastAsia="Courier New" w:hAnsi="Courier New"/>
          <w:color w:val="2D2D2D"/>
          <w:sz w:val="18"/>
          <w:szCs w:val="18"/>
        </w:rPr>
        <w:t xml:space="preserve">│   ├── test_integration.py # Integration tests with VCR.py recorded fixtures</w:t>
      </w:r>
    </w:p>
    <w:p>
      <w:pPr>
        <w:shd w:fill="F5F5F5" w:val="clear"/>
        <w:spacing w:before="0" w:after="0"/>
        <w:ind w:left="360"/>
      </w:pPr>
      <w:r>
        <w:rPr>
          <w:rFonts w:ascii="Courier New" w:cs="Courier New" w:eastAsia="Courier New" w:hAnsi="Courier New"/>
          <w:color w:val="2D2D2D"/>
          <w:sz w:val="18"/>
          <w:szCs w:val="18"/>
        </w:rPr>
        <w:t xml:space="preserve">│   └── test_security.py    # Evil-server test suite</w:t>
      </w:r>
    </w:p>
    <w:p>
      <w:pPr>
        <w:shd w:fill="F5F5F5" w:val="clear"/>
        <w:spacing w:before="0" w:after="0"/>
        <w:ind w:left="360"/>
      </w:pPr>
      <w:r>
        <w:rPr>
          <w:rFonts w:ascii="Courier New" w:cs="Courier New" w:eastAsia="Courier New" w:hAnsi="Courier New"/>
          <w:color w:val="2D2D2D"/>
          <w:sz w:val="18"/>
          <w:szCs w:val="18"/>
        </w:rPr>
        <w:t xml:space="preserve">├── Dockerfile              # Container image definition</w:t>
      </w:r>
    </w:p>
    <w:p>
      <w:pPr>
        <w:shd w:fill="F5F5F5" w:val="clear"/>
        <w:spacing w:before="0" w:after="0"/>
        <w:ind w:left="360"/>
      </w:pPr>
      <w:r>
        <w:rPr>
          <w:rFonts w:ascii="Courier New" w:cs="Courier New" w:eastAsia="Courier New" w:hAnsi="Courier New"/>
          <w:color w:val="2D2D2D"/>
          <w:sz w:val="18"/>
          <w:szCs w:val="18"/>
        </w:rPr>
        <w:t xml:space="preserve">├── manifest.json           # MCP server manifest for registration</w:t>
      </w:r>
    </w:p>
    <w:p>
      <w:pPr>
        <w:shd w:fill="F5F5F5" w:val="clear"/>
        <w:spacing w:before="0" w:after="0"/>
        <w:ind w:left="360"/>
      </w:pPr>
      <w:r>
        <w:rPr>
          <w:rFonts w:ascii="Courier New" w:cs="Courier New" w:eastAsia="Courier New" w:hAnsi="Courier New"/>
          <w:color w:val="2D2D2D"/>
          <w:sz w:val="18"/>
          <w:szCs w:val="18"/>
        </w:rPr>
        <w:t xml:space="preserve">├── requirements.txt        # Python dependencies</w:t>
      </w:r>
    </w:p>
    <w:p>
      <w:pPr>
        <w:shd w:fill="F5F5F5" w:val="clear"/>
        <w:spacing w:before="0" w:after="80"/>
        <w:ind w:left="360"/>
      </w:pPr>
      <w:r>
        <w:rPr>
          <w:rFonts w:ascii="Courier New" w:cs="Courier New" w:eastAsia="Courier New" w:hAnsi="Courier New"/>
          <w:color w:val="2D2D2D"/>
          <w:sz w:val="18"/>
          <w:szCs w:val="18"/>
        </w:rPr>
        <w:t xml:space="preserve">└── README.md               # Setup, auth config, tool documentation</w:t>
      </w:r>
    </w:p>
    <w:p>
      <w:pPr>
        <w:pStyle w:val="Heading2"/>
        <w:spacing w:before="280" w:after="160"/>
      </w:pPr>
      <w:r>
        <w:rPr>
          <w:rFonts w:ascii="Arial" w:cs="Arial" w:eastAsia="Arial" w:hAnsi="Arial"/>
          <w:b/>
          <w:bCs/>
          <w:color w:val="2E75B6"/>
          <w:sz w:val="26"/>
          <w:szCs w:val="26"/>
        </w:rPr>
        <w:t xml:space="preserve">7.2 Tool Handler Pattern</w:t>
      </w:r>
    </w:p>
    <w:p>
      <w:pPr>
        <w:shd w:fill="F5F5F5" w:val="clear"/>
        <w:spacing w:before="80" w:after="0"/>
        <w:ind w:left="360"/>
      </w:pPr>
      <w:r>
        <w:rPr>
          <w:rFonts w:ascii="Courier New" w:cs="Courier New" w:eastAsia="Courier New" w:hAnsi="Courier New"/>
          <w:color w:val="2D2D2D"/>
          <w:sz w:val="18"/>
          <w:szCs w:val="18"/>
        </w:rPr>
        <w:t xml:space="preserve"># Standard pattern for every tool handler:</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async def handle_search_flights(arguments: dict) -&gt; list[MCPContent]:</w:t>
      </w:r>
    </w:p>
    <w:p>
      <w:pPr>
        <w:shd w:fill="F5F5F5" w:val="clear"/>
        <w:spacing w:before="0" w:after="0"/>
        <w:ind w:left="360"/>
      </w:pPr>
      <w:r>
        <w:rPr>
          <w:rFonts w:ascii="Courier New" w:cs="Courier New" w:eastAsia="Courier New" w:hAnsi="Courier New"/>
          <w:color w:val="2D2D2D"/>
          <w:sz w:val="18"/>
          <w:szCs w:val="18"/>
        </w:rPr>
        <w:t xml:space="preserve">    """Search for flights via Duffel API."""</w:t>
      </w:r>
    </w:p>
    <w:p>
      <w:pPr>
        <w:shd w:fill="F5F5F5" w:val="clear"/>
        <w:spacing w:before="0" w:after="0"/>
        <w:ind w:left="360"/>
      </w:pPr>
      <w:r>
        <w:rPr>
          <w:rFonts w:ascii="Courier New" w:cs="Courier New" w:eastAsia="Courier New" w:hAnsi="Courier New"/>
          <w:color w:val="2D2D2D"/>
          <w:sz w:val="18"/>
          <w:szCs w:val="18"/>
        </w:rPr>
        <w:t xml:space="preserve">    # 1. Validate input</w:t>
      </w:r>
    </w:p>
    <w:p>
      <w:pPr>
        <w:shd w:fill="F5F5F5" w:val="clear"/>
        <w:spacing w:before="0" w:after="0"/>
        <w:ind w:left="360"/>
      </w:pPr>
      <w:r>
        <w:rPr>
          <w:rFonts w:ascii="Courier New" w:cs="Courier New" w:eastAsia="Courier New" w:hAnsi="Courier New"/>
          <w:color w:val="2D2D2D"/>
          <w:sz w:val="18"/>
          <w:szCs w:val="18"/>
        </w:rPr>
        <w:t xml:space="preserve">    origin = arguments['origin']       # IATA code</w:t>
      </w:r>
    </w:p>
    <w:p>
      <w:pPr>
        <w:shd w:fill="F5F5F5" w:val="clear"/>
        <w:spacing w:before="0" w:after="0"/>
        <w:ind w:left="360"/>
      </w:pPr>
      <w:r>
        <w:rPr>
          <w:rFonts w:ascii="Courier New" w:cs="Courier New" w:eastAsia="Courier New" w:hAnsi="Courier New"/>
          <w:color w:val="2D2D2D"/>
          <w:sz w:val="18"/>
          <w:szCs w:val="18"/>
        </w:rPr>
        <w:t xml:space="preserve">    destination = arguments['destination']</w:t>
      </w:r>
    </w:p>
    <w:p>
      <w:pPr>
        <w:shd w:fill="F5F5F5" w:val="clear"/>
        <w:spacing w:before="0" w:after="0"/>
        <w:ind w:left="360"/>
      </w:pPr>
      <w:r>
        <w:rPr>
          <w:rFonts w:ascii="Courier New" w:cs="Courier New" w:eastAsia="Courier New" w:hAnsi="Courier New"/>
          <w:color w:val="2D2D2D"/>
          <w:sz w:val="18"/>
          <w:szCs w:val="18"/>
        </w:rPr>
        <w:t xml:space="preserve">    departure_date = arguments['departure_date']</w:t>
      </w:r>
    </w:p>
    <w:p>
      <w:pPr>
        <w:shd w:fill="F5F5F5" w:val="clear"/>
        <w:spacing w:before="0" w:after="0"/>
        <w:ind w:left="360"/>
      </w:pPr>
      <w:r>
        <w:rPr>
          <w:rFonts w:ascii="Courier New" w:cs="Courier New" w:eastAsia="Courier New" w:hAnsi="Courier New"/>
          <w:color w:val="2D2D2D"/>
          <w:sz w:val="18"/>
          <w:szCs w:val="18"/>
        </w:rPr>
        <w:t xml:space="preserve">    passengers = arguments.get('passengers', 1)</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 2. Call underlying API</w:t>
      </w:r>
    </w:p>
    <w:p>
      <w:pPr>
        <w:shd w:fill="F5F5F5" w:val="clear"/>
        <w:spacing w:before="0" w:after="0"/>
        <w:ind w:left="360"/>
      </w:pPr>
      <w:r>
        <w:rPr>
          <w:rFonts w:ascii="Courier New" w:cs="Courier New" w:eastAsia="Courier New" w:hAnsi="Courier New"/>
          <w:color w:val="2D2D2D"/>
          <w:sz w:val="18"/>
          <w:szCs w:val="18"/>
        </w:rPr>
        <w:t xml:space="preserve">    async with httpx.AsyncClient() as client:</w:t>
      </w:r>
    </w:p>
    <w:p>
      <w:pPr>
        <w:shd w:fill="F5F5F5" w:val="clear"/>
        <w:spacing w:before="0" w:after="0"/>
        <w:ind w:left="360"/>
      </w:pPr>
      <w:r>
        <w:rPr>
          <w:rFonts w:ascii="Courier New" w:cs="Courier New" w:eastAsia="Courier New" w:hAnsi="Courier New"/>
          <w:color w:val="2D2D2D"/>
          <w:sz w:val="18"/>
          <w:szCs w:val="18"/>
        </w:rPr>
        <w:t xml:space="preserve">        response = await client.post(</w:t>
      </w:r>
    </w:p>
    <w:p>
      <w:pPr>
        <w:shd w:fill="F5F5F5" w:val="clear"/>
        <w:spacing w:before="0" w:after="0"/>
        <w:ind w:left="360"/>
      </w:pPr>
      <w:r>
        <w:rPr>
          <w:rFonts w:ascii="Courier New" w:cs="Courier New" w:eastAsia="Courier New" w:hAnsi="Courier New"/>
          <w:color w:val="2D2D2D"/>
          <w:sz w:val="18"/>
          <w:szCs w:val="18"/>
        </w:rPr>
        <w:t xml:space="preserve">            'https://api.duffel.com/air/offer_requests',</w:t>
      </w:r>
    </w:p>
    <w:p>
      <w:pPr>
        <w:shd w:fill="F5F5F5" w:val="clear"/>
        <w:spacing w:before="0" w:after="0"/>
        <w:ind w:left="360"/>
      </w:pPr>
      <w:r>
        <w:rPr>
          <w:rFonts w:ascii="Courier New" w:cs="Courier New" w:eastAsia="Courier New" w:hAnsi="Courier New"/>
          <w:color w:val="2D2D2D"/>
          <w:sz w:val="18"/>
          <w:szCs w:val="18"/>
        </w:rPr>
        <w:t xml:space="preserve">            headers={'Authorization': f'Bearer {DUFFEL_TOKEN}'},</w:t>
      </w:r>
    </w:p>
    <w:p>
      <w:pPr>
        <w:shd w:fill="F5F5F5" w:val="clear"/>
        <w:spacing w:before="0" w:after="0"/>
        <w:ind w:left="360"/>
      </w:pPr>
      <w:r>
        <w:rPr>
          <w:rFonts w:ascii="Courier New" w:cs="Courier New" w:eastAsia="Courier New" w:hAnsi="Courier New"/>
          <w:color w:val="2D2D2D"/>
          <w:sz w:val="18"/>
          <w:szCs w:val="18"/>
        </w:rPr>
        <w:t xml:space="preserve">            json={</w:t>
      </w:r>
    </w:p>
    <w:p>
      <w:pPr>
        <w:shd w:fill="F5F5F5" w:val="clear"/>
        <w:spacing w:before="0" w:after="0"/>
        <w:ind w:left="360"/>
      </w:pPr>
      <w:r>
        <w:rPr>
          <w:rFonts w:ascii="Courier New" w:cs="Courier New" w:eastAsia="Courier New" w:hAnsi="Courier New"/>
          <w:color w:val="2D2D2D"/>
          <w:sz w:val="18"/>
          <w:szCs w:val="18"/>
        </w:rPr>
        <w:t xml:space="preserve">                'data': {</w:t>
      </w:r>
    </w:p>
    <w:p>
      <w:pPr>
        <w:shd w:fill="F5F5F5" w:val="clear"/>
        <w:spacing w:before="0" w:after="0"/>
        <w:ind w:left="360"/>
      </w:pPr>
      <w:r>
        <w:rPr>
          <w:rFonts w:ascii="Courier New" w:cs="Courier New" w:eastAsia="Courier New" w:hAnsi="Courier New"/>
          <w:color w:val="2D2D2D"/>
          <w:sz w:val="18"/>
          <w:szCs w:val="18"/>
        </w:rPr>
        <w:t xml:space="preserve">                    'slices': [{'origin': origin, 'destination': destination,</w:t>
      </w:r>
    </w:p>
    <w:p>
      <w:pPr>
        <w:shd w:fill="F5F5F5" w:val="clear"/>
        <w:spacing w:before="0" w:after="0"/>
        <w:ind w:left="360"/>
      </w:pPr>
      <w:r>
        <w:rPr>
          <w:rFonts w:ascii="Courier New" w:cs="Courier New" w:eastAsia="Courier New" w:hAnsi="Courier New"/>
          <w:color w:val="2D2D2D"/>
          <w:sz w:val="18"/>
          <w:szCs w:val="18"/>
        </w:rPr>
        <w:t xml:space="preserve">                                'departure_date': departure_date}],</w:t>
      </w:r>
    </w:p>
    <w:p>
      <w:pPr>
        <w:shd w:fill="F5F5F5" w:val="clear"/>
        <w:spacing w:before="0" w:after="0"/>
        <w:ind w:left="360"/>
      </w:pPr>
      <w:r>
        <w:rPr>
          <w:rFonts w:ascii="Courier New" w:cs="Courier New" w:eastAsia="Courier New" w:hAnsi="Courier New"/>
          <w:color w:val="2D2D2D"/>
          <w:sz w:val="18"/>
          <w:szCs w:val="18"/>
        </w:rPr>
        <w:t xml:space="preserve">                    'passengers': [{'type': 'adult'}] * passengers,</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 3. Format as MCP content blocks</w:t>
      </w:r>
    </w:p>
    <w:p>
      <w:pPr>
        <w:shd w:fill="F5F5F5" w:val="clear"/>
        <w:spacing w:before="0" w:after="0"/>
        <w:ind w:left="360"/>
      </w:pPr>
      <w:r>
        <w:rPr>
          <w:rFonts w:ascii="Courier New" w:cs="Courier New" w:eastAsia="Courier New" w:hAnsi="Courier New"/>
          <w:color w:val="2D2D2D"/>
          <w:sz w:val="18"/>
          <w:szCs w:val="18"/>
        </w:rPr>
        <w:t xml:space="preserve">    offers = response.json()['data']['offers'][:5]  # Top 5</w:t>
      </w:r>
    </w:p>
    <w:p>
      <w:pPr>
        <w:shd w:fill="F5F5F5" w:val="clear"/>
        <w:spacing w:before="0" w:after="0"/>
        <w:ind w:left="360"/>
      </w:pPr>
      <w:r>
        <w:rPr>
          <w:rFonts w:ascii="Courier New" w:cs="Courier New" w:eastAsia="Courier New" w:hAnsi="Courier New"/>
          <w:color w:val="2D2D2D"/>
          <w:sz w:val="18"/>
          <w:szCs w:val="18"/>
        </w:rPr>
        <w:t xml:space="preserve">    text = format_flight_offers(offers)  # Human-readable summary</w:t>
      </w:r>
    </w:p>
    <w:p>
      <w:pPr>
        <w:shd w:fill="F5F5F5" w:val="clear"/>
        <w:spacing w:before="0" w:after="80"/>
        <w:ind w:left="360"/>
      </w:pPr>
      <w:r>
        <w:rPr>
          <w:rFonts w:ascii="Courier New" w:cs="Courier New" w:eastAsia="Courier New" w:hAnsi="Courier New"/>
          <w:color w:val="2D2D2D"/>
          <w:sz w:val="18"/>
          <w:szCs w:val="18"/>
        </w:rPr>
        <w:t xml:space="preserve">    return [MCPTextContent(text=text)]</w:t>
      </w:r>
    </w:p>
    <w:p>
      <w:r>
        <w:br w:type="page"/>
      </w:r>
    </w:p>
    <w:p>
      <w:pPr>
        <w:pStyle w:val="Heading1"/>
        <w:spacing w:before="360" w:after="200"/>
      </w:pPr>
      <w:r>
        <w:rPr>
          <w:rFonts w:ascii="Arial" w:cs="Arial" w:eastAsia="Arial" w:hAnsi="Arial"/>
          <w:b/>
          <w:bCs/>
          <w:color w:val="1B3A5C"/>
          <w:sz w:val="32"/>
          <w:szCs w:val="32"/>
        </w:rPr>
        <w:t xml:space="preserve">8. OAuth &amp; Authentication Additions</w:t>
      </w:r>
    </w:p>
    <w:p>
      <w:pPr>
        <w:spacing w:after="120"/>
      </w:pPr>
      <w:r>
        <w:rPr>
          <w:rFonts w:ascii="Arial" w:cs="Arial" w:eastAsia="Arial" w:hAnsi="Arial"/>
          <w:color w:val="333333"/>
          <w:sz w:val="21"/>
          <w:szCs w:val="21"/>
        </w:rPr>
        <w:t xml:space="preserve">Wave 5–6 adds 6 new OAuth providers and 4 API key providers to the authentication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900"/>
        <w:gridCol w:w="26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Auth Method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Provider Setup Required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Complexity</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Lead Time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Duffel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 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Create Duffel account, generate live API token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 day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Zoom</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OAuth 2.0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Create Zoom Marketplace app (User-Level), publish</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2–4 weeks (Marketplace review)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Calendly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OAuth 2.0 or PAT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Create Calendly OAuth app in developer portal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 day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Plaid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Link token + access_token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Create Plaid account, host Link widget page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 week (Link page hosting)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Crunchbase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 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Subscribe to Crunchbase API plan, get key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 day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Booking.com</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Affiliate API key</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Apply for Affiliate Partner Program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1–2 weeks (approval)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DocuSign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OAuth 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Create DocuSign developer account + app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3–5 days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Canva</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OAuth 2.0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Apply for Canva Connect API access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1–2 weeks (approval)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Instacart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Partner API / session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Apply for Instacart Connect partnership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4–8 weeks (partner approval)</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Tesla</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Custom SSO (OAuth 2.0 + PKCE)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No app registration — uses Tesla’s owner API</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N/A (no approval needed, API is unofficial)</w:t>
            </w:r>
          </w:p>
        </w:tc>
      </w:tr>
    </w:tbl>
    <w:p>
      <w:pPr>
        <w:spacing w:before="40"/>
      </w:pPr>
    </w:p>
    <w:p>
      <w:pPr>
        <w:pBdr>
          <w:left w:val="single" w:color="C45911" w:sz="8" w:space="8"/>
        </w:pBdr>
        <w:shd w:fill="FFF8E1" w:val="clear"/>
        <w:spacing w:before="100" w:after="100"/>
        <w:ind w:left="360" w:right="360"/>
      </w:pPr>
      <w:r>
        <w:rPr>
          <w:rFonts w:ascii="Arial" w:cs="Arial" w:eastAsia="Arial" w:hAnsi="Arial"/>
          <w:b/>
          <w:bCs/>
          <w:color w:val="C45911"/>
          <w:sz w:val="21"/>
          <w:szCs w:val="21"/>
        </w:rPr>
        <w:t xml:space="preserve">TIMELINE: </w:t>
      </w:r>
      <w:r>
        <w:rPr>
          <w:rFonts w:ascii="Arial" w:cs="Arial" w:eastAsia="Arial" w:hAnsi="Arial"/>
          <w:color w:val="333333"/>
          <w:sz w:val="21"/>
          <w:szCs w:val="21"/>
        </w:rPr>
        <w:t xml:space="preserve">Start these approval processes early. Zoom Marketplace review and Instacart Connect partnership can take weeks. Submit applications in Month 12 (during Wave 4 deployment) so approvals arrive by Month 13–14 when you need them.</w:t>
      </w:r>
    </w:p>
    <w:p>
      <w:r>
        <w:br w:type="page"/>
      </w:r>
    </w:p>
    <w:p>
      <w:pPr>
        <w:pStyle w:val="Heading1"/>
        <w:spacing w:before="360" w:after="200"/>
      </w:pPr>
      <w:r>
        <w:rPr>
          <w:rFonts w:ascii="Arial" w:cs="Arial" w:eastAsia="Arial" w:hAnsi="Arial"/>
          <w:b/>
          <w:bCs/>
          <w:color w:val="1B3A5C"/>
          <w:sz w:val="32"/>
          <w:szCs w:val="32"/>
        </w:rPr>
        <w:t xml:space="preserve">9. Onboarding Integration — Contextual Discovery</w:t>
      </w:r>
    </w:p>
    <w:p>
      <w:pPr>
        <w:spacing w:after="120"/>
      </w:pPr>
      <w:r>
        <w:rPr>
          <w:rFonts w:ascii="Arial" w:cs="Arial" w:eastAsia="Arial" w:hAnsi="Arial"/>
          <w:color w:val="333333"/>
          <w:sz w:val="21"/>
          <w:szCs w:val="21"/>
        </w:rPr>
        <w:t xml:space="preserve">Wave 5–6 servers are not shown during initial onboarding (that’s Waves 1–4). Instead, they’re discovered through contextual conversation and periodic feature announcements.</w:t>
      </w:r>
    </w:p>
    <w:p>
      <w:pPr>
        <w:pStyle w:val="Heading2"/>
        <w:spacing w:before="280" w:after="160"/>
      </w:pPr>
      <w:r>
        <w:rPr>
          <w:rFonts w:ascii="Arial" w:cs="Arial" w:eastAsia="Arial" w:hAnsi="Arial"/>
          <w:b/>
          <w:bCs/>
          <w:color w:val="2E75B6"/>
          <w:sz w:val="26"/>
          <w:szCs w:val="26"/>
        </w:rPr>
        <w:t xml:space="preserve">9.1 Contextual Discovery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100"/>
        <w:gridCol w:w="42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User Says / Does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Agent Detects</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 Suggested</w:t>
            </w:r>
          </w:p>
        </w:tc>
        <w:tc>
          <w:tcPr>
            <w:tcW w:type="dxa" w:w="4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Agent Response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"Book me a flight to London"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Travel intent, no flight tool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Duffel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 can search and book flights for you! Let me set that up. It takes about 30 seconds. [Connect Duffel →]"</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"Set up a Zoom for Friday with the team"</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Meeting creation + Zoom mention</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Zoom</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 can manage your Zoom meetings directly. Want me to connect? [Connect Zoom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"Send Sarah my scheduling link"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Scheduling link intent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Calendly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"If you connect Calendly, I can share your booking links and manage your availability. [Connect Calendly →]"</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"How much did I spend eating out this month?"</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Personal finance query</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Plaid</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"I’d need access to your bank accounts to answer that. I use Plaid for secure, read-only access. Want me to set it 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"How much has [company] raised?"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Company intelligence query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Crunchbase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 can look that up instantly with Crunchbase integration. [Connect →]"</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"Find me a hotel near the venue"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Hotel search intent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Booking.com</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 can search hotels for you! Let me connect Booking.com. [Connect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"Send the contract to John for signature"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Signature intent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DocuSign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 can handle that through DocuSign. Want me to connect your account? [Connect DocuSign →]"</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"Make a LinkedIn post graphic"</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Design/visual creation intent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Canva</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 can create that using your Canva templates. [Connect Canva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"Order groceries for the weekend"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Grocery/delivery intent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Instacart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 can order groceries through Instacart. [Connect →]"</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"Is my car charged?"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Vehicle query + Tesla context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Tesla</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 can check that if you connect your Tesla. [Connect Tesla →]"</w:t>
            </w:r>
          </w:p>
        </w:tc>
      </w:tr>
    </w:tbl>
    <w:p>
      <w:pPr>
        <w:pStyle w:val="Heading2"/>
        <w:spacing w:before="280" w:after="160"/>
      </w:pPr>
      <w:r>
        <w:rPr>
          <w:rFonts w:ascii="Arial" w:cs="Arial" w:eastAsia="Arial" w:hAnsi="Arial"/>
          <w:b/>
          <w:bCs/>
          <w:color w:val="2E75B6"/>
          <w:sz w:val="26"/>
          <w:szCs w:val="26"/>
        </w:rPr>
        <w:t xml:space="preserve">9.2 Feature Announcement Strategy</w:t>
      </w:r>
    </w:p>
    <w:p>
      <w:pPr>
        <w:spacing w:after="120"/>
      </w:pPr>
      <w:r>
        <w:rPr>
          <w:rFonts w:ascii="Arial" w:cs="Arial" w:eastAsia="Arial" w:hAnsi="Arial"/>
          <w:color w:val="333333"/>
          <w:sz w:val="21"/>
          <w:szCs w:val="21"/>
        </w:rPr>
        <w:t xml:space="preserve">When a new wave of servers goes live, announce them proactively to relevant users:</w:t>
      </w:r>
    </w:p>
    <w:p>
      <w:pPr>
        <w:pStyle w:val="ListParagraph"/>
        <w:numPr>
          <w:ilvl w:val="0"/>
          <w:numId w:val="2"/>
        </w:numPr>
        <w:spacing w:after="60"/>
      </w:pPr>
      <w:r>
        <w:rPr>
          <w:rFonts w:ascii="Arial" w:cs="Arial" w:eastAsia="Arial" w:hAnsi="Arial"/>
          <w:b/>
          <w:bCs/>
          <w:color w:val="333333"/>
          <w:sz w:val="21"/>
          <w:szCs w:val="21"/>
        </w:rPr>
        <w:t xml:space="preserve">Wave 5 launch (Month 13): </w:t>
      </w:r>
      <w:r>
        <w:rPr>
          <w:rFonts w:ascii="Arial" w:cs="Arial" w:eastAsia="Arial" w:hAnsi="Arial"/>
          <w:color w:val="333333"/>
          <w:sz w:val="21"/>
          <w:szCs w:val="21"/>
        </w:rPr>
        <w:t xml:space="preserve">Morning briefing includes: “New: I can now book flights, manage Zoom meetings, share your Calendly, check your bank balances, and research companies. Want to connect any of these?” Only sent to users with &gt; 7 days of active use.</w:t>
      </w:r>
    </w:p>
    <w:p>
      <w:pPr>
        <w:pStyle w:val="ListParagraph"/>
        <w:numPr>
          <w:ilvl w:val="0"/>
          <w:numId w:val="2"/>
        </w:numPr>
        <w:spacing w:after="60"/>
      </w:pPr>
      <w:r>
        <w:rPr>
          <w:rFonts w:ascii="Arial" w:cs="Arial" w:eastAsia="Arial" w:hAnsi="Arial"/>
          <w:b/>
          <w:bCs/>
          <w:color w:val="333333"/>
          <w:sz w:val="21"/>
          <w:szCs w:val="21"/>
        </w:rPr>
        <w:t xml:space="preserve">Wave 6 launch (Month 15): </w:t>
      </w:r>
      <w:r>
        <w:rPr>
          <w:rFonts w:ascii="Arial" w:cs="Arial" w:eastAsia="Arial" w:hAnsi="Arial"/>
          <w:color w:val="333333"/>
          <w:sz w:val="21"/>
          <w:szCs w:val="21"/>
        </w:rPr>
        <w:t xml:space="preserve">Targeted announcements based on USER.md profile. Tesla owners get the Tesla announcement. Users who’ve mentioned groceries get Instacart. Users who’ve discussed contracts get DocuSign. Generic users get the top 2 most popular from Wave 6.</w:t>
      </w:r>
    </w:p>
    <w:p>
      <w:pPr>
        <w:pStyle w:val="ListParagraph"/>
        <w:numPr>
          <w:ilvl w:val="0"/>
          <w:numId w:val="2"/>
        </w:numPr>
        <w:spacing w:after="60"/>
      </w:pPr>
      <w:r>
        <w:rPr>
          <w:rFonts w:ascii="Arial" w:cs="Arial" w:eastAsia="Arial" w:hAnsi="Arial"/>
          <w:b/>
          <w:bCs/>
          <w:color w:val="333333"/>
          <w:sz w:val="21"/>
          <w:szCs w:val="21"/>
        </w:rPr>
        <w:t xml:space="preserve">Never announce more than 3 new integrations at once. </w:t>
      </w:r>
      <w:r>
        <w:rPr>
          <w:rFonts w:ascii="Arial" w:cs="Arial" w:eastAsia="Arial" w:hAnsi="Arial"/>
          <w:color w:val="333333"/>
          <w:sz w:val="21"/>
          <w:szCs w:val="21"/>
        </w:rPr>
        <w:t xml:space="preserve">It overwhelms the user. Spread announcements across 2–3 morning briefings.</w:t>
      </w:r>
    </w:p>
    <w:p>
      <w:r>
        <w:br w:type="page"/>
      </w:r>
    </w:p>
    <w:p>
      <w:pPr>
        <w:pStyle w:val="Heading1"/>
        <w:spacing w:before="360" w:after="200"/>
      </w:pPr>
      <w:r>
        <w:rPr>
          <w:rFonts w:ascii="Arial" w:cs="Arial" w:eastAsia="Arial" w:hAnsi="Arial"/>
          <w:b/>
          <w:bCs/>
          <w:color w:val="1B3A5C"/>
          <w:sz w:val="32"/>
          <w:szCs w:val="32"/>
        </w:rPr>
        <w:t xml:space="preserve">10. Cost Model — Incremental Economics</w:t>
      </w:r>
    </w:p>
    <w:p>
      <w:pPr>
        <w:pStyle w:val="Heading2"/>
        <w:spacing w:before="280" w:after="160"/>
      </w:pPr>
      <w:r>
        <w:rPr>
          <w:rFonts w:ascii="Arial" w:cs="Arial" w:eastAsia="Arial" w:hAnsi="Arial"/>
          <w:b/>
          <w:bCs/>
          <w:color w:val="2E75B6"/>
          <w:sz w:val="26"/>
          <w:szCs w:val="26"/>
        </w:rPr>
        <w:t xml:space="preserve">10.1 Per-Server Cost Breakdown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000"/>
        <w:gridCol w:w="1500"/>
        <w:gridCol w:w="1200"/>
        <w:gridCol w:w="120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API Cost / Call</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Hosting / Month</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Avg Calls / User / Day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Daily Cost / User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Monthly Cost / User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Duffel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 search / $3.00 booking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0.5 searches, 0.02 bookings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$1.80</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Zoom</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Calendly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Plaid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 per call</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$0.30 (per-account fee)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Crunchbase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$0.03</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Booking.com</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 search / commission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0.3 searches, 0.01 bookings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Commission-based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Varies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DocuSign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Canva</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Instacart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$1.50 per order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0.05 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$2.25</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Tesla</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$15</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w:t>
            </w:r>
          </w:p>
        </w:tc>
      </w:tr>
    </w:tbl>
    <w:p>
      <w:pPr>
        <w:pStyle w:val="Heading2"/>
        <w:spacing w:before="280" w:after="160"/>
      </w:pPr>
      <w:r>
        <w:rPr>
          <w:rFonts w:ascii="Arial" w:cs="Arial" w:eastAsia="Arial" w:hAnsi="Arial"/>
          <w:b/>
          <w:bCs/>
          <w:color w:val="2E75B6"/>
          <w:sz w:val="26"/>
          <w:szCs w:val="26"/>
        </w:rPr>
        <w:t xml:space="preserve">10.2 Aggregate Wave 5–6 Cost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Cost Category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Monthly (1K Users)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Hosting (10 new microservices)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$165–$185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Most servers run 2 tasks minimum on Fargate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Duffel API (bookings)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$600–$1,200</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Assumes 2% of users book a flight per month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Plaid (per-account fees)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$300–$600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Assumes 30% of users connect 1–2 bank accounts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Instacart (per-order fees)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$150–$450</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Assumes 10% of users order 1–2x/month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Crunchbase API subscription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$29–$49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Single platform subscription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All other API costs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Free tier APIs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Total Wave 5–6 incremental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$1,250–$2,500/month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At 1K users. Scales linearly with active usage.</w:t>
            </w:r>
          </w:p>
        </w:tc>
      </w:tr>
    </w:tbl>
    <w:p>
      <w:pPr>
        <w:spacing w:before="40"/>
      </w:pPr>
    </w:p>
    <w:p>
      <w:pPr>
        <w:spacing w:after="120"/>
      </w:pPr>
      <w:r>
        <w:rPr>
          <w:rFonts w:ascii="Arial" w:cs="Arial" w:eastAsia="Arial" w:hAnsi="Arial"/>
          <w:b/>
          <w:bCs/>
          <w:color w:val="333333"/>
          <w:sz w:val="21"/>
          <w:szCs w:val="21"/>
        </w:rPr>
        <w:t xml:space="preserve">Impact on unit economics: </w:t>
      </w:r>
      <w:r>
        <w:rPr>
          <w:rFonts w:ascii="Arial" w:cs="Arial" w:eastAsia="Arial" w:hAnsi="Arial"/>
          <w:color w:val="333333"/>
          <w:sz w:val="21"/>
          <w:szCs w:val="21"/>
        </w:rPr>
        <w:t xml:space="preserve">At $19.99/month per user and 1K users, total revenue is ~$20K/month. Wave 5–6 adds $1.25–$2.50/month in costs, dropping gross margin from 94% to approximately 92–93%. This is well within acceptable range and justified by increased retention from travel, finance, and lifestyle capabilities.</w:t>
      </w:r>
    </w:p>
    <w:p>
      <w:r>
        <w:br w:type="page"/>
      </w:r>
    </w:p>
    <w:p>
      <w:pPr>
        <w:pStyle w:val="Heading1"/>
        <w:spacing w:before="360" w:after="200"/>
      </w:pPr>
      <w:r>
        <w:rPr>
          <w:rFonts w:ascii="Arial" w:cs="Arial" w:eastAsia="Arial" w:hAnsi="Arial"/>
          <w:b/>
          <w:bCs/>
          <w:color w:val="1B3A5C"/>
          <w:sz w:val="32"/>
          <w:szCs w:val="32"/>
        </w:rPr>
        <w:t xml:space="preserve">11. Sprint Schedule — Months 13–15</w:t>
      </w:r>
    </w:p>
    <w:p>
      <w:pPr>
        <w:spacing w:after="120"/>
      </w:pPr>
      <w:r>
        <w:rPr>
          <w:rFonts w:ascii="Arial" w:cs="Arial" w:eastAsia="Arial" w:hAnsi="Arial"/>
          <w:color w:val="333333"/>
          <w:sz w:val="21"/>
          <w:szCs w:val="21"/>
        </w:rPr>
        <w:t xml:space="preserve">Months 13–15 are the first post-launch quarter. The team has shipped, stabilized, and is now in expansion mode. The sprint cadence continues at 2-week sprints.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4200"/>
        <w:gridCol w:w="1800"/>
        <w:gridCol w:w="9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Month</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Servers Deployed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Cumulative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Custom build: Duffel MCP server (flight search + booking flow)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 (building)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30</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S3–4</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Month 13</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Custom build: Zoom + Calendly MCP servers. Deploy Duffel.</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 (Duffel, Zoom, Calendly)</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S5–6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Custom build: Plaid MCP server (+ Link widget page). Deploy Crunchbase.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 (Plaid, Crunchbase)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35</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S7–8</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Month 14</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Wave 5 integration testing. Contextual discovery triggers for all 5 servers. Onboarding cards.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 (testing + UX)</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S9–10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15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Deploy DocuSign + Tesla (existing servers, customize). Custom build: Canva.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 (DocuSign, Tesla, Canva)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38</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S11–12</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Month 15</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Custom build: Booking.com + Instacart (or fallback). Deploy both.</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 (Booking, Instacart)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S13–14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15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Wave 6 integration testing. Feature announcements. Load test all 40 servers.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 (testing + polish)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40</w:t>
            </w:r>
          </w:p>
        </w:tc>
      </w:tr>
    </w:tbl>
    <w:p>
      <w:pPr>
        <w:pStyle w:val="Heading2"/>
        <w:spacing w:before="280" w:after="160"/>
      </w:pPr>
      <w:r>
        <w:rPr>
          <w:rFonts w:ascii="Arial" w:cs="Arial" w:eastAsia="Arial" w:hAnsi="Arial"/>
          <w:b/>
          <w:bCs/>
          <w:color w:val="2E75B6"/>
          <w:sz w:val="26"/>
          <w:szCs w:val="26"/>
        </w:rPr>
        <w:t xml:space="preserve">11.1 Parallel Work Streams</w:t>
      </w:r>
    </w:p>
    <w:p>
      <w:pPr>
        <w:spacing w:after="120"/>
      </w:pPr>
      <w:r>
        <w:rPr>
          <w:rFonts w:ascii="Arial" w:cs="Arial" w:eastAsia="Arial" w:hAnsi="Arial"/>
          <w:color w:val="333333"/>
          <w:sz w:val="21"/>
          <w:szCs w:val="21"/>
        </w:rPr>
        <w:t xml:space="preserve">The 14–17 engineer-weeks of custom server builds can be parallelized across 2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Engineer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Month 13</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Month 14</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Month 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Backend Engineer (Integrations)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Duffel (3 wks)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Plaid (2 wks) + Crunchbase (1 wk)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Booking.com (3 wks)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Backend Engineer (Core) — temp allocation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Zoom (2 wks) + Calendly (1 wk)</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Wave 5 testing + discovery UX</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Instacart (3 wks) + Canva (1 wk)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DevOps / SRE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OAuth setup: Zoom Marketplace, Duffel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OAuth setup: Plaid Link, DocuSign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Deploy + harden: DocuSign, Tesla. Load test.</w:t>
            </w:r>
          </w:p>
        </w:tc>
      </w:tr>
    </w:tbl>
    <w:p>
      <w:r>
        <w:br w:type="page"/>
      </w:r>
    </w:p>
    <w:p>
      <w:pPr>
        <w:pStyle w:val="Heading1"/>
        <w:spacing w:before="360" w:after="200"/>
      </w:pPr>
      <w:r>
        <w:rPr>
          <w:rFonts w:ascii="Arial" w:cs="Arial" w:eastAsia="Arial" w:hAnsi="Arial"/>
          <w:b/>
          <w:bCs/>
          <w:color w:val="1B3A5C"/>
          <w:sz w:val="32"/>
          <w:szCs w:val="32"/>
        </w:rPr>
        <w:t xml:space="preserve">12. Risks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900"/>
        <w:gridCol w:w="48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Probability</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Instacart has no public API; partner application denied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Fallback to Amazon Fresh (Affiliate API) or DoorDash Drive. Have fallback server scaffolded by Month 14.</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Zoom Marketplace app review takes &gt; 4 weeks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30%</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Submit in Month 12. If delayed, launch Zoom with Personal Access Token auth (limited to single user) while review completes.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Canva Connect API access restricted to Enterprise plans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Apply early. Fallback: integrate with Figma API (which has a public API) or use DALL-E/Flux for simple graphic generation.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Booking.com Demand API partnership denied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35%</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Launch with Affiliate API (search + redirect link). User books on Booking.com website. Not ideal but functional.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Tesla API changes without notice (unofficial API)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Abstract Tesla API calls behind an adapter layer. Monitor unofficial API changelogs. Migrate to Fleet API when Tesla releases it.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Plaid Link widget requires hosting a web page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Host a simple static page on S3 + CloudFront. Minimal effort. Just requires planning.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Duffel booking flow fails mid-transaction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Implement idempotency keys on all booking calls. Use Duffel’s built-in order management for partial failures. Saga compensation: cancel partial bookings.</w:t>
            </w:r>
          </w:p>
        </w:tc>
      </w:tr>
    </w:tbl>
    <w:p>
      <w:r>
        <w:br w:type="page"/>
      </w:r>
    </w:p>
    <w:p>
      <w:pPr>
        <w:pStyle w:val="Heading1"/>
        <w:spacing w:before="360" w:after="200"/>
      </w:pPr>
      <w:r>
        <w:rPr>
          <w:rFonts w:ascii="Arial" w:cs="Arial" w:eastAsia="Arial" w:hAnsi="Arial"/>
          <w:b/>
          <w:bCs/>
          <w:color w:val="1B3A5C"/>
          <w:sz w:val="32"/>
          <w:szCs w:val="32"/>
        </w:rPr>
        <w:t xml:space="preserve">13. Validation Checklist</w:t>
      </w:r>
    </w:p>
    <w:p>
      <w:pPr>
        <w:pStyle w:val="Heading2"/>
        <w:spacing w:before="280" w:after="160"/>
      </w:pPr>
      <w:r>
        <w:rPr>
          <w:rFonts w:ascii="Arial" w:cs="Arial" w:eastAsia="Arial" w:hAnsi="Arial"/>
          <w:b/>
          <w:bCs/>
          <w:color w:val="2E75B6"/>
          <w:sz w:val="26"/>
          <w:szCs w:val="26"/>
        </w:rPr>
        <w:t xml:space="preserve">13.1 Per-Server Acceptance Criteria</w:t>
      </w:r>
    </w:p>
    <w:p>
      <w:pPr>
        <w:spacing w:after="120"/>
      </w:pPr>
      <w:r>
        <w:rPr>
          <w:rFonts w:ascii="Arial" w:cs="Arial" w:eastAsia="Arial" w:hAnsi="Arial"/>
          <w:color w:val="333333"/>
          <w:sz w:val="21"/>
          <w:szCs w:val="21"/>
        </w:rPr>
        <w:t xml:space="preserve">Every server in Waves 5–6 must pass this checklist before going live (same as Waves 1–4 plus additional criteria for complex flows):</w:t>
      </w:r>
    </w:p>
    <w:p>
      <w:pPr>
        <w:pStyle w:val="ListParagraph"/>
        <w:numPr>
          <w:ilvl w:val="0"/>
          <w:numId w:val="2"/>
        </w:numPr>
        <w:spacing w:after="60"/>
      </w:pPr>
      <w:r>
        <w:rPr>
          <w:rFonts w:ascii="Arial" w:cs="Arial" w:eastAsia="Arial" w:hAnsi="Arial"/>
          <w:color w:val="333333"/>
          <w:sz w:val="21"/>
          <w:szCs w:val="21"/>
        </w:rPr>
        <w:t xml:space="preserve">Server registered and capability probe passes.</w:t>
      </w:r>
    </w:p>
    <w:p>
      <w:pPr>
        <w:pStyle w:val="ListParagraph"/>
        <w:numPr>
          <w:ilvl w:val="0"/>
          <w:numId w:val="2"/>
        </w:numPr>
        <w:spacing w:after="60"/>
      </w:pPr>
      <w:r>
        <w:rPr>
          <w:rFonts w:ascii="Arial" w:cs="Arial" w:eastAsia="Arial" w:hAnsi="Arial"/>
          <w:color w:val="333333"/>
          <w:sz w:val="21"/>
          <w:szCs w:val="21"/>
        </w:rPr>
        <w:t xml:space="preserve">All tools normalized to ToolSpec. Brain generates tool_calls without MCP-specific prompting.</w:t>
      </w:r>
    </w:p>
    <w:p>
      <w:pPr>
        <w:pStyle w:val="ListParagraph"/>
        <w:numPr>
          <w:ilvl w:val="0"/>
          <w:numId w:val="2"/>
        </w:numPr>
        <w:spacing w:after="60"/>
      </w:pPr>
      <w:r>
        <w:rPr>
          <w:rFonts w:ascii="Arial" w:cs="Arial" w:eastAsia="Arial" w:hAnsi="Arial"/>
          <w:color w:val="333333"/>
          <w:sz w:val="21"/>
          <w:szCs w:val="21"/>
        </w:rPr>
        <w:t xml:space="preserve">Tool results appear in ReAct observation chain indistinguishably from native tools.</w:t>
      </w:r>
    </w:p>
    <w:p>
      <w:pPr>
        <w:pStyle w:val="ListParagraph"/>
        <w:numPr>
          <w:ilvl w:val="0"/>
          <w:numId w:val="2"/>
        </w:numPr>
        <w:spacing w:after="60"/>
      </w:pPr>
      <w:r>
        <w:rPr>
          <w:rFonts w:ascii="Arial" w:cs="Arial" w:eastAsia="Arial" w:hAnsi="Arial"/>
          <w:color w:val="333333"/>
          <w:sz w:val="21"/>
          <w:szCs w:val="21"/>
        </w:rPr>
        <w:t xml:space="preserve">Evil-server security test suite passes with zero violations.</w:t>
      </w:r>
    </w:p>
    <w:p>
      <w:pPr>
        <w:pStyle w:val="ListParagraph"/>
        <w:numPr>
          <w:ilvl w:val="0"/>
          <w:numId w:val="2"/>
        </w:numPr>
        <w:spacing w:after="60"/>
      </w:pPr>
      <w:r>
        <w:rPr>
          <w:rFonts w:ascii="Arial" w:cs="Arial" w:eastAsia="Arial" w:hAnsi="Arial"/>
          <w:color w:val="333333"/>
          <w:sz w:val="21"/>
          <w:szCs w:val="21"/>
        </w:rPr>
        <w:t xml:space="preserve">Cost tracking accurate in tool_executions, runs.cost_cents, and Redis daily counter.</w:t>
      </w:r>
    </w:p>
    <w:p>
      <w:pPr>
        <w:pStyle w:val="ListParagraph"/>
        <w:numPr>
          <w:ilvl w:val="0"/>
          <w:numId w:val="2"/>
        </w:numPr>
        <w:spacing w:after="60"/>
      </w:pPr>
      <w:r>
        <w:rPr>
          <w:rFonts w:ascii="Arial" w:cs="Arial" w:eastAsia="Arial" w:hAnsi="Arial"/>
          <w:color w:val="333333"/>
          <w:sz w:val="21"/>
          <w:szCs w:val="21"/>
        </w:rPr>
        <w:t xml:space="preserve">TOOLS.md updated with server entry after connection.</w:t>
      </w:r>
    </w:p>
    <w:p>
      <w:pPr>
        <w:pStyle w:val="ListParagraph"/>
        <w:numPr>
          <w:ilvl w:val="0"/>
          <w:numId w:val="2"/>
        </w:numPr>
        <w:spacing w:after="60"/>
      </w:pPr>
      <w:r>
        <w:rPr>
          <w:rFonts w:ascii="Arial" w:cs="Arial" w:eastAsia="Arial" w:hAnsi="Arial"/>
          <w:color w:val="333333"/>
          <w:sz w:val="21"/>
          <w:szCs w:val="21"/>
        </w:rPr>
        <w:t xml:space="preserve">Contextual discovery trigger tested: user mentions capability → agent suggests connection.</w:t>
      </w:r>
    </w:p>
    <w:p>
      <w:pPr>
        <w:pStyle w:val="ListParagraph"/>
        <w:numPr>
          <w:ilvl w:val="0"/>
          <w:numId w:val="2"/>
        </w:numPr>
        <w:spacing w:after="60"/>
      </w:pPr>
      <w:r>
        <w:rPr>
          <w:rFonts w:ascii="Arial" w:cs="Arial" w:eastAsia="Arial" w:hAnsi="Arial"/>
          <w:color w:val="333333"/>
          <w:sz w:val="21"/>
          <w:szCs w:val="21"/>
        </w:rPr>
        <w:t xml:space="preserve">3 golden scenario tests pass per server.</w:t>
      </w:r>
    </w:p>
    <w:p>
      <w:pPr>
        <w:pStyle w:val="Heading2"/>
        <w:spacing w:before="280" w:after="160"/>
      </w:pPr>
      <w:r>
        <w:rPr>
          <w:rFonts w:ascii="Arial" w:cs="Arial" w:eastAsia="Arial" w:hAnsi="Arial"/>
          <w:b/>
          <w:bCs/>
          <w:color w:val="2E75B6"/>
          <w:sz w:val="26"/>
          <w:szCs w:val="26"/>
        </w:rPr>
        <w:t xml:space="preserve">13.2 Additional Criteria for Financial / Booking Servers</w:t>
      </w:r>
    </w:p>
    <w:p>
      <w:pPr>
        <w:pStyle w:val="ListParagraph"/>
        <w:numPr>
          <w:ilvl w:val="0"/>
          <w:numId w:val="2"/>
        </w:numPr>
        <w:spacing w:after="60"/>
      </w:pPr>
      <w:r>
        <w:rPr>
          <w:rFonts w:ascii="Arial" w:cs="Arial" w:eastAsia="Arial" w:hAnsi="Arial"/>
          <w:b/>
          <w:bCs/>
          <w:color w:val="333333"/>
          <w:sz w:val="21"/>
          <w:szCs w:val="21"/>
        </w:rPr>
        <w:t xml:space="preserve">Duffel + Booking.com: </w:t>
      </w:r>
      <w:r>
        <w:rPr>
          <w:rFonts w:ascii="Arial" w:cs="Arial" w:eastAsia="Arial" w:hAnsi="Arial"/>
          <w:color w:val="333333"/>
          <w:sz w:val="21"/>
          <w:szCs w:val="21"/>
        </w:rPr>
        <w:t xml:space="preserve">Approval flow tested end-to-end. User sees price, route/hotel details, and cancellation policy BEFORE any booking is created. No auto-booking under any circumstance.</w:t>
      </w:r>
    </w:p>
    <w:p>
      <w:pPr>
        <w:pStyle w:val="ListParagraph"/>
        <w:numPr>
          <w:ilvl w:val="0"/>
          <w:numId w:val="2"/>
        </w:numPr>
        <w:spacing w:after="60"/>
      </w:pPr>
      <w:r>
        <w:rPr>
          <w:rFonts w:ascii="Arial" w:cs="Arial" w:eastAsia="Arial" w:hAnsi="Arial"/>
          <w:b/>
          <w:bCs/>
          <w:color w:val="333333"/>
          <w:sz w:val="21"/>
          <w:szCs w:val="21"/>
        </w:rPr>
        <w:t xml:space="preserve">Plaid: </w:t>
      </w:r>
      <w:r>
        <w:rPr>
          <w:rFonts w:ascii="Arial" w:cs="Arial" w:eastAsia="Arial" w:hAnsi="Arial"/>
          <w:color w:val="333333"/>
          <w:sz w:val="21"/>
          <w:szCs w:val="21"/>
        </w:rPr>
        <w:t xml:space="preserve">All transaction data routed to local LLM. Zero transaction data sent to external LLM providers. Verified via network traffic audit.</w:t>
      </w:r>
    </w:p>
    <w:p>
      <w:pPr>
        <w:pStyle w:val="ListParagraph"/>
        <w:numPr>
          <w:ilvl w:val="0"/>
          <w:numId w:val="2"/>
        </w:numPr>
        <w:spacing w:after="60"/>
      </w:pPr>
      <w:r>
        <w:rPr>
          <w:rFonts w:ascii="Arial" w:cs="Arial" w:eastAsia="Arial" w:hAnsi="Arial"/>
          <w:b/>
          <w:bCs/>
          <w:color w:val="333333"/>
          <w:sz w:val="21"/>
          <w:szCs w:val="21"/>
        </w:rPr>
        <w:t xml:space="preserve">Instacart: </w:t>
      </w:r>
      <w:r>
        <w:rPr>
          <w:rFonts w:ascii="Arial" w:cs="Arial" w:eastAsia="Arial" w:hAnsi="Arial"/>
          <w:color w:val="333333"/>
          <w:sz w:val="21"/>
          <w:szCs w:val="21"/>
        </w:rPr>
        <w:t xml:space="preserve">Checkout approval shows itemized cart, total, delivery window, and delivery address. User confirms before order is placed.</w:t>
      </w:r>
    </w:p>
    <w:p>
      <w:pPr>
        <w:pStyle w:val="ListParagraph"/>
        <w:numPr>
          <w:ilvl w:val="0"/>
          <w:numId w:val="2"/>
        </w:numPr>
        <w:spacing w:after="60"/>
      </w:pPr>
      <w:r>
        <w:rPr>
          <w:rFonts w:ascii="Arial" w:cs="Arial" w:eastAsia="Arial" w:hAnsi="Arial"/>
          <w:b/>
          <w:bCs/>
          <w:color w:val="333333"/>
          <w:sz w:val="21"/>
          <w:szCs w:val="21"/>
        </w:rPr>
        <w:t xml:space="preserve">Tesla: </w:t>
      </w:r>
      <w:r>
        <w:rPr>
          <w:rFonts w:ascii="Arial" w:cs="Arial" w:eastAsia="Arial" w:hAnsi="Arial"/>
          <w:color w:val="333333"/>
          <w:sz w:val="21"/>
          <w:szCs w:val="21"/>
        </w:rPr>
        <w:t xml:space="preserve">unlock_doors and open_trunk require explicit approval. Rate limiting enforced (max 2 calls/min). No physical security operations execute without user confirmation.</w:t>
      </w:r>
    </w:p>
    <w:p>
      <w:pPr>
        <w:pStyle w:val="ListParagraph"/>
        <w:numPr>
          <w:ilvl w:val="0"/>
          <w:numId w:val="2"/>
        </w:numPr>
        <w:spacing w:after="60"/>
      </w:pPr>
      <w:r>
        <w:rPr>
          <w:rFonts w:ascii="Arial" w:cs="Arial" w:eastAsia="Arial" w:hAnsi="Arial"/>
          <w:b/>
          <w:bCs/>
          <w:color w:val="333333"/>
          <w:sz w:val="21"/>
          <w:szCs w:val="21"/>
        </w:rPr>
        <w:t xml:space="preserve">DocuSign: </w:t>
      </w:r>
      <w:r>
        <w:rPr>
          <w:rFonts w:ascii="Arial" w:cs="Arial" w:eastAsia="Arial" w:hAnsi="Arial"/>
          <w:color w:val="333333"/>
          <w:sz w:val="21"/>
          <w:szCs w:val="21"/>
        </w:rPr>
        <w:t xml:space="preserve">send_envelope requires approval showing all recipients and document name. Agent cannot send signature requests without explicit user confirmation.</w:t>
      </w:r>
    </w:p>
    <w:p>
      <w:pPr>
        <w:pStyle w:val="Heading2"/>
        <w:spacing w:before="280" w:after="160"/>
      </w:pPr>
      <w:r>
        <w:rPr>
          <w:rFonts w:ascii="Arial" w:cs="Arial" w:eastAsia="Arial" w:hAnsi="Arial"/>
          <w:b/>
          <w:bCs/>
          <w:color w:val="2E75B6"/>
          <w:sz w:val="26"/>
          <w:szCs w:val="26"/>
        </w:rPr>
        <w:t xml:space="preserve">13.3 Wave-Level Go/No-Go</w:t>
      </w:r>
    </w:p>
    <w:p>
      <w:pPr>
        <w:pStyle w:val="ListParagraph"/>
        <w:numPr>
          <w:ilvl w:val="0"/>
          <w:numId w:val="2"/>
        </w:numPr>
        <w:spacing w:after="60"/>
      </w:pPr>
      <w:r>
        <w:rPr>
          <w:rFonts w:ascii="Arial" w:cs="Arial" w:eastAsia="Arial" w:hAnsi="Arial"/>
          <w:color w:val="333333"/>
          <w:sz w:val="21"/>
          <w:szCs w:val="21"/>
        </w:rPr>
        <w:t xml:space="preserve">Wave 5 go-live: All 5 servers pass per-server checklist. Duffel booking flow tested with real (sandbox) transactions. Plaid tested with sandbox bank accounts.</w:t>
      </w:r>
    </w:p>
    <w:p>
      <w:pPr>
        <w:pStyle w:val="ListParagraph"/>
        <w:numPr>
          <w:ilvl w:val="0"/>
          <w:numId w:val="2"/>
        </w:numPr>
        <w:spacing w:after="60"/>
      </w:pPr>
      <w:r>
        <w:rPr>
          <w:rFonts w:ascii="Arial" w:cs="Arial" w:eastAsia="Arial" w:hAnsi="Arial"/>
          <w:color w:val="333333"/>
          <w:sz w:val="21"/>
          <w:szCs w:val="21"/>
        </w:rPr>
        <w:t xml:space="preserve">Wave 6 go-live: All 5 servers pass per-server checklist. Tesla physical operations tested against real vehicle in staging. Instacart checkout tested in sandbox (or fallback confirmed).</w:t>
      </w:r>
    </w:p>
    <w:p>
      <w:pPr>
        <w:spacing w:before="80"/>
      </w:pPr>
    </w:p>
    <w:p>
      <w:pPr>
        <w:pBdr>
          <w:bottom w:val="single" w:color="2E75B6" w:sz="4" w:space="1"/>
        </w:pBdr>
        <w:spacing w:before="200" w:after="200"/>
      </w:pPr>
    </w:p>
    <w:p>
      <w:r>
        <w:br w:type="page"/>
      </w:r>
    </w:p>
    <w:p>
      <w:pPr>
        <w:pStyle w:val="Heading1"/>
        <w:spacing w:before="360" w:after="200"/>
      </w:pPr>
      <w:r>
        <w:rPr>
          <w:rFonts w:ascii="Arial" w:cs="Arial" w:eastAsia="Arial" w:hAnsi="Arial"/>
          <w:b/>
          <w:bCs/>
          <w:color w:val="1B3A5C"/>
          <w:sz w:val="32"/>
          <w:szCs w:val="32"/>
        </w:rPr>
        <w:t xml:space="preserve">A. Appendix: API Documentation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200"/>
        <w:gridCol w:w="33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API Documentation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MCP Server (if existing)</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Auth Setup Guide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Duffel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https://duffel.com/docs/api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N/A — custom build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https://duffel.com/docs/api/overview/authentication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Zoom</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https://developers.zoom.us/docs/api</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N/A — custom build</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https://developers.zoom.us/docs/integrations/oauth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Calendly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https://developer.calendly.com/api-docs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N/A — custom build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https://developer.calendly.com/how-to-authenticate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Plaid</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https://plaid.com/docs/api</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N/A — custom build</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https://plaid.com/docs/link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Crunchbase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https://data.crunchbase.com/docs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N/A — custom build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 key via account dashboard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Booking.com</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https://developers.booking.com</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N/A — custom build</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Affiliate Partner Program application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DocuSign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https://developers.docusign.com/docs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Community: github.com/docusign-mcp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https://developers.docusign.com/platform/auth</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Canva</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https://www.canva.dev/docs/connect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Canva Connect SDK</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https://www.canva.dev/docs/connect/authentication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Instacart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Instacart Connect (partner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N/A — custom build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Partner application required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Tesla</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https://developer.tesla.com (Fleet API)</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Community: github.com/tesla-mcp</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Tesla SSO OAuth 2.0 + PKCE</w:t>
            </w:r>
          </w:p>
        </w:tc>
      </w:tr>
    </w:tbl>
    <w:p>
      <w:pPr>
        <w:spacing w:before="200"/>
      </w:pPr>
    </w:p>
    <w:p>
      <w:pPr>
        <w:pBdr>
          <w:bottom w:val="single" w:color="2E75B6" w:sz="4" w:space="1"/>
        </w:pBdr>
        <w:spacing w:before="200" w:after="200"/>
      </w:pPr>
    </w:p>
    <w:p>
      <w:pPr>
        <w:spacing w:before="100"/>
      </w:pPr>
    </w:p>
    <w:p>
      <w:pPr>
        <w:jc w:val="center"/>
      </w:pPr>
      <w:r>
        <w:rPr>
          <w:rFonts w:ascii="Arial" w:cs="Arial" w:eastAsia="Arial" w:hAnsi="Arial"/>
          <w:b/>
          <w:bCs/>
          <w:i/>
          <w:iCs/>
          <w:color w:val="666666"/>
          <w:sz w:val="22"/>
          <w:szCs w:val="22"/>
        </w:rPr>
        <w:t xml:space="preserve">— END OF WAVE 5–6 EXPANSION PLAN —</w:t>
      </w:r>
    </w:p>
    <w:p>
      <w:pPr>
        <w:spacing w:before="80"/>
      </w:pPr>
    </w:p>
    <w:p>
      <w:pPr>
        <w:jc w:val="center"/>
      </w:pPr>
      <w:r>
        <w:rPr>
          <w:rFonts w:ascii="Arial" w:cs="Arial" w:eastAsia="Arial" w:hAnsi="Arial"/>
          <w:color w:val="666666"/>
          <w:sz w:val="20"/>
          <w:szCs w:val="20"/>
        </w:rPr>
        <w:t xml:space="preserve">This document extends the MCP Server Deployment Plan (Waves 1–4) with 10 post-launch servers. Total fleet: 40 MCP servers. All sprint mappings, cost models, and build estimates are ready for implementation in Months 13–15.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CONFIDENTIAL</w:t>
    </w:r>
    <w:r>
      <w:rPr>
        <w:rFonts w:ascii="Arial" w:cs="Arial" w:eastAsia="Arial" w:hAnsi="Arial"/>
        <w:i/>
        <w:iCs/>
        <w:color w:val="666666"/>
        <w:sz w:val="16"/>
        <w:szCs w:val="16"/>
      </w:rPr>
      <w:t xml:space="preserve">   —   MCP Server Deployment Plan: Wave 5–6 Expansion   —   Executive OS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2026-02-16T12:45:22.449Z</dcterms:created>
  <dcterms:modified xsi:type="dcterms:W3CDTF">2026-02-16T12:45:22.449Z</dcterms:modified>
</cp:coreProperties>
</file>

<file path=docProps/custom.xml><?xml version="1.0" encoding="utf-8"?>
<Properties xmlns="http://schemas.openxmlformats.org/officeDocument/2006/custom-properties" xmlns:vt="http://schemas.openxmlformats.org/officeDocument/2006/docPropsVTypes"/>
</file>