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Brevio V9.2 Addendum - Production Hardening</w:t>
      </w:r>
    </w:p>
  </w:body>
</w:document>
</file>

<file path=word/_rels/document.xml.rels><?xml version="1.0" encoding="UTF-8" standalone="yes"?>
<Relationships xmlns="http://schemas.openxmlformats.org/package/2006/relationships">
</Relationships>
</file>