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D9" w:rsidRDefault="00145F84">
      <w:pPr>
        <w:rPr>
          <w:noProof/>
        </w:rPr>
      </w:pPr>
      <w:r>
        <w:rPr>
          <w:noProof/>
        </w:rPr>
        <w:t>Step 1:Training and depl</w:t>
      </w:r>
      <w:r w:rsidR="00394A33">
        <w:rPr>
          <w:noProof/>
        </w:rPr>
        <w:t>o</w:t>
      </w:r>
      <w:r>
        <w:rPr>
          <w:noProof/>
        </w:rPr>
        <w:t>yment on Sagemaker</w:t>
      </w:r>
    </w:p>
    <w:p w:rsidR="00394A33" w:rsidRDefault="00EC5DD9" w:rsidP="00EC5DD9">
      <w:pPr>
        <w:pStyle w:val="ListParagraph"/>
        <w:numPr>
          <w:ilvl w:val="0"/>
          <w:numId w:val="1"/>
        </w:numPr>
      </w:pPr>
      <w:r>
        <w:t>Screenshot of created notebook instance</w:t>
      </w:r>
      <w:r w:rsidR="00394A33">
        <w:t>(</w:t>
      </w:r>
      <w:r>
        <w:t>ml.t3.medium</w:t>
      </w:r>
      <w:r w:rsidR="00394A33">
        <w:t>) this type</w:t>
      </w:r>
      <w:r>
        <w:t xml:space="preserve"> was chosen </w:t>
      </w:r>
      <w:r w:rsidR="00394A33">
        <w:t xml:space="preserve">as optimal option because of </w:t>
      </w:r>
      <w:r>
        <w:t>as an offer of a monthly free tier of 250 hours in aws</w:t>
      </w:r>
      <w:r w:rsidR="00394A33">
        <w:t>.</w:t>
      </w:r>
    </w:p>
    <w:p w:rsidR="00EC5DD9" w:rsidRDefault="00394A33" w:rsidP="00394A33">
      <w:pPr>
        <w:pStyle w:val="ListParagraph"/>
      </w:pPr>
      <w:r>
        <w:t>T</w:t>
      </w:r>
      <w:r w:rsidR="00F137D3">
        <w:t>ra</w:t>
      </w:r>
      <w:r>
        <w:t>i</w:t>
      </w:r>
      <w:r w:rsidR="00F137D3">
        <w:t xml:space="preserve">ning </w:t>
      </w:r>
      <w:r>
        <w:t xml:space="preserve">and deployment: </w:t>
      </w:r>
      <w:r w:rsidR="00F137D3">
        <w:t xml:space="preserve">I have tried </w:t>
      </w:r>
      <w:r w:rsidR="00EC5DD9">
        <w:t>m5.xlarge</w:t>
      </w:r>
      <w:r w:rsidR="00F137D3">
        <w:t>(</w:t>
      </w:r>
      <w:r>
        <w:t xml:space="preserve">but </w:t>
      </w:r>
      <w:r w:rsidR="00F137D3">
        <w:t>traceback occured)</w:t>
      </w:r>
      <w:r>
        <w:t xml:space="preserve">, so </w:t>
      </w:r>
      <w:r w:rsidR="00F137D3">
        <w:t>then</w:t>
      </w:r>
      <w:r>
        <w:t xml:space="preserve"> was</w:t>
      </w:r>
      <w:r w:rsidR="00F137D3">
        <w:t xml:space="preserve"> changed to ml.p3.2xlarge</w:t>
      </w:r>
      <w:r>
        <w:t>, which was used and more effective</w:t>
      </w:r>
      <w:r w:rsidR="00EC5DD9">
        <w:t xml:space="preserve"> and </w:t>
      </w:r>
      <w:r>
        <w:t xml:space="preserve">used also </w:t>
      </w:r>
      <w:r w:rsidR="00EC5DD9">
        <w:t>for deploying ML models for inference</w:t>
      </w:r>
    </w:p>
    <w:p w:rsidR="002907FA" w:rsidRDefault="00EC5DD9">
      <w:r>
        <w:rPr>
          <w:noProof/>
        </w:rPr>
        <w:drawing>
          <wp:inline distT="0" distB="0" distL="0" distR="0" wp14:anchorId="7C529030" wp14:editId="298E4C1E">
            <wp:extent cx="5943600" cy="183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4515"/>
                    </a:xfrm>
                    <a:prstGeom prst="rect">
                      <a:avLst/>
                    </a:prstGeom>
                  </pic:spPr>
                </pic:pic>
              </a:graphicData>
            </a:graphic>
          </wp:inline>
        </w:drawing>
      </w:r>
    </w:p>
    <w:p w:rsidR="00EC5DD9" w:rsidRDefault="00EC5DD9"/>
    <w:p w:rsidR="00EC5DD9" w:rsidRDefault="00394A33" w:rsidP="00EC5DD9">
      <w:pPr>
        <w:pStyle w:val="ListParagraph"/>
        <w:numPr>
          <w:ilvl w:val="0"/>
          <w:numId w:val="1"/>
        </w:numPr>
      </w:pPr>
      <w:r>
        <w:t>Creation bucket was done by using aws cli</w:t>
      </w:r>
    </w:p>
    <w:p w:rsidR="00EC5DD9" w:rsidRDefault="00EC5DD9" w:rsidP="00EC5DD9">
      <w:pPr>
        <w:pStyle w:val="ListParagraph"/>
      </w:pPr>
    </w:p>
    <w:p w:rsidR="00EC5DD9" w:rsidRDefault="00EC5DD9" w:rsidP="00EC5DD9">
      <w:pPr>
        <w:pStyle w:val="ListParagraph"/>
      </w:pPr>
      <w:r>
        <w:rPr>
          <w:noProof/>
        </w:rPr>
        <w:drawing>
          <wp:inline distT="0" distB="0" distL="0" distR="0" wp14:anchorId="186ED110" wp14:editId="74776272">
            <wp:extent cx="5943600" cy="154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6225"/>
                    </a:xfrm>
                    <a:prstGeom prst="rect">
                      <a:avLst/>
                    </a:prstGeom>
                  </pic:spPr>
                </pic:pic>
              </a:graphicData>
            </a:graphic>
          </wp:inline>
        </w:drawing>
      </w:r>
    </w:p>
    <w:p w:rsidR="00EC5DD9" w:rsidRDefault="00EC5DD9" w:rsidP="00EC5DD9">
      <w:pPr>
        <w:pStyle w:val="ListParagraph"/>
      </w:pPr>
      <w:r>
        <w:rPr>
          <w:noProof/>
        </w:rPr>
        <w:drawing>
          <wp:inline distT="0" distB="0" distL="0" distR="0" wp14:anchorId="40C0254D" wp14:editId="430BBBFA">
            <wp:extent cx="5943600"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1195"/>
                    </a:xfrm>
                    <a:prstGeom prst="rect">
                      <a:avLst/>
                    </a:prstGeom>
                  </pic:spPr>
                </pic:pic>
              </a:graphicData>
            </a:graphic>
          </wp:inline>
        </w:drawing>
      </w:r>
    </w:p>
    <w:p w:rsidR="00316C7C" w:rsidRDefault="00316C7C" w:rsidP="00EC5DD9">
      <w:pPr>
        <w:pStyle w:val="ListParagraph"/>
      </w:pPr>
    </w:p>
    <w:p w:rsidR="00316C7C" w:rsidRDefault="00394A33" w:rsidP="00316C7C">
      <w:pPr>
        <w:pStyle w:val="ListParagraph"/>
        <w:numPr>
          <w:ilvl w:val="0"/>
          <w:numId w:val="1"/>
        </w:numPr>
      </w:pPr>
      <w:r>
        <w:t xml:space="preserve">After training model was deployed as </w:t>
      </w:r>
      <w:r w:rsidR="00316C7C">
        <w:t>Inference endpoint</w:t>
      </w:r>
    </w:p>
    <w:p w:rsidR="00316C7C" w:rsidRDefault="00316C7C" w:rsidP="00394A33">
      <w:pPr>
        <w:pStyle w:val="ListParagraph"/>
      </w:pPr>
      <w:r>
        <w:rPr>
          <w:noProof/>
        </w:rPr>
        <w:lastRenderedPageBreak/>
        <w:drawing>
          <wp:inline distT="0" distB="0" distL="0" distR="0" wp14:anchorId="31290E39" wp14:editId="28B6E32E">
            <wp:extent cx="5943600" cy="115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1255"/>
                    </a:xfrm>
                    <a:prstGeom prst="rect">
                      <a:avLst/>
                    </a:prstGeom>
                  </pic:spPr>
                </pic:pic>
              </a:graphicData>
            </a:graphic>
          </wp:inline>
        </w:drawing>
      </w:r>
    </w:p>
    <w:p w:rsidR="001A53EC" w:rsidRDefault="001A53EC" w:rsidP="001A53EC"/>
    <w:p w:rsidR="001A53EC" w:rsidRDefault="001A53EC" w:rsidP="001A53EC"/>
    <w:p w:rsidR="00BA68D5" w:rsidRDefault="00BA68D5" w:rsidP="00BA68D5">
      <w:pPr>
        <w:rPr>
          <w:lang w:val="fr-FR"/>
        </w:rPr>
      </w:pPr>
      <w:r>
        <w:rPr>
          <w:lang w:val="fr-FR"/>
        </w:rPr>
        <w:t xml:space="preserve">Step 2 : </w:t>
      </w:r>
      <w:r w:rsidRPr="00BA68D5">
        <w:rPr>
          <w:lang w:val="fr-FR"/>
        </w:rPr>
        <w:t xml:space="preserve">EC2 </w:t>
      </w:r>
      <w:r>
        <w:rPr>
          <w:lang w:val="fr-FR"/>
        </w:rPr>
        <w:t>Training</w:t>
      </w:r>
    </w:p>
    <w:p w:rsidR="00BA68D5" w:rsidRDefault="00BA68D5" w:rsidP="00BA68D5">
      <w:r w:rsidRPr="00BA68D5">
        <w:t>I have used m5.l</w:t>
      </w:r>
      <w:r>
        <w:t>arge</w:t>
      </w:r>
      <w:r w:rsidR="009D7968">
        <w:t xml:space="preserve"> instance type in EC2 w</w:t>
      </w:r>
      <w:r w:rsidR="00FC60F2">
        <w:t>ith</w:t>
      </w:r>
      <w:r w:rsidR="009D7968">
        <w:t xml:space="preserve"> spot instance</w:t>
      </w:r>
      <w:r w:rsidR="00FC60F2">
        <w:t xml:space="preserve"> for making cheapier</w:t>
      </w:r>
      <w:r w:rsidR="00394A33">
        <w:t xml:space="preserve"> </w:t>
      </w:r>
      <w:r w:rsidR="00FC60F2">
        <w:t xml:space="preserve"> when configured </w:t>
      </w:r>
      <w:r w:rsidR="00394A33">
        <w:t xml:space="preserve">instance type </w:t>
      </w:r>
      <w:r w:rsidR="00FC60F2">
        <w:t>in Advanced details</w:t>
      </w:r>
    </w:p>
    <w:p w:rsidR="00FC60F2" w:rsidRDefault="00FC60F2" w:rsidP="00BA68D5">
      <w:r>
        <w:rPr>
          <w:noProof/>
        </w:rPr>
        <w:drawing>
          <wp:inline distT="0" distB="0" distL="0" distR="0">
            <wp:extent cx="6500495" cy="69658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2 insta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2894" cy="727914"/>
                    </a:xfrm>
                    <a:prstGeom prst="rect">
                      <a:avLst/>
                    </a:prstGeom>
                  </pic:spPr>
                </pic:pic>
              </a:graphicData>
            </a:graphic>
          </wp:inline>
        </w:drawing>
      </w:r>
    </w:p>
    <w:p w:rsidR="009D7968" w:rsidRDefault="009D7968" w:rsidP="00BA68D5">
      <w:r>
        <w:rPr>
          <w:noProof/>
        </w:rPr>
        <w:drawing>
          <wp:inline distT="0" distB="0" distL="0" distR="0" wp14:anchorId="74305629" wp14:editId="6463F010">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2415"/>
                    </a:xfrm>
                    <a:prstGeom prst="rect">
                      <a:avLst/>
                    </a:prstGeom>
                  </pic:spPr>
                </pic:pic>
              </a:graphicData>
            </a:graphic>
          </wp:inline>
        </w:drawing>
      </w:r>
    </w:p>
    <w:p w:rsidR="009D7968" w:rsidRPr="00BA68D5" w:rsidRDefault="00497E9E" w:rsidP="00BA68D5">
      <w:r>
        <w:t>EC2 uses python files with predefined hyperparameters and contains environment(pytorch) that need to activate(in Sagemaker need to install all required dependencies).Training in EC2 takes less time (appr.5 minuts) with comparison in Sagemaker(20minuts), but working in vim/nano editor with pasting of code(ec2instance.py) was little tricky.</w:t>
      </w:r>
    </w:p>
    <w:p w:rsidR="008B4621" w:rsidRDefault="00BA68D5" w:rsidP="009D7968">
      <w:pPr>
        <w:pStyle w:val="ListParagraph"/>
      </w:pPr>
      <w:r>
        <w:rPr>
          <w:noProof/>
        </w:rPr>
        <w:lastRenderedPageBreak/>
        <w:drawing>
          <wp:inline distT="0" distB="0" distL="0" distR="0" wp14:anchorId="49A9F0CD" wp14:editId="56C8DB1A">
            <wp:extent cx="5943600" cy="1072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72515"/>
                    </a:xfrm>
                    <a:prstGeom prst="rect">
                      <a:avLst/>
                    </a:prstGeom>
                  </pic:spPr>
                </pic:pic>
              </a:graphicData>
            </a:graphic>
          </wp:inline>
        </w:drawing>
      </w:r>
      <w:r w:rsidR="008B4621">
        <w:t xml:space="preserve">            </w:t>
      </w:r>
    </w:p>
    <w:p w:rsidR="00666AB2" w:rsidRDefault="008B4621" w:rsidP="00666AB2">
      <w:r>
        <w:t xml:space="preserve">            </w:t>
      </w:r>
    </w:p>
    <w:p w:rsidR="008B4621" w:rsidRDefault="008B4621" w:rsidP="008B4621"/>
    <w:p w:rsidR="008B4621" w:rsidRDefault="009B7971" w:rsidP="008B4621">
      <w:r>
        <w:t>Step</w:t>
      </w:r>
      <w:r w:rsidR="00BC7C53">
        <w:t xml:space="preserve"> 3</w:t>
      </w:r>
      <w:r w:rsidR="00395266">
        <w:t xml:space="preserve">, 4: </w:t>
      </w:r>
      <w:r w:rsidR="00BC7C53">
        <w:t>Lambda function</w:t>
      </w:r>
      <w:r w:rsidR="00395266">
        <w:t xml:space="preserve"> setup, security and testing</w:t>
      </w:r>
    </w:p>
    <w:p w:rsidR="004B00C7" w:rsidRDefault="004B00C7" w:rsidP="008B4621">
      <w:r>
        <w:t xml:space="preserve">Lambda function was created </w:t>
      </w:r>
      <w:r w:rsidR="00C117F9">
        <w:t>with replacing of endpoint name and configurated test event by replacing url address of test image data. The response shows in output attribute “body” with values of predictions.</w:t>
      </w:r>
    </w:p>
    <w:p w:rsidR="00BC7C53" w:rsidRDefault="00395266" w:rsidP="008B4621">
      <w:r>
        <w:t xml:space="preserve">Security </w:t>
      </w:r>
      <w:r w:rsidR="00447AF6">
        <w:t>in using of role in different services is fine, I haven’t issues with attaching policies throughout. But why it’s not allowed by default, it’s the question that following me.</w:t>
      </w:r>
      <w:bookmarkStart w:id="0" w:name="_GoBack"/>
      <w:bookmarkEnd w:id="0"/>
      <w:r w:rsidR="00447AF6">
        <w:t xml:space="preserve"> </w:t>
      </w:r>
      <w:r w:rsidR="00BC7C53">
        <w:rPr>
          <w:noProof/>
        </w:rPr>
        <w:drawing>
          <wp:inline distT="0" distB="0" distL="0" distR="0">
            <wp:extent cx="5943600" cy="2070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mbda function 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70100"/>
                    </a:xfrm>
                    <a:prstGeom prst="rect">
                      <a:avLst/>
                    </a:prstGeom>
                  </pic:spPr>
                </pic:pic>
              </a:graphicData>
            </a:graphic>
          </wp:inline>
        </w:drawing>
      </w:r>
    </w:p>
    <w:p w:rsidR="00395266" w:rsidRDefault="00395266" w:rsidP="008B4621">
      <w:r>
        <w:t>Step 5: Concurrency and auto-scaling</w:t>
      </w:r>
    </w:p>
    <w:p w:rsidR="00BC7C53" w:rsidRDefault="00C117F9" w:rsidP="008B4621">
      <w:r>
        <w:t xml:space="preserve">In </w:t>
      </w:r>
      <w:r w:rsidR="00BC7C53">
        <w:t xml:space="preserve">Lambda </w:t>
      </w:r>
      <w:r>
        <w:t>configuration</w:t>
      </w:r>
      <w:r w:rsidR="00F10782">
        <w:t xml:space="preserve"> in concurrency</w:t>
      </w:r>
      <w:r>
        <w:t xml:space="preserve"> was changed to reserved </w:t>
      </w:r>
      <w:r w:rsidR="00F10782">
        <w:t>with number of</w:t>
      </w:r>
      <w:r>
        <w:t xml:space="preserve"> 5</w:t>
      </w:r>
      <w:r w:rsidR="00F10782">
        <w:t xml:space="preserve"> instances, chosen because it satisfied our needs. Range of instances between 1 and</w:t>
      </w:r>
      <w:r w:rsidR="001C1668">
        <w:t xml:space="preserve"> </w:t>
      </w:r>
      <w:r w:rsidR="00F10782">
        <w:t>5, target</w:t>
      </w:r>
      <w:r w:rsidR="001C1668">
        <w:t xml:space="preserve"> metric value 20, scale-in/out cool down is 30-so if I calculate right maximum requests </w:t>
      </w:r>
      <w:r w:rsidR="00395266">
        <w:t>coun is 100.This option of configuration was used are optional for cost saving, customizing of them depends on number of triggered invokations-&gt;users, budget of project (option to change concurrency to provisioned concurrency&gt;100)</w:t>
      </w:r>
    </w:p>
    <w:p w:rsidR="009134B6" w:rsidRDefault="00BC7C53" w:rsidP="008B4621">
      <w:r>
        <w:rPr>
          <w:noProof/>
        </w:rPr>
        <w:lastRenderedPageBreak/>
        <w:drawing>
          <wp:inline distT="0" distB="0" distL="0" distR="0">
            <wp:extent cx="5943600" cy="227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mbda concurrenc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inline>
        </w:drawing>
      </w:r>
    </w:p>
    <w:sectPr w:rsidR="009134B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AF6" w:rsidRDefault="00447AF6" w:rsidP="00447AF6">
      <w:pPr>
        <w:spacing w:after="0" w:line="240" w:lineRule="auto"/>
      </w:pPr>
      <w:r>
        <w:separator/>
      </w:r>
    </w:p>
  </w:endnote>
  <w:endnote w:type="continuationSeparator" w:id="0">
    <w:p w:rsidR="00447AF6" w:rsidRDefault="00447AF6" w:rsidP="0044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AF6" w:rsidRDefault="00447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AF6" w:rsidRDefault="00447AF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1" name="MSIPCMc5f1448ab22752ddacdfd5c2" descr="{&quot;HashCode&quot;:-3886502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47AF6" w:rsidRPr="00447AF6" w:rsidRDefault="00447AF6" w:rsidP="00447AF6">
                          <w:pPr>
                            <w:spacing w:after="0"/>
                            <w:rPr>
                              <w:rFonts w:ascii="Calibri" w:hAnsi="Calibri" w:cs="Calibri"/>
                              <w:color w:val="000000"/>
                              <w:sz w:val="20"/>
                            </w:rPr>
                          </w:pPr>
                          <w:r w:rsidRPr="00447AF6">
                            <w:rPr>
                              <w:rFonts w:ascii="Calibri" w:hAnsi="Calibri" w:cs="Calibri"/>
                              <w:color w:val="000000"/>
                              <w:sz w:val="20"/>
                            </w:rPr>
                            <w:t>Garrett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5f1448ab22752ddacdfd5c2" o:spid="_x0000_s1026" type="#_x0000_t202" alt="{&quot;HashCode&quot;:-38865024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A29rg1GwMAADg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447AF6" w:rsidRPr="00447AF6" w:rsidRDefault="00447AF6" w:rsidP="00447AF6">
                    <w:pPr>
                      <w:spacing w:after="0"/>
                      <w:rPr>
                        <w:rFonts w:ascii="Calibri" w:hAnsi="Calibri" w:cs="Calibri"/>
                        <w:color w:val="000000"/>
                        <w:sz w:val="20"/>
                      </w:rPr>
                    </w:pPr>
                    <w:r w:rsidRPr="00447AF6">
                      <w:rPr>
                        <w:rFonts w:ascii="Calibri" w:hAnsi="Calibri" w:cs="Calibri"/>
                        <w:color w:val="000000"/>
                        <w:sz w:val="20"/>
                      </w:rPr>
                      <w:t>Garrett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AF6" w:rsidRDefault="00447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AF6" w:rsidRDefault="00447AF6" w:rsidP="00447AF6">
      <w:pPr>
        <w:spacing w:after="0" w:line="240" w:lineRule="auto"/>
      </w:pPr>
      <w:r>
        <w:separator/>
      </w:r>
    </w:p>
  </w:footnote>
  <w:footnote w:type="continuationSeparator" w:id="0">
    <w:p w:rsidR="00447AF6" w:rsidRDefault="00447AF6" w:rsidP="0044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AF6" w:rsidRDefault="00447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AF6" w:rsidRDefault="00447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AF6" w:rsidRDefault="00447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55C44"/>
    <w:multiLevelType w:val="hybridMultilevel"/>
    <w:tmpl w:val="9148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D9"/>
    <w:rsid w:val="0006025B"/>
    <w:rsid w:val="00145F84"/>
    <w:rsid w:val="001A53EC"/>
    <w:rsid w:val="001C1668"/>
    <w:rsid w:val="0022463B"/>
    <w:rsid w:val="002907FA"/>
    <w:rsid w:val="00316C7C"/>
    <w:rsid w:val="003645D0"/>
    <w:rsid w:val="00394A33"/>
    <w:rsid w:val="00395266"/>
    <w:rsid w:val="00447AF6"/>
    <w:rsid w:val="004834B8"/>
    <w:rsid w:val="00497E9E"/>
    <w:rsid w:val="004B00C7"/>
    <w:rsid w:val="00666AB2"/>
    <w:rsid w:val="006B7A8F"/>
    <w:rsid w:val="008B4621"/>
    <w:rsid w:val="009134B6"/>
    <w:rsid w:val="009B7971"/>
    <w:rsid w:val="009D7968"/>
    <w:rsid w:val="00BA68D5"/>
    <w:rsid w:val="00BC7C53"/>
    <w:rsid w:val="00C117F9"/>
    <w:rsid w:val="00EC5DD9"/>
    <w:rsid w:val="00F10782"/>
    <w:rsid w:val="00F137D3"/>
    <w:rsid w:val="00FC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A524"/>
  <w15:chartTrackingRefBased/>
  <w15:docId w15:val="{1DB64E8B-5035-4308-9D11-98E3C39B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DD9"/>
    <w:pPr>
      <w:ind w:left="720"/>
      <w:contextualSpacing/>
    </w:pPr>
  </w:style>
  <w:style w:type="paragraph" w:styleId="Header">
    <w:name w:val="header"/>
    <w:basedOn w:val="Normal"/>
    <w:link w:val="HeaderChar"/>
    <w:uiPriority w:val="99"/>
    <w:unhideWhenUsed/>
    <w:rsid w:val="0044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AF6"/>
  </w:style>
  <w:style w:type="paragraph" w:styleId="Footer">
    <w:name w:val="footer"/>
    <w:basedOn w:val="Normal"/>
    <w:link w:val="FooterChar"/>
    <w:uiPriority w:val="99"/>
    <w:unhideWhenUsed/>
    <w:rsid w:val="00447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Galieva, Zarina</dc:creator>
  <cp:keywords/>
  <dc:description/>
  <cp:lastModifiedBy>Galieva, Zarina</cp:lastModifiedBy>
  <cp:revision>1</cp:revision>
  <dcterms:created xsi:type="dcterms:W3CDTF">2022-08-02T07:10:00Z</dcterms:created>
  <dcterms:modified xsi:type="dcterms:W3CDTF">2022-08-02T21:53:00Z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b8650-b9be-459a-a778-b57874070d70_Enabled">
    <vt:lpwstr>true</vt:lpwstr>
  </property>
  <property fmtid="{D5CDD505-2E9C-101B-9397-08002B2CF9AE}" pid="3" name="MSIP_Label_879b8650-b9be-459a-a778-b57874070d70_SetDate">
    <vt:lpwstr>2022-08-02T21:53:14Z</vt:lpwstr>
  </property>
  <property fmtid="{D5CDD505-2E9C-101B-9397-08002B2CF9AE}" pid="4" name="MSIP_Label_879b8650-b9be-459a-a778-b57874070d70_Method">
    <vt:lpwstr>Standard</vt:lpwstr>
  </property>
  <property fmtid="{D5CDD505-2E9C-101B-9397-08002B2CF9AE}" pid="5" name="MSIP_Label_879b8650-b9be-459a-a778-b57874070d70_Name">
    <vt:lpwstr>879b8650-b9be-459a-a778-b57874070d70</vt:lpwstr>
  </property>
  <property fmtid="{D5CDD505-2E9C-101B-9397-08002B2CF9AE}" pid="6" name="MSIP_Label_879b8650-b9be-459a-a778-b57874070d70_SiteId">
    <vt:lpwstr>01acd45f-97ff-4539-aa93-d2bcf027f631</vt:lpwstr>
  </property>
  <property fmtid="{D5CDD505-2E9C-101B-9397-08002B2CF9AE}" pid="7" name="MSIP_Label_879b8650-b9be-459a-a778-b57874070d70_ActionId">
    <vt:lpwstr>c7ce524e-19db-4895-a346-2387998c63ca</vt:lpwstr>
  </property>
  <property fmtid="{D5CDD505-2E9C-101B-9397-08002B2CF9AE}" pid="8" name="MSIP_Label_879b8650-b9be-459a-a778-b57874070d70_ContentBits">
    <vt:lpwstr>2</vt:lpwstr>
  </property>
</Properties>
</file>