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1A7C" w:rsidRDefault="00F82DE5">
      <w:pPr>
        <w:rPr>
          <w:rFonts w:ascii="Tahoma" w:hAnsi="Tahoma" w:cs="Tahoma"/>
          <w:color w:val="222222"/>
          <w:sz w:val="16"/>
          <w:szCs w:val="16"/>
          <w:shd w:val="clear" w:color="auto" w:fill="FFFFFF"/>
        </w:rPr>
      </w:pPr>
      <w:r>
        <w:rPr>
          <w:rFonts w:ascii="Tahoma" w:hAnsi="Tahoma" w:cs="Tahoma"/>
          <w:color w:val="222222"/>
          <w:sz w:val="16"/>
          <w:szCs w:val="16"/>
          <w:shd w:val="clear" w:color="auto" w:fill="FFFFFF"/>
        </w:rPr>
        <w:t>ABRACAdabra1</w:t>
      </w:r>
    </w:p>
    <w:p w:rsidR="00573FAC" w:rsidRDefault="00573FAC">
      <w:pPr>
        <w:rPr>
          <w:rFonts w:ascii="Tahoma" w:hAnsi="Tahoma" w:cs="Tahoma"/>
          <w:color w:val="222222"/>
          <w:sz w:val="16"/>
          <w:szCs w:val="16"/>
          <w:shd w:val="clear" w:color="auto" w:fill="FFFFFF"/>
        </w:rPr>
      </w:pPr>
    </w:p>
    <w:p w:rsidR="00573FAC" w:rsidRPr="00573FAC" w:rsidRDefault="00573FAC" w:rsidP="00573FAC">
      <w:pPr>
        <w:numPr>
          <w:ilvl w:val="0"/>
          <w:numId w:val="1"/>
        </w:numPr>
        <w:pBdr>
          <w:top w:val="single" w:sz="6" w:space="0" w:color="CCCCCC"/>
          <w:left w:val="single" w:sz="6" w:space="0" w:color="CCCCCC"/>
          <w:bottom w:val="single" w:sz="6" w:space="0" w:color="CCCCCC"/>
          <w:right w:val="single" w:sz="6" w:space="0" w:color="CCCCCC"/>
        </w:pBdr>
        <w:shd w:val="clear" w:color="auto" w:fill="FFFFFF"/>
        <w:spacing w:after="300" w:line="240" w:lineRule="auto"/>
        <w:ind w:left="0"/>
        <w:rPr>
          <w:rFonts w:ascii="Arial" w:eastAsia="Times New Roman" w:hAnsi="Arial" w:cs="Arial"/>
          <w:color w:val="777777"/>
          <w:sz w:val="27"/>
          <w:szCs w:val="27"/>
        </w:rPr>
      </w:pPr>
      <w:r w:rsidRPr="00573FAC">
        <w:rPr>
          <w:rFonts w:ascii="Arial" w:eastAsia="Times New Roman" w:hAnsi="Arial" w:cs="Arial"/>
          <w:color w:val="777777"/>
          <w:sz w:val="27"/>
          <w:szCs w:val="27"/>
        </w:rPr>
        <w:t>August 21, 2017</w:t>
      </w:r>
    </w:p>
    <w:p w:rsidR="00573FAC" w:rsidRPr="00573FAC" w:rsidRDefault="00573FAC" w:rsidP="00573FAC">
      <w:pPr>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360" w:lineRule="atLeast"/>
        <w:outlineLvl w:val="1"/>
        <w:rPr>
          <w:rFonts w:ascii="Arial" w:eastAsia="Times New Roman" w:hAnsi="Arial" w:cs="Arial"/>
          <w:color w:val="000000"/>
          <w:sz w:val="36"/>
          <w:szCs w:val="36"/>
        </w:rPr>
      </w:pPr>
      <w:r w:rsidRPr="00573FAC">
        <w:rPr>
          <w:rFonts w:ascii="Arial" w:eastAsia="Times New Roman" w:hAnsi="Arial" w:cs="Arial"/>
          <w:color w:val="000000"/>
          <w:sz w:val="36"/>
          <w:szCs w:val="36"/>
        </w:rPr>
        <w:t>Great American Eclipse 2017</w:t>
      </w:r>
    </w:p>
    <w:p w:rsidR="00573FAC" w:rsidRPr="00573FAC" w:rsidRDefault="00573FAC" w:rsidP="00573FAC">
      <w:pPr>
        <w:numPr>
          <w:ilvl w:val="0"/>
          <w:numId w:val="1"/>
        </w:numPr>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240" w:lineRule="auto"/>
        <w:ind w:left="0"/>
        <w:rPr>
          <w:rFonts w:ascii="Arial" w:eastAsia="Times New Roman" w:hAnsi="Arial" w:cs="Arial"/>
          <w:color w:val="000000"/>
          <w:sz w:val="27"/>
          <w:szCs w:val="27"/>
        </w:rPr>
      </w:pPr>
      <w:proofErr w:type="spellStart"/>
      <w:r w:rsidRPr="00573FAC">
        <w:rPr>
          <w:rFonts w:ascii="Arial" w:eastAsia="Times New Roman" w:hAnsi="Arial" w:cs="Arial"/>
          <w:color w:val="000000"/>
          <w:sz w:val="27"/>
          <w:szCs w:val="27"/>
        </w:rPr>
        <w:t>Skywatchers</w:t>
      </w:r>
      <w:proofErr w:type="spellEnd"/>
      <w:r w:rsidRPr="00573FAC">
        <w:rPr>
          <w:rFonts w:ascii="Arial" w:eastAsia="Times New Roman" w:hAnsi="Arial" w:cs="Arial"/>
          <w:color w:val="000000"/>
          <w:sz w:val="27"/>
          <w:szCs w:val="27"/>
        </w:rPr>
        <w:t xml:space="preserve"> on the American continent today are in for a special astronomical treat: front row seats to a total solar eclipse. An eclipse occurs when the moon passes between the sun and the earth, blocking the light of the sun from reaching us. </w:t>
      </w:r>
    </w:p>
    <w:p w:rsidR="00573FAC" w:rsidRPr="00573FAC" w:rsidRDefault="00573FAC" w:rsidP="00573FAC">
      <w:pPr>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240" w:lineRule="auto"/>
        <w:rPr>
          <w:rFonts w:ascii="Arial" w:eastAsia="Times New Roman" w:hAnsi="Arial" w:cs="Arial"/>
          <w:color w:val="000000"/>
          <w:sz w:val="27"/>
          <w:szCs w:val="27"/>
        </w:rPr>
      </w:pPr>
      <w:r w:rsidRPr="00573FAC">
        <w:rPr>
          <w:rFonts w:ascii="Arial" w:eastAsia="Times New Roman" w:hAnsi="Arial" w:cs="Arial"/>
          <w:color w:val="000000"/>
          <w:sz w:val="27"/>
          <w:szCs w:val="27"/>
        </w:rPr>
        <w:t>While eclipses aren’t rare, a </w:t>
      </w:r>
      <w:r w:rsidRPr="00573FAC">
        <w:rPr>
          <w:rFonts w:ascii="Arial" w:eastAsia="Times New Roman" w:hAnsi="Arial" w:cs="Arial"/>
          <w:i/>
          <w:iCs/>
          <w:color w:val="000000"/>
          <w:sz w:val="27"/>
          <w:szCs w:val="27"/>
        </w:rPr>
        <w:t>total</w:t>
      </w:r>
      <w:r w:rsidRPr="00573FAC">
        <w:rPr>
          <w:rFonts w:ascii="Arial" w:eastAsia="Times New Roman" w:hAnsi="Arial" w:cs="Arial"/>
          <w:color w:val="000000"/>
          <w:sz w:val="27"/>
          <w:szCs w:val="27"/>
        </w:rPr>
        <w:t> eclipse, when viewers from Earth are at the very center of the moon’s shadow, only happens once every 18 months. To see one requires you to be in just the right place on earth, and a total eclipse in the same location only happens every 375 years on average.</w:t>
      </w:r>
    </w:p>
    <w:p w:rsidR="00573FAC" w:rsidRPr="00573FAC" w:rsidRDefault="00573FAC" w:rsidP="00573FAC">
      <w:pPr>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240" w:lineRule="auto"/>
        <w:rPr>
          <w:rFonts w:ascii="Arial" w:eastAsia="Times New Roman" w:hAnsi="Arial" w:cs="Arial"/>
          <w:color w:val="000000"/>
          <w:sz w:val="27"/>
          <w:szCs w:val="27"/>
        </w:rPr>
      </w:pPr>
      <w:r w:rsidRPr="00573FAC">
        <w:rPr>
          <w:rFonts w:ascii="Arial" w:eastAsia="Times New Roman" w:hAnsi="Arial" w:cs="Arial"/>
          <w:noProof/>
          <w:color w:val="000000"/>
          <w:sz w:val="27"/>
          <w:szCs w:val="27"/>
        </w:rPr>
        <w:drawing>
          <wp:inline distT="0" distB="0" distL="0" distR="0">
            <wp:extent cx="5715000" cy="2857500"/>
            <wp:effectExtent l="0" t="0" r="0" b="0"/>
            <wp:docPr id="5" name="Picture 5" descr="https://lh3.googleusercontent.com/GM3yihgBIb0cCHU7-3Agv515Y0Cg1aUF8Dbk3b8zrSMQBvDNLT2ezT_wcWj0Jqg97KTw_LQhuyBXdascpvvFQmjPfYeaVy3nMsCHqb9Y=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M3yihgBIb0cCHU7-3Agv515Y0Cg1aUF8Dbk3b8zrSMQBvDNLT2ezT_wcWj0Jqg97KTw_LQhuyBXdascpvvFQmjPfYeaVy3nMsCHqb9Y=s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rsidR="00573FAC" w:rsidRPr="00573FAC" w:rsidRDefault="00573FAC" w:rsidP="00573FAC">
      <w:pPr>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240" w:lineRule="auto"/>
        <w:rPr>
          <w:rFonts w:ascii="Arial" w:eastAsia="Times New Roman" w:hAnsi="Arial" w:cs="Arial"/>
          <w:color w:val="000000"/>
          <w:sz w:val="27"/>
          <w:szCs w:val="27"/>
        </w:rPr>
      </w:pPr>
      <w:r w:rsidRPr="00573FAC">
        <w:rPr>
          <w:rFonts w:ascii="Arial" w:eastAsia="Times New Roman" w:hAnsi="Arial" w:cs="Arial"/>
          <w:color w:val="000000"/>
          <w:sz w:val="18"/>
          <w:szCs w:val="18"/>
        </w:rPr>
        <w:t>Map credit: NASA's Scientific Visualization Studio</w:t>
      </w:r>
    </w:p>
    <w:p w:rsidR="00573FAC" w:rsidRDefault="00573FAC" w:rsidP="00573FAC">
      <w:pPr>
        <w:rPr>
          <w:rFonts w:ascii="Tahoma" w:hAnsi="Tahoma" w:cs="Tahoma"/>
          <w:color w:val="222222"/>
          <w:sz w:val="16"/>
          <w:szCs w:val="16"/>
          <w:shd w:val="clear" w:color="auto" w:fill="FFFFFF"/>
        </w:rPr>
      </w:pPr>
      <w:r w:rsidRPr="00573FAC">
        <w:rPr>
          <w:rFonts w:ascii="Arial" w:eastAsia="Times New Roman" w:hAnsi="Arial" w:cs="Arial"/>
          <w:color w:val="000000"/>
          <w:sz w:val="27"/>
          <w:szCs w:val="27"/>
        </w:rPr>
        <w:t xml:space="preserve">It’s been 99 years since </w:t>
      </w:r>
      <w:proofErr w:type="gramStart"/>
      <w:r w:rsidRPr="00573FAC">
        <w:rPr>
          <w:rFonts w:ascii="Arial" w:eastAsia="Times New Roman" w:hAnsi="Arial" w:cs="Arial"/>
          <w:color w:val="000000"/>
          <w:sz w:val="27"/>
          <w:szCs w:val="27"/>
        </w:rPr>
        <w:t>an</w:t>
      </w:r>
      <w:proofErr w:type="gramEnd"/>
      <w:r w:rsidRPr="00573FAC">
        <w:rPr>
          <w:rFonts w:ascii="Arial" w:eastAsia="Times New Roman" w:hAnsi="Arial" w:cs="Arial"/>
          <w:color w:val="000000"/>
          <w:sz w:val="27"/>
          <w:szCs w:val="27"/>
        </w:rPr>
        <w:t xml:space="preserve"> total eclipse crossed the width the United States. This year, the 65-mile wide path of totality with sweep, sash-like, across the country—entering the </w:t>
      </w:r>
      <w:hyperlink r:id="rId6" w:tgtFrame="_blank" w:history="1">
        <w:r w:rsidRPr="00573FAC">
          <w:rPr>
            <w:rFonts w:ascii="Arial" w:eastAsia="Times New Roman" w:hAnsi="Arial" w:cs="Arial"/>
            <w:color w:val="009CDC"/>
            <w:sz w:val="27"/>
            <w:szCs w:val="27"/>
            <w:bdr w:val="none" w:sz="0" w:space="0" w:color="auto" w:frame="1"/>
          </w:rPr>
          <w:t>map</w:t>
        </w:r>
      </w:hyperlink>
      <w:r w:rsidRPr="00573FAC">
        <w:rPr>
          <w:rFonts w:ascii="Arial" w:eastAsia="Times New Roman" w:hAnsi="Arial" w:cs="Arial"/>
          <w:color w:val="000000"/>
          <w:sz w:val="27"/>
          <w:szCs w:val="27"/>
        </w:rPr>
        <w:t> at Oregon and exiting at South Carolina. The once-in-a-lifetime spectacle will attract an estimated 7.4 million people to areas in the path of totality, including so-called eclipse-chasers, who plan for years in advance and travel from far and wide to get a glimpse of the stellar phenomenon.</w:t>
      </w:r>
      <w:r>
        <w:rPr>
          <w:rFonts w:ascii="Arial" w:eastAsia="Times New Roman" w:hAnsi="Arial" w:cs="Arial"/>
          <w:color w:val="000000"/>
          <w:sz w:val="27"/>
          <w:szCs w:val="27"/>
        </w:rPr>
        <w:t xml:space="preserve"> </w:t>
      </w:r>
      <w:r>
        <w:rPr>
          <w:rFonts w:ascii="Tahoma" w:hAnsi="Tahoma" w:cs="Tahoma"/>
          <w:color w:val="222222"/>
          <w:sz w:val="16"/>
          <w:szCs w:val="16"/>
          <w:shd w:val="clear" w:color="auto" w:fill="FFFFFF"/>
        </w:rPr>
        <w:t>ABRACAdabra1</w:t>
      </w:r>
    </w:p>
    <w:p w:rsidR="00573FAC" w:rsidRPr="00573FAC" w:rsidRDefault="00573FAC" w:rsidP="00573FAC">
      <w:pPr>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240" w:lineRule="auto"/>
        <w:rPr>
          <w:rFonts w:ascii="Arial" w:eastAsia="Times New Roman" w:hAnsi="Arial" w:cs="Arial"/>
          <w:color w:val="000000"/>
          <w:sz w:val="27"/>
          <w:szCs w:val="27"/>
        </w:rPr>
      </w:pPr>
      <w:bookmarkStart w:id="0" w:name="_GoBack"/>
      <w:bookmarkEnd w:id="0"/>
    </w:p>
    <w:p w:rsidR="00573FAC" w:rsidRPr="00573FAC" w:rsidRDefault="00573FAC" w:rsidP="00573FAC">
      <w:pPr>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240" w:lineRule="auto"/>
        <w:rPr>
          <w:rFonts w:ascii="Arial" w:eastAsia="Times New Roman" w:hAnsi="Arial" w:cs="Arial"/>
          <w:color w:val="000000"/>
          <w:sz w:val="27"/>
          <w:szCs w:val="27"/>
        </w:rPr>
      </w:pPr>
      <w:r w:rsidRPr="00573FAC">
        <w:rPr>
          <w:rFonts w:ascii="Arial" w:eastAsia="Times New Roman" w:hAnsi="Arial" w:cs="Arial"/>
          <w:color w:val="000000"/>
          <w:sz w:val="27"/>
          <w:szCs w:val="27"/>
        </w:rPr>
        <w:lastRenderedPageBreak/>
        <w:t xml:space="preserve">No matter where you are in the country, if you plan to look at or even toward the </w:t>
      </w:r>
      <w:proofErr w:type="gramStart"/>
      <w:r w:rsidRPr="00573FAC">
        <w:rPr>
          <w:rFonts w:ascii="Arial" w:eastAsia="Times New Roman" w:hAnsi="Arial" w:cs="Arial"/>
          <w:color w:val="000000"/>
          <w:sz w:val="27"/>
          <w:szCs w:val="27"/>
        </w:rPr>
        <w:t>sun</w:t>
      </w:r>
      <w:proofErr w:type="gramEnd"/>
      <w:r w:rsidRPr="00573FAC">
        <w:rPr>
          <w:rFonts w:ascii="Arial" w:eastAsia="Times New Roman" w:hAnsi="Arial" w:cs="Arial"/>
          <w:color w:val="000000"/>
          <w:sz w:val="27"/>
          <w:szCs w:val="27"/>
        </w:rPr>
        <w:t>, be sure to protect your eyes. According to experts, only those in the path of totality are safe to look at the eclipse without protection, and only during totality.</w:t>
      </w:r>
    </w:p>
    <w:p w:rsidR="00573FAC" w:rsidRPr="00573FAC" w:rsidRDefault="00573FAC" w:rsidP="00573FAC">
      <w:pPr>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240" w:lineRule="auto"/>
        <w:rPr>
          <w:rFonts w:ascii="Arial" w:eastAsia="Times New Roman" w:hAnsi="Arial" w:cs="Arial"/>
          <w:color w:val="000000"/>
          <w:sz w:val="27"/>
          <w:szCs w:val="27"/>
        </w:rPr>
      </w:pPr>
      <w:r w:rsidRPr="00573FAC">
        <w:rPr>
          <w:rFonts w:ascii="Arial" w:eastAsia="Times New Roman" w:hAnsi="Arial" w:cs="Arial"/>
          <w:noProof/>
          <w:color w:val="000000"/>
          <w:sz w:val="27"/>
          <w:szCs w:val="27"/>
        </w:rPr>
        <w:drawing>
          <wp:inline distT="0" distB="0" distL="0" distR="0">
            <wp:extent cx="5715000" cy="1238250"/>
            <wp:effectExtent l="0" t="0" r="0" b="0"/>
            <wp:docPr id="4" name="Picture 4" descr="https://lh3.googleusercontent.com/SkYCZCwUGxUFNWcwZZFSkXe4EikLaHrLkg2fBqDAGHhNMx8NuS773Z5QGTdQBMt13CtQOmepD6hQP3tlEzhGJe7XOzaw3AVFA1pAEgc=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SkYCZCwUGxUFNWcwZZFSkXe4EikLaHrLkg2fBqDAGHhNMx8NuS773Z5QGTdQBMt13CtQOmepD6hQP3tlEzhGJe7XOzaw3AVFA1pAEgc=s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1238250"/>
                    </a:xfrm>
                    <a:prstGeom prst="rect">
                      <a:avLst/>
                    </a:prstGeom>
                    <a:noFill/>
                    <a:ln>
                      <a:noFill/>
                    </a:ln>
                  </pic:spPr>
                </pic:pic>
              </a:graphicData>
            </a:graphic>
          </wp:inline>
        </w:drawing>
      </w:r>
    </w:p>
    <w:p w:rsidR="00573FAC" w:rsidRPr="00573FAC" w:rsidRDefault="00573FAC" w:rsidP="00573FAC">
      <w:pPr>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240" w:lineRule="auto"/>
        <w:rPr>
          <w:rFonts w:ascii="Arial" w:eastAsia="Times New Roman" w:hAnsi="Arial" w:cs="Arial"/>
          <w:color w:val="000000"/>
          <w:sz w:val="27"/>
          <w:szCs w:val="27"/>
        </w:rPr>
      </w:pPr>
      <w:r w:rsidRPr="00573FAC">
        <w:rPr>
          <w:rFonts w:ascii="Arial" w:eastAsia="Times New Roman" w:hAnsi="Arial" w:cs="Arial"/>
          <w:color w:val="000000"/>
          <w:sz w:val="18"/>
          <w:szCs w:val="18"/>
        </w:rPr>
        <w:t>Image credit: NASA</w:t>
      </w:r>
    </w:p>
    <w:p w:rsidR="00573FAC" w:rsidRPr="00573FAC" w:rsidRDefault="00573FAC" w:rsidP="00573FAC">
      <w:pPr>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240" w:lineRule="auto"/>
        <w:rPr>
          <w:rFonts w:ascii="Arial" w:eastAsia="Times New Roman" w:hAnsi="Arial" w:cs="Arial"/>
          <w:color w:val="000000"/>
          <w:sz w:val="27"/>
          <w:szCs w:val="27"/>
        </w:rPr>
      </w:pPr>
      <w:r w:rsidRPr="00573FAC">
        <w:rPr>
          <w:rFonts w:ascii="Arial" w:eastAsia="Times New Roman" w:hAnsi="Arial" w:cs="Arial"/>
          <w:color w:val="000000"/>
          <w:sz w:val="27"/>
          <w:szCs w:val="27"/>
        </w:rPr>
        <w:t>To learn more about </w:t>
      </w:r>
      <w:hyperlink r:id="rId8" w:tgtFrame="_blank" w:history="1">
        <w:r w:rsidRPr="00573FAC">
          <w:rPr>
            <w:rFonts w:ascii="Arial" w:eastAsia="Times New Roman" w:hAnsi="Arial" w:cs="Arial"/>
            <w:color w:val="009CDC"/>
            <w:sz w:val="27"/>
            <w:szCs w:val="27"/>
            <w:bdr w:val="none" w:sz="0" w:space="0" w:color="auto" w:frame="1"/>
          </w:rPr>
          <w:t>solar eclipse science</w:t>
        </w:r>
      </w:hyperlink>
      <w:r w:rsidRPr="00573FAC">
        <w:rPr>
          <w:rFonts w:ascii="Arial" w:eastAsia="Times New Roman" w:hAnsi="Arial" w:cs="Arial"/>
          <w:color w:val="000000"/>
          <w:sz w:val="27"/>
          <w:szCs w:val="27"/>
        </w:rPr>
        <w:t>, you can click beyond the Doodle to Google Search and get some fun facts courtesy of our friendly space aliens. You can learn about a </w:t>
      </w:r>
      <w:hyperlink r:id="rId9" w:tgtFrame="_blank" w:history="1">
        <w:r w:rsidRPr="00573FAC">
          <w:rPr>
            <w:rFonts w:ascii="Arial" w:eastAsia="Times New Roman" w:hAnsi="Arial" w:cs="Arial"/>
            <w:color w:val="009CDC"/>
            <w:sz w:val="27"/>
            <w:szCs w:val="27"/>
            <w:bdr w:val="none" w:sz="0" w:space="0" w:color="auto" w:frame="1"/>
          </w:rPr>
          <w:t>crowd-sourced photo project</w:t>
        </w:r>
      </w:hyperlink>
      <w:r w:rsidRPr="00573FAC">
        <w:rPr>
          <w:rFonts w:ascii="Arial" w:eastAsia="Times New Roman" w:hAnsi="Arial" w:cs="Arial"/>
          <w:color w:val="000000"/>
          <w:sz w:val="27"/>
          <w:szCs w:val="27"/>
        </w:rPr>
        <w:t> to capture images of the eclipse as it traverses North America even follow NASA’s live, </w:t>
      </w:r>
      <w:hyperlink r:id="rId10" w:tgtFrame="_blank" w:history="1">
        <w:r w:rsidRPr="00573FAC">
          <w:rPr>
            <w:rFonts w:ascii="Arial" w:eastAsia="Times New Roman" w:hAnsi="Arial" w:cs="Arial"/>
            <w:color w:val="009CDC"/>
            <w:sz w:val="27"/>
            <w:szCs w:val="27"/>
            <w:bdr w:val="none" w:sz="0" w:space="0" w:color="auto" w:frame="1"/>
          </w:rPr>
          <w:t>streaming video</w:t>
        </w:r>
      </w:hyperlink>
      <w:r w:rsidRPr="00573FAC">
        <w:rPr>
          <w:rFonts w:ascii="Arial" w:eastAsia="Times New Roman" w:hAnsi="Arial" w:cs="Arial"/>
          <w:color w:val="000000"/>
          <w:sz w:val="27"/>
          <w:szCs w:val="27"/>
        </w:rPr>
        <w:t> of the event.  </w:t>
      </w:r>
    </w:p>
    <w:tbl>
      <w:tblPr>
        <w:tblW w:w="9000" w:type="dxa"/>
        <w:jc w:val="center"/>
        <w:tblCellSpacing w:w="7" w:type="dxa"/>
        <w:tblCellMar>
          <w:top w:w="15" w:type="dxa"/>
          <w:left w:w="15" w:type="dxa"/>
          <w:bottom w:w="15" w:type="dxa"/>
          <w:right w:w="15" w:type="dxa"/>
        </w:tblCellMar>
        <w:tblLook w:val="04A0" w:firstRow="1" w:lastRow="0" w:firstColumn="1" w:lastColumn="0" w:noHBand="0" w:noVBand="1"/>
      </w:tblPr>
      <w:tblGrid>
        <w:gridCol w:w="3051"/>
        <w:gridCol w:w="3044"/>
        <w:gridCol w:w="3051"/>
      </w:tblGrid>
      <w:tr w:rsidR="00573FAC" w:rsidRPr="00573FAC" w:rsidTr="00573FAC">
        <w:trPr>
          <w:tblCellSpacing w:w="7" w:type="dxa"/>
          <w:jc w:val="center"/>
        </w:trPr>
        <w:tc>
          <w:tcPr>
            <w:tcW w:w="0" w:type="auto"/>
            <w:vAlign w:val="center"/>
            <w:hideMark/>
          </w:tcPr>
          <w:p w:rsidR="00573FAC" w:rsidRPr="00573FAC" w:rsidRDefault="00573FAC" w:rsidP="00573FAC">
            <w:pPr>
              <w:spacing w:after="0" w:line="240" w:lineRule="auto"/>
              <w:rPr>
                <w:rFonts w:ascii="Times New Roman" w:eastAsia="Times New Roman" w:hAnsi="Times New Roman" w:cs="Times New Roman"/>
                <w:sz w:val="24"/>
                <w:szCs w:val="24"/>
              </w:rPr>
            </w:pPr>
            <w:r w:rsidRPr="00573FAC">
              <w:rPr>
                <w:rFonts w:ascii="Times New Roman" w:eastAsia="Times New Roman" w:hAnsi="Times New Roman" w:cs="Times New Roman"/>
                <w:noProof/>
                <w:sz w:val="24"/>
                <w:szCs w:val="24"/>
              </w:rPr>
              <w:drawing>
                <wp:inline distT="0" distB="0" distL="0" distR="0">
                  <wp:extent cx="1905000" cy="3848100"/>
                  <wp:effectExtent l="0" t="0" r="0" b="0"/>
                  <wp:docPr id="3" name="Picture 3" descr="https://lh3.googleusercontent.com/LOJNtVoYen6lxSpjwkyDfJ5XPXnm9UM1RN2-g7fYyyazcd6IQ2_fVQjH38xMVyOdIfdiBeL8MhC2PmZyM6ufNwAYvtPGyx9YDhenuAtgx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LOJNtVoYen6lxSpjwkyDfJ5XPXnm9UM1RN2-g7fYyyazcd6IQ2_fVQjH38xMVyOdIfdiBeL8MhC2PmZyM6ufNwAYvtPGyx9YDhenuAtgxA=s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3848100"/>
                          </a:xfrm>
                          <a:prstGeom prst="rect">
                            <a:avLst/>
                          </a:prstGeom>
                          <a:noFill/>
                          <a:ln>
                            <a:noFill/>
                          </a:ln>
                        </pic:spPr>
                      </pic:pic>
                    </a:graphicData>
                  </a:graphic>
                </wp:inline>
              </w:drawing>
            </w:r>
          </w:p>
        </w:tc>
        <w:tc>
          <w:tcPr>
            <w:tcW w:w="0" w:type="auto"/>
            <w:vAlign w:val="center"/>
            <w:hideMark/>
          </w:tcPr>
          <w:p w:rsidR="00573FAC" w:rsidRPr="00573FAC" w:rsidRDefault="00573FAC" w:rsidP="00573FAC">
            <w:pPr>
              <w:spacing w:after="0" w:line="240" w:lineRule="auto"/>
              <w:rPr>
                <w:rFonts w:ascii="Times New Roman" w:eastAsia="Times New Roman" w:hAnsi="Times New Roman" w:cs="Times New Roman"/>
                <w:sz w:val="24"/>
                <w:szCs w:val="24"/>
              </w:rPr>
            </w:pPr>
            <w:r w:rsidRPr="00573FAC">
              <w:rPr>
                <w:rFonts w:ascii="Times New Roman" w:eastAsia="Times New Roman" w:hAnsi="Times New Roman" w:cs="Times New Roman"/>
                <w:noProof/>
                <w:sz w:val="24"/>
                <w:szCs w:val="24"/>
              </w:rPr>
              <w:drawing>
                <wp:inline distT="0" distB="0" distL="0" distR="0">
                  <wp:extent cx="1905000" cy="3848100"/>
                  <wp:effectExtent l="0" t="0" r="0" b="0"/>
                  <wp:docPr id="2" name="Picture 2" descr="https://lh3.googleusercontent.com/QK2ReGd1Aiths4ekhZuWlshobSHFze_96k4BEatht2iDtGDHBdXJSNnjn9a7G99Xo-ZXQXJBkExRSiVaYIWp3SLWvOkLnZRXNkPCW3ePi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QK2ReGd1Aiths4ekhZuWlshobSHFze_96k4BEatht2iDtGDHBdXJSNnjn9a7G99Xo-ZXQXJBkExRSiVaYIWp3SLWvOkLnZRXNkPCW3ePiw=s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3848100"/>
                          </a:xfrm>
                          <a:prstGeom prst="rect">
                            <a:avLst/>
                          </a:prstGeom>
                          <a:noFill/>
                          <a:ln>
                            <a:noFill/>
                          </a:ln>
                        </pic:spPr>
                      </pic:pic>
                    </a:graphicData>
                  </a:graphic>
                </wp:inline>
              </w:drawing>
            </w:r>
          </w:p>
        </w:tc>
        <w:tc>
          <w:tcPr>
            <w:tcW w:w="0" w:type="auto"/>
            <w:vAlign w:val="center"/>
            <w:hideMark/>
          </w:tcPr>
          <w:p w:rsidR="00573FAC" w:rsidRPr="00573FAC" w:rsidRDefault="00573FAC" w:rsidP="00573FAC">
            <w:pPr>
              <w:spacing w:after="0" w:line="240" w:lineRule="auto"/>
              <w:rPr>
                <w:rFonts w:ascii="Times New Roman" w:eastAsia="Times New Roman" w:hAnsi="Times New Roman" w:cs="Times New Roman"/>
                <w:sz w:val="24"/>
                <w:szCs w:val="24"/>
              </w:rPr>
            </w:pPr>
            <w:r w:rsidRPr="00573FAC">
              <w:rPr>
                <w:rFonts w:ascii="Times New Roman" w:eastAsia="Times New Roman" w:hAnsi="Times New Roman" w:cs="Times New Roman"/>
                <w:noProof/>
                <w:sz w:val="24"/>
                <w:szCs w:val="24"/>
              </w:rPr>
              <w:drawing>
                <wp:inline distT="0" distB="0" distL="0" distR="0">
                  <wp:extent cx="1905000" cy="3848100"/>
                  <wp:effectExtent l="0" t="0" r="0" b="0"/>
                  <wp:docPr id="1" name="Picture 1" descr="https://lh3.googleusercontent.com/1nS7hSgqXqp0bJQaxfVfH5ELCUXwOwhmxbU7LKvXx248WFMpJGTtj00x2qodT7drIaJ-5Typcq56_rfj57DY5thYoGlpxIf2mNt1Pbwb=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1nS7hSgqXqp0bJQaxfVfH5ELCUXwOwhmxbU7LKvXx248WFMpJGTtj00x2qodT7drIaJ-5Typcq56_rfj57DY5thYoGlpxIf2mNt1Pbwb=s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0" cy="3848100"/>
                          </a:xfrm>
                          <a:prstGeom prst="rect">
                            <a:avLst/>
                          </a:prstGeom>
                          <a:noFill/>
                          <a:ln>
                            <a:noFill/>
                          </a:ln>
                        </pic:spPr>
                      </pic:pic>
                    </a:graphicData>
                  </a:graphic>
                </wp:inline>
              </w:drawing>
            </w:r>
          </w:p>
        </w:tc>
      </w:tr>
    </w:tbl>
    <w:p w:rsidR="00573FAC" w:rsidRPr="00573FAC" w:rsidRDefault="00573FAC" w:rsidP="00573FAC">
      <w:pPr>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240" w:lineRule="auto"/>
        <w:rPr>
          <w:rFonts w:ascii="Arial" w:eastAsia="Times New Roman" w:hAnsi="Arial" w:cs="Arial"/>
          <w:color w:val="000000"/>
          <w:sz w:val="27"/>
          <w:szCs w:val="27"/>
        </w:rPr>
      </w:pPr>
      <w:r w:rsidRPr="00573FAC">
        <w:rPr>
          <w:rFonts w:ascii="Arial" w:eastAsia="Times New Roman" w:hAnsi="Arial" w:cs="Arial"/>
          <w:color w:val="000000"/>
          <w:sz w:val="27"/>
          <w:szCs w:val="27"/>
        </w:rPr>
        <w:t>Visit </w:t>
      </w:r>
      <w:hyperlink r:id="rId14" w:tgtFrame="_blank" w:history="1">
        <w:r w:rsidRPr="00573FAC">
          <w:rPr>
            <w:rFonts w:ascii="Arial" w:eastAsia="Times New Roman" w:hAnsi="Arial" w:cs="Arial"/>
            <w:color w:val="009CDC"/>
            <w:sz w:val="27"/>
            <w:szCs w:val="27"/>
            <w:bdr w:val="none" w:sz="0" w:space="0" w:color="auto" w:frame="1"/>
          </w:rPr>
          <w:t>timeanddate.com</w:t>
        </w:r>
      </w:hyperlink>
      <w:r w:rsidRPr="00573FAC">
        <w:rPr>
          <w:rFonts w:ascii="Arial" w:eastAsia="Times New Roman" w:hAnsi="Arial" w:cs="Arial"/>
          <w:color w:val="000000"/>
          <w:sz w:val="27"/>
          <w:szCs w:val="27"/>
        </w:rPr>
        <w:t xml:space="preserve"> to learn more about how the eclipse will appear in your location. Happy viewing, </w:t>
      </w:r>
      <w:proofErr w:type="spellStart"/>
      <w:r w:rsidRPr="00573FAC">
        <w:rPr>
          <w:rFonts w:ascii="Arial" w:eastAsia="Times New Roman" w:hAnsi="Arial" w:cs="Arial"/>
          <w:color w:val="000000"/>
          <w:sz w:val="27"/>
          <w:szCs w:val="27"/>
        </w:rPr>
        <w:t>skywatchers</w:t>
      </w:r>
      <w:proofErr w:type="spellEnd"/>
      <w:r w:rsidRPr="00573FAC">
        <w:rPr>
          <w:rFonts w:ascii="Arial" w:eastAsia="Times New Roman" w:hAnsi="Arial" w:cs="Arial"/>
          <w:color w:val="000000"/>
          <w:sz w:val="27"/>
          <w:szCs w:val="27"/>
        </w:rPr>
        <w:t>!</w:t>
      </w:r>
    </w:p>
    <w:p w:rsidR="00573FAC" w:rsidRDefault="00573FAC"/>
    <w:sectPr w:rsidR="00573FAC">
      <w:pgSz w:w="12240" w:h="15840"/>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537B60"/>
    <w:multiLevelType w:val="multilevel"/>
    <w:tmpl w:val="B34AB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0BF0"/>
    <w:rsid w:val="00573FAC"/>
    <w:rsid w:val="00B30BF0"/>
    <w:rsid w:val="00D31A7C"/>
    <w:rsid w:val="00F82D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AC9E88-628B-43A5-B97E-F44D07C33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573FA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73FAC"/>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73FA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73FAC"/>
    <w:rPr>
      <w:i/>
      <w:iCs/>
    </w:rPr>
  </w:style>
  <w:style w:type="character" w:styleId="Hyperlink">
    <w:name w:val="Hyperlink"/>
    <w:basedOn w:val="DefaultParagraphFont"/>
    <w:uiPriority w:val="99"/>
    <w:semiHidden/>
    <w:unhideWhenUsed/>
    <w:rsid w:val="00573FA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3999848">
      <w:bodyDiv w:val="1"/>
      <w:marLeft w:val="0"/>
      <w:marRight w:val="0"/>
      <w:marTop w:val="0"/>
      <w:marBottom w:val="0"/>
      <w:divBdr>
        <w:top w:val="none" w:sz="0" w:space="0" w:color="auto"/>
        <w:left w:val="none" w:sz="0" w:space="0" w:color="auto"/>
        <w:bottom w:val="none" w:sz="0" w:space="0" w:color="auto"/>
        <w:right w:val="none" w:sz="0" w:space="0" w:color="auto"/>
      </w:divBdr>
      <w:divsChild>
        <w:div w:id="1934624955">
          <w:marLeft w:val="0"/>
          <w:marRight w:val="0"/>
          <w:marTop w:val="0"/>
          <w:marBottom w:val="0"/>
          <w:divBdr>
            <w:top w:val="none" w:sz="0" w:space="0" w:color="auto"/>
            <w:left w:val="none" w:sz="0" w:space="0" w:color="auto"/>
            <w:bottom w:val="none" w:sz="0" w:space="0" w:color="auto"/>
            <w:right w:val="none" w:sz="0" w:space="0" w:color="auto"/>
          </w:divBdr>
          <w:divsChild>
            <w:div w:id="1648362045">
              <w:marLeft w:val="0"/>
              <w:marRight w:val="0"/>
              <w:marTop w:val="0"/>
              <w:marBottom w:val="0"/>
              <w:divBdr>
                <w:top w:val="none" w:sz="0" w:space="0" w:color="auto"/>
                <w:left w:val="none" w:sz="0" w:space="0" w:color="auto"/>
                <w:bottom w:val="none" w:sz="0" w:space="0" w:color="auto"/>
                <w:right w:val="none" w:sz="0" w:space="0" w:color="auto"/>
              </w:divBdr>
            </w:div>
          </w:divsChild>
        </w:div>
        <w:div w:id="1463695536">
          <w:marLeft w:val="0"/>
          <w:marRight w:val="0"/>
          <w:marTop w:val="0"/>
          <w:marBottom w:val="0"/>
          <w:divBdr>
            <w:top w:val="none" w:sz="0" w:space="0" w:color="auto"/>
            <w:left w:val="none" w:sz="0" w:space="0" w:color="auto"/>
            <w:bottom w:val="none" w:sz="0" w:space="0" w:color="auto"/>
            <w:right w:val="none" w:sz="0" w:space="0" w:color="auto"/>
          </w:divBdr>
          <w:divsChild>
            <w:div w:id="191569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m/search?q=solar+eclipse+science" TargetMode="External"/><Relationship Id="rId13" Type="http://schemas.openxmlformats.org/officeDocument/2006/relationships/image" Target="media/image5.gif"/><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4.gi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clipse2017.nasa.gov/eclipse-maps" TargetMode="External"/><Relationship Id="rId11" Type="http://schemas.openxmlformats.org/officeDocument/2006/relationships/image" Target="media/image3.gif"/><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hyperlink" Target="https://www.nasa.gov/eclipselive" TargetMode="External"/><Relationship Id="rId4" Type="http://schemas.openxmlformats.org/officeDocument/2006/relationships/webSettings" Target="webSettings.xml"/><Relationship Id="rId9" Type="http://schemas.openxmlformats.org/officeDocument/2006/relationships/hyperlink" Target="https://eclipsemega.movie/" TargetMode="External"/><Relationship Id="rId14" Type="http://schemas.openxmlformats.org/officeDocument/2006/relationships/hyperlink" Target="https://www.timeanddate.com/eclipse/solar/2017-august-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330</Words>
  <Characters>1886</Characters>
  <Application>Microsoft Office Word</Application>
  <DocSecurity>0</DocSecurity>
  <Lines>15</Lines>
  <Paragraphs>4</Paragraphs>
  <ScaleCrop>false</ScaleCrop>
  <Company>Serena Software, Inc.</Company>
  <LinksUpToDate>false</LinksUpToDate>
  <CharactersWithSpaces>2212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Galina Chernenko</dc:creator>
  <cp:keywords/>
  <dc:description/>
  <cp:lastModifiedBy>Galina Chernenko</cp:lastModifiedBy>
  <cp:revision>3</cp:revision>
  <dcterms:created xsi:type="dcterms:W3CDTF">2017-11-08T16:48:00Z</dcterms:created>
  <dcterms:modified xsi:type="dcterms:W3CDTF">2017-11-10T17:32:00Z</dcterms:modified>
</cp:coreProperties>
</file>