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8B28" w14:textId="77767127" w:rsidR="001B3F2B" w:rsidRDefault="00B179EF">
      <w:pPr>
        <w:rPr>
          <w:rFonts w:hint="cs"/>
          <w:rtl/>
        </w:rPr>
      </w:pPr>
      <w:r>
        <w:rPr>
          <w:rFonts w:hint="cs"/>
          <w:rtl/>
        </w:rPr>
        <w:t>דנית וגל היפות</w:t>
      </w:r>
    </w:p>
    <w:sectPr w:rsidR="001B3F2B" w:rsidSect="004D10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15"/>
    <w:rsid w:val="001B3F2B"/>
    <w:rsid w:val="004D103F"/>
    <w:rsid w:val="005D1815"/>
    <w:rsid w:val="00B1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4064"/>
  <w15:chartTrackingRefBased/>
  <w15:docId w15:val="{52E73ED7-24B3-4B6A-AFA0-71F4219C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2</cp:revision>
  <dcterms:created xsi:type="dcterms:W3CDTF">2020-11-15T19:30:00Z</dcterms:created>
  <dcterms:modified xsi:type="dcterms:W3CDTF">2020-11-15T19:30:00Z</dcterms:modified>
</cp:coreProperties>
</file>