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Versión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Fecha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v.0.1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01/11/2018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  <w:tr w:rsidR="00EC705A" w:rsidTr="00EC705A"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V.1.0</w:t>
            </w:r>
          </w:p>
        </w:tc>
        <w:tc>
          <w:tcPr>
            <w:tcW w:w="2831" w:type="dxa"/>
          </w:tcPr>
          <w:p w:rsidR="00EC705A" w:rsidRDefault="00EC705A">
            <w:pPr>
              <w:rPr>
                <w:lang w:val="es-ES_tradnl"/>
              </w:rPr>
            </w:pPr>
            <w:r>
              <w:rPr>
                <w:lang w:val="es-ES_tradnl"/>
              </w:rPr>
              <w:t>08/11/2018</w:t>
            </w:r>
          </w:p>
        </w:tc>
        <w:tc>
          <w:tcPr>
            <w:tcW w:w="2832" w:type="dxa"/>
          </w:tcPr>
          <w:p w:rsidR="00EC705A" w:rsidRDefault="00EC705A">
            <w:pPr>
              <w:rPr>
                <w:lang w:val="es-ES_tradnl"/>
              </w:rPr>
            </w:pPr>
          </w:p>
        </w:tc>
      </w:tr>
    </w:tbl>
    <w:p w:rsidR="00EC705A" w:rsidRDefault="00EC705A">
      <w:pPr>
        <w:rPr>
          <w:lang w:val="es-ES_tradnl"/>
        </w:rPr>
      </w:pPr>
    </w:p>
    <w:p w:rsidR="001D7F21" w:rsidRDefault="00CF4144">
      <w:r>
        <w:rPr>
          <w:lang w:val="es-ES_tradnl"/>
        </w:rPr>
        <w:t>DICCIONARIO DE LA WBS</w:t>
      </w:r>
      <w:r w:rsidR="00991CE9">
        <w:rPr>
          <w:lang w:val="es-ES_tradnl"/>
        </w:rPr>
        <w:t xml:space="preserve"> </w:t>
      </w:r>
      <w:r w:rsidR="00991CE9">
        <w:t>–</w:t>
      </w:r>
      <w:r w:rsidR="00991CE9" w:rsidRPr="00991CE9">
        <w:t xml:space="preserve"> S</w:t>
      </w:r>
      <w:r w:rsidR="00991CE9">
        <w:t>AMBA SOLUTIONS</w:t>
      </w:r>
    </w:p>
    <w:p w:rsidR="006F183C" w:rsidRPr="00991CE9" w:rsidRDefault="006F183C">
      <w:r>
        <w:t xml:space="preserve">La unidad temporal para las actividades será de: </w:t>
      </w:r>
      <w:r w:rsidRPr="006F183C">
        <w:rPr>
          <w:b/>
        </w:rPr>
        <w:t>días.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91CE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Inicio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Aprobación del proyecto y generación de documentos pertinentes.</w:t>
            </w:r>
            <w:r w:rsidR="00057D29">
              <w:rPr>
                <w:lang w:val="es-ES_tradnl"/>
              </w:rPr>
              <w:t xml:space="preserve"> </w:t>
            </w:r>
          </w:p>
        </w:tc>
      </w:tr>
      <w:tr w:rsidR="00835F4F" w:rsidRPr="00057D29" w:rsidTr="00057D29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Acta de constitución del proyecto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Business Case</w:t>
            </w:r>
          </w:p>
          <w:p w:rsidR="006F183C" w:rsidRDefault="006F183C" w:rsidP="006F183C">
            <w:pPr>
              <w:pStyle w:val="Prrafodelista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proyecto</w:t>
            </w:r>
          </w:p>
          <w:p w:rsidR="006F183C" w:rsidRPr="006F183C" w:rsidRDefault="006F183C" w:rsidP="006F183C">
            <w:pPr>
              <w:pStyle w:val="Prrafodelista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Plan de dirección del proyecto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821D82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Requerimientos</w:t>
            </w:r>
            <w:r w:rsidR="006F183C">
              <w:rPr>
                <w:lang w:val="es-ES_tradnl"/>
              </w:rPr>
              <w:t>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2.1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835F4F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Análisis de requisitos</w:t>
            </w:r>
            <w:r w:rsidR="006F183C">
              <w:rPr>
                <w:lang w:val="es-ES_tradnl"/>
              </w:rPr>
              <w:t xml:space="preserve"> funcionales y</w:t>
            </w:r>
            <w:r>
              <w:rPr>
                <w:lang w:val="es-ES_tradnl"/>
              </w:rPr>
              <w:t xml:space="preserve"> no funcionales.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 w:rsidRPr="00485733">
              <w:rPr>
                <w:lang w:val="es-ES_tradnl"/>
              </w:rPr>
              <w:t>Plan de gestión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Definición del alcance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Plan de gestión de los requisitos</w:t>
            </w:r>
          </w:p>
          <w:p w:rsidR="00485733" w:rsidRDefault="00485733" w:rsidP="00485733">
            <w:pPr>
              <w:pStyle w:val="Prrafodelista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alcance del proyecto</w:t>
            </w:r>
          </w:p>
          <w:p w:rsidR="00485733" w:rsidRDefault="00485733" w:rsidP="00485733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WBS</w:t>
            </w:r>
          </w:p>
          <w:p w:rsidR="00485733" w:rsidRPr="00315575" w:rsidRDefault="00315575" w:rsidP="00315575">
            <w:pPr>
              <w:pStyle w:val="Prrafodelista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Diccionario de la WBS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15575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12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485733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Contexto y </w:t>
            </w:r>
            <w:r w:rsidR="00057D29">
              <w:rPr>
                <w:lang w:val="es-ES_tradnl"/>
              </w:rPr>
              <w:t>Riesgos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posibles riesgos</w:t>
            </w:r>
            <w:r w:rsidR="00485733">
              <w:rPr>
                <w:lang w:val="es-ES_tradnl"/>
              </w:rPr>
              <w:t xml:space="preserve"> a priori del proyecto, así como del contexto de este.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2.2.1. Reunión con asesores sobre riesgos</w:t>
            </w:r>
            <w:r w:rsidR="009761E5">
              <w:rPr>
                <w:lang w:val="es-ES_tradnl"/>
              </w:rPr>
              <w:t xml:space="preserve"> iniciales</w:t>
            </w:r>
            <w:r>
              <w:rPr>
                <w:lang w:val="es-ES_tradnl"/>
              </w:rPr>
              <w:t>.</w:t>
            </w:r>
          </w:p>
          <w:p w:rsidR="00485733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2.2.2. Reunión para establecer el contexto, necesidades y</w:t>
            </w:r>
            <w:r w:rsidR="009761E5">
              <w:rPr>
                <w:lang w:val="es-ES_tradnl"/>
              </w:rPr>
              <w:t xml:space="preserve"> factores ambientales.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y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p w:rsidR="009761E5" w:rsidRDefault="009761E5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interesados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todos los interesados involucrados en el proyecto.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2.3.1. Inicio y elaboración del registro de interesados.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proofErr w:type="gramStart"/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 y</w:t>
            </w:r>
            <w:proofErr w:type="gramEnd"/>
            <w:r w:rsidR="00AE008D">
              <w:rPr>
                <w:lang w:val="es-ES_tradnl"/>
              </w:rPr>
              <w:t xml:space="preserve">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Reuniones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835F4F">
            <w:pPr>
              <w:jc w:val="both"/>
              <w:rPr>
                <w:lang w:val="es-ES_tradnl"/>
              </w:rPr>
            </w:pPr>
            <w:r>
              <w:rPr>
                <w:lang w:val="es-ES_tradnl"/>
              </w:rPr>
              <w:t>Establecer contacto con las posibles empresas a contratar para el desarrollo de las partes del proyecto y adquirir estimación de los costes de cada una.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3.1.1. Reunión con cada una de las potenciales empresas para la obtención de presupuestos.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3.1.2. Generación de informe con los datos reunidos.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AE008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PMO, Departamento de Finanzas, Departamento de </w:t>
            </w:r>
            <w:proofErr w:type="spellStart"/>
            <w:r>
              <w:rPr>
                <w:lang w:val="es-ES_tradnl"/>
              </w:rPr>
              <w:t>Márketing</w:t>
            </w:r>
            <w:proofErr w:type="spellEnd"/>
            <w:r>
              <w:rPr>
                <w:lang w:val="es-ES_tradnl"/>
              </w:rPr>
              <w:t xml:space="preserve"> y Ventas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 del cronograma y la línea base de actividades.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3.2.1. Planificación de la gestión del cronograma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3.2.2. Definición y secuenciación de Actividades.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3.2.3. Estimación duración Actividades.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3.2.4. Elaboración del 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y Departamento de Control y Calidad</w:t>
            </w:r>
          </w:p>
        </w:tc>
      </w:tr>
    </w:tbl>
    <w:p w:rsidR="00CF4144" w:rsidRDefault="00CF414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Calidad y validación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Se establecerán las diferentes normativas y certificaciones exigidas por parte de nuestra empresa para la validación de la calidad en todos los ámbitos aplicables.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 Gestión de la calidad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3.3.1.1. Certificaciones requeridas.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3.3.1.2. Definición protocolo/s de calidad.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</w:t>
            </w:r>
            <w:r w:rsidR="00AE008D">
              <w:rPr>
                <w:lang w:val="es-ES_tradnl"/>
              </w:rPr>
              <w:t xml:space="preserve"> Control y</w:t>
            </w:r>
            <w:r>
              <w:rPr>
                <w:lang w:val="es-ES_tradnl"/>
              </w:rPr>
              <w:t xml:space="preserve">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Costes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Estimación y proyección de los costes en base a los datos reunidos hasta el momento.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Plan de Gestión de Costes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Selección de herramientas de estimación.</w:t>
            </w:r>
          </w:p>
          <w:p w:rsidR="003603A0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3.4.1.2</w:t>
            </w:r>
            <w:r w:rsidR="003603A0">
              <w:rPr>
                <w:lang w:val="es-ES_tradnl"/>
              </w:rPr>
              <w:t>. Estimar Costes</w:t>
            </w:r>
          </w:p>
          <w:p w:rsidR="003603A0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</w:t>
            </w:r>
            <w:r w:rsidR="003603A0">
              <w:rPr>
                <w:lang w:val="es-ES_tradnl"/>
              </w:rPr>
              <w:t>.</w:t>
            </w: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 xml:space="preserve"> Determinar Presupuesto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Finanzas</w:t>
            </w:r>
            <w:r w:rsidR="00001BC6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Recursos humanos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Normas para la administración de los recursos humanos y de la comunicación.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 Plan de gestión de RRHH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3.5.1.1. </w:t>
            </w:r>
            <w:r w:rsidR="00482F64">
              <w:rPr>
                <w:lang w:val="es-ES_tradnl"/>
              </w:rPr>
              <w:t>Asignación de responsabilidades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3.5.1.2. </w:t>
            </w:r>
            <w:r w:rsidR="00482F64">
              <w:rPr>
                <w:lang w:val="es-ES_tradnl"/>
              </w:rPr>
              <w:t>Asignación de personal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 Plan de gestión de las comunicaciones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3.5.2.1. Actualización de documentación generada.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Riesgos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>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Elaboración, tras el análisis a priori de requisitos, de la documentación para la generación y entendimiento de la gestión de estos.</w:t>
            </w:r>
            <w:r w:rsidR="00DB6C44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 Plan de gestión de riesgos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3.6.1.1. Uso de los datos obtenidos en </w:t>
            </w:r>
            <w:r w:rsidR="007262FF">
              <w:rPr>
                <w:lang w:val="es-ES_tradnl"/>
              </w:rPr>
              <w:t>el apartado “2.2”.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3.6.1.2. Identificación de nuevos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3.6.1.3. </w:t>
            </w:r>
            <w:r w:rsidR="00B8486F">
              <w:rPr>
                <w:lang w:val="es-ES_tradnl"/>
              </w:rPr>
              <w:t>Análisis cualitativo de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3.6.1.4. </w:t>
            </w:r>
            <w:r w:rsidR="00B8486F">
              <w:rPr>
                <w:lang w:val="es-ES_tradnl"/>
              </w:rPr>
              <w:t>Análisis cuantitativo riesgos.</w:t>
            </w:r>
          </w:p>
          <w:p w:rsidR="007262FF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3.6.1.5. Planificación de respuesta ante riesgos.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242558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Acuerdos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datos obtenidos en el punto “3.1” y elección de empresas a contratar.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 Elección de empresas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4.1.1.1. Análisis de propuestas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4.1.1.2. Pliego de contra</w:t>
            </w:r>
            <w:r w:rsidR="00B8486F">
              <w:rPr>
                <w:lang w:val="es-ES_tradnl"/>
              </w:rPr>
              <w:t>ta</w:t>
            </w:r>
            <w:r>
              <w:rPr>
                <w:lang w:val="es-ES_tradnl"/>
              </w:rPr>
              <w:t>ción.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4.1.2. Estipulación de condiciones de contrato/s.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4.1.3. Firma contrato/s.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13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Departamento de Marketing</w:t>
            </w:r>
            <w:r w:rsidR="003810F4">
              <w:rPr>
                <w:lang w:val="es-ES_tradnl"/>
              </w:rPr>
              <w:t xml:space="preserve"> y Ventas y Departamento de</w:t>
            </w:r>
            <w:r>
              <w:rPr>
                <w:lang w:val="es-ES_tradnl"/>
              </w:rPr>
              <w:t xml:space="preserve"> Finanzas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Control de procesos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Medidas para el correcto funcionamiento de los procesos involucrados en 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4.2.1. Control de costes.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4.2.2. Control del cronograma.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4.2.3. Registro de incidentes.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4.2.4. Control de calidad.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4.2.5. Control de riesgos.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4.2.6. Actualización de documentación.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Hasta fin de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F95F9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p w:rsidR="00BE61F9" w:rsidRDefault="00BE61F9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9F1B28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14E67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Modelo de formación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Establecer periodos de formación, sistema de formación y ámbito de formación. Generación de cursos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 Temario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  <w:r w:rsidR="001C40FC">
              <w:rPr>
                <w:lang w:val="es-ES_tradnl"/>
              </w:rPr>
              <w:t>2</w:t>
            </w:r>
            <w:r>
              <w:rPr>
                <w:lang w:val="es-ES_tradnl"/>
              </w:rPr>
              <w:t>.</w:t>
            </w:r>
            <w:r w:rsidR="001C40FC">
              <w:rPr>
                <w:lang w:val="es-ES_tradnl"/>
              </w:rPr>
              <w:t xml:space="preserve"> </w:t>
            </w:r>
            <w:proofErr w:type="gramStart"/>
            <w:r>
              <w:rPr>
                <w:lang w:val="es-ES_tradnl"/>
              </w:rPr>
              <w:t>Sistema</w:t>
            </w:r>
            <w:proofErr w:type="gramEnd"/>
            <w:r>
              <w:rPr>
                <w:lang w:val="es-ES_tradnl"/>
              </w:rPr>
              <w:t xml:space="preserve"> de formación (presencial/online).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5.1.3. Plataforma.</w:t>
            </w:r>
          </w:p>
          <w:p w:rsidR="00C137D5" w:rsidRPr="00057D2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5.1.4. Periodo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1C40F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18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EF3E7B" w:rsidRDefault="00EF3E7B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C137D5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1C40F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Formación de </w:t>
            </w:r>
            <w:r w:rsidR="00C137D5">
              <w:rPr>
                <w:lang w:val="es-ES_tradnl"/>
              </w:rPr>
              <w:t>Personal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Selección de personal de formación dentro de nuestra empresa. Se cuenta con personal especializado en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3480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.1. </w:t>
            </w:r>
            <w:r w:rsidR="001C40FC">
              <w:rPr>
                <w:lang w:val="es-ES_tradnl"/>
              </w:rPr>
              <w:t>Personal técnico.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.2. </w:t>
            </w:r>
            <w:r w:rsidR="001C40FC">
              <w:rPr>
                <w:lang w:val="es-ES_tradnl"/>
              </w:rPr>
              <w:t>Personal médico.</w:t>
            </w:r>
          </w:p>
          <w:p w:rsidR="00C137D5" w:rsidRPr="00C137D5" w:rsidRDefault="00C137D5" w:rsidP="001C40FC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.3. </w:t>
            </w:r>
            <w:r w:rsidR="001C40FC">
              <w:rPr>
                <w:lang w:val="es-ES_tradnl"/>
              </w:rPr>
              <w:t>Pacientes.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EF3E7B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22/45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pPr w:leftFromText="141" w:rightFromText="141" w:vertAnchor="text" w:horzAnchor="margin" w:tblpY="372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EF3E7B" w:rsidRPr="00057D29" w:rsidTr="00185BDB">
        <w:tc>
          <w:tcPr>
            <w:tcW w:w="3823" w:type="dxa"/>
            <w:vAlign w:val="center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EF3E7B" w:rsidRPr="00057D29" w:rsidTr="00185BDB">
        <w:tc>
          <w:tcPr>
            <w:tcW w:w="3823" w:type="dxa"/>
            <w:vAlign w:val="center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EF3E7B" w:rsidRPr="00057D29" w:rsidRDefault="00EF3E7B" w:rsidP="00185BDB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Manuales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manuales de usuario y entregables que documenten la formación ofrecida.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EF3E7B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  <w:r>
              <w:rPr>
                <w:lang w:val="es-ES_tradnl"/>
              </w:rPr>
              <w:t>.1. Generación de manual de usuario para pacientes.</w:t>
            </w:r>
          </w:p>
          <w:p w:rsidR="00EF3E7B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  <w:r>
              <w:rPr>
                <w:lang w:val="es-ES_tradnl"/>
              </w:rPr>
              <w:t>.2. Generación de manual de usuario para personal médico.</w:t>
            </w:r>
          </w:p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>
              <w:rPr>
                <w:lang w:val="es-ES_tradnl"/>
              </w:rPr>
              <w:t>3</w:t>
            </w:r>
            <w:r>
              <w:rPr>
                <w:lang w:val="es-ES_tradnl"/>
              </w:rPr>
              <w:t>.3. Generación de manual de usuario para técnicos.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30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Recursos Humanos</w:t>
            </w:r>
          </w:p>
        </w:tc>
      </w:tr>
    </w:tbl>
    <w:p w:rsidR="00EF3E7B" w:rsidRPr="00EF3E7B" w:rsidRDefault="00EF3E7B"/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Certificación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06351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4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Elaboración del proceso para la certificación de consecución de requisitos necesarios para formar en el ámbito del proyecto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2C088E">
              <w:rPr>
                <w:lang w:val="es-ES_tradnl"/>
              </w:rPr>
              <w:t xml:space="preserve"> (solo técnicos)</w:t>
            </w:r>
            <w:r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5.4.1. </w:t>
            </w:r>
            <w:r w:rsidR="00F40564">
              <w:rPr>
                <w:lang w:val="es-ES_tradnl"/>
              </w:rPr>
              <w:t>Elaboración del examen de certificación.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5.4.1.1. Formato y plataforma del examen.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5.4.1.2. Requisitos requeridos.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5.4.1.3. Conocimientos mínimos.</w:t>
            </w:r>
            <w:bookmarkStart w:id="0" w:name="_GoBack"/>
            <w:bookmarkEnd w:id="0"/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 y PMO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Integración en muestra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Testeo e implementación del proyecto desarrollado en una muestra poblacional.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 Implementación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6.1.1.1. Reparto e instalación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6.1.1.2. Ajuste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6.1.2. Comprobación del estado del sistema.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6.1.3. Pruebas de ejecución.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120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ingeniero/s empresa subcontratada.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Obtención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2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Adquisición de datos sobre el sistema implementado en la muestra poblacional.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6.2.1. Unificación y clasificación de los datos.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6.2.2. Procesado de datos.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6.2.3. Elaboración de informes y estadísticas de uso.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Paralelo al punto 6.1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Validación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3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Comprobación de que los resultados reunidos en el punto “6.2” validan una implementación a mayor escala.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6.3.1. </w:t>
            </w:r>
            <w:r w:rsidR="001E4155">
              <w:rPr>
                <w:lang w:val="es-ES_tradnl"/>
              </w:rPr>
              <w:t>Criterios de Validación</w:t>
            </w:r>
          </w:p>
          <w:p w:rsidR="001E4155" w:rsidRPr="00057D29" w:rsidRDefault="001E415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6.3.2. Toma de decisión (¿escalable?)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61530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15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4E4137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Implementación final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7.1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Escalado de la muestra.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 Implementación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7.1.1.1. Reparto e instalación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7.1.1.2. Ajuste de dispositivos.</w:t>
            </w:r>
          </w:p>
          <w:p w:rsidR="00D6417A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7.1.2. Comprobación del estado del sistema.</w:t>
            </w:r>
          </w:p>
          <w:p w:rsidR="00D6417A" w:rsidRPr="00057D29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7.1.3. Pruebas de ejecución.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30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ingenieros empresa subcontratada</w:t>
            </w:r>
          </w:p>
        </w:tc>
      </w:tr>
    </w:tbl>
    <w:p w:rsidR="00554C64" w:rsidRDefault="00554C64">
      <w:pPr>
        <w:rPr>
          <w:lang w:val="es-ES_tradnl"/>
        </w:rPr>
      </w:pPr>
    </w:p>
    <w:p w:rsidR="00554C64" w:rsidRDefault="00554C64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la documentación para el cierre del proyecto.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7.2.1. Proceso de cierre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7.2.2. Generación informe final (técnico/económico).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7.2.3. Valoración de resultados.</w:t>
            </w:r>
          </w:p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7.2.4. Dar paso al servicio 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Control de Calidad</w:t>
            </w:r>
          </w:p>
        </w:tc>
      </w:tr>
    </w:tbl>
    <w:p w:rsidR="00554C64" w:rsidRDefault="00554C64">
      <w:pPr>
        <w:rPr>
          <w:lang w:val="es-ES_tradnl"/>
        </w:rPr>
      </w:pPr>
    </w:p>
    <w:p w:rsidR="00835F4F" w:rsidRPr="00CF4144" w:rsidRDefault="00835F4F">
      <w:pPr>
        <w:rPr>
          <w:lang w:val="es-ES_tradnl"/>
        </w:rPr>
      </w:pPr>
    </w:p>
    <w:sectPr w:rsidR="00835F4F" w:rsidRPr="00CF41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A6D7B"/>
    <w:multiLevelType w:val="multilevel"/>
    <w:tmpl w:val="A39870A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67029E8"/>
    <w:multiLevelType w:val="hybridMultilevel"/>
    <w:tmpl w:val="DD48ACE0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F4613"/>
    <w:multiLevelType w:val="multilevel"/>
    <w:tmpl w:val="05B417B8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B9539E9"/>
    <w:multiLevelType w:val="hybridMultilevel"/>
    <w:tmpl w:val="1EF89288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B7ED5"/>
    <w:multiLevelType w:val="multilevel"/>
    <w:tmpl w:val="0230226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6BB434A7"/>
    <w:multiLevelType w:val="hybridMultilevel"/>
    <w:tmpl w:val="3E3E2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462AE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F6466A8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144"/>
    <w:rsid w:val="00001BC6"/>
    <w:rsid w:val="00057D29"/>
    <w:rsid w:val="0006351F"/>
    <w:rsid w:val="00082181"/>
    <w:rsid w:val="000B1D20"/>
    <w:rsid w:val="001C40FC"/>
    <w:rsid w:val="001D7F21"/>
    <w:rsid w:val="001E4155"/>
    <w:rsid w:val="001F65A7"/>
    <w:rsid w:val="00242558"/>
    <w:rsid w:val="002C088E"/>
    <w:rsid w:val="00315575"/>
    <w:rsid w:val="00324554"/>
    <w:rsid w:val="003603A0"/>
    <w:rsid w:val="003810F4"/>
    <w:rsid w:val="003D5D1C"/>
    <w:rsid w:val="00482F64"/>
    <w:rsid w:val="00485733"/>
    <w:rsid w:val="004870E9"/>
    <w:rsid w:val="004D57CF"/>
    <w:rsid w:val="004E4137"/>
    <w:rsid w:val="00522918"/>
    <w:rsid w:val="00554C64"/>
    <w:rsid w:val="005A12AD"/>
    <w:rsid w:val="0061530D"/>
    <w:rsid w:val="006F183C"/>
    <w:rsid w:val="006F66C2"/>
    <w:rsid w:val="007017CA"/>
    <w:rsid w:val="00721C3A"/>
    <w:rsid w:val="007262FF"/>
    <w:rsid w:val="007C4806"/>
    <w:rsid w:val="00821D82"/>
    <w:rsid w:val="00835F4F"/>
    <w:rsid w:val="009761E5"/>
    <w:rsid w:val="00991CE9"/>
    <w:rsid w:val="009F1B28"/>
    <w:rsid w:val="00AE008D"/>
    <w:rsid w:val="00B13F4F"/>
    <w:rsid w:val="00B8486F"/>
    <w:rsid w:val="00BE61F9"/>
    <w:rsid w:val="00C137D5"/>
    <w:rsid w:val="00CB528E"/>
    <w:rsid w:val="00CF4144"/>
    <w:rsid w:val="00D004F8"/>
    <w:rsid w:val="00D23766"/>
    <w:rsid w:val="00D34809"/>
    <w:rsid w:val="00D6417A"/>
    <w:rsid w:val="00DB6C44"/>
    <w:rsid w:val="00DD1287"/>
    <w:rsid w:val="00DE7D44"/>
    <w:rsid w:val="00E431EE"/>
    <w:rsid w:val="00E61CB8"/>
    <w:rsid w:val="00EC705A"/>
    <w:rsid w:val="00EF3E7B"/>
    <w:rsid w:val="00F10769"/>
    <w:rsid w:val="00F14E67"/>
    <w:rsid w:val="00F40564"/>
    <w:rsid w:val="00F503D8"/>
    <w:rsid w:val="00F95F96"/>
    <w:rsid w:val="00FD4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05602"/>
  <w15:chartTrackingRefBased/>
  <w15:docId w15:val="{6874D398-0E8F-4ED5-BCAB-061B98D34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5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348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1622</Words>
  <Characters>8924</Characters>
  <Application>Microsoft Office Word</Application>
  <DocSecurity>0</DocSecurity>
  <Lines>74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Ortiz María de Cortes</dc:creator>
  <cp:keywords/>
  <dc:description/>
  <cp:lastModifiedBy>Constantin Boby Nicusor</cp:lastModifiedBy>
  <cp:revision>4</cp:revision>
  <dcterms:created xsi:type="dcterms:W3CDTF">2018-11-08T16:21:00Z</dcterms:created>
  <dcterms:modified xsi:type="dcterms:W3CDTF">2018-11-08T16:54:00Z</dcterms:modified>
</cp:coreProperties>
</file>