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proofErr w:type="spellStart"/>
      <w:r>
        <w:rPr>
          <w:rFonts w:ascii="Candara" w:hAnsi="Candara"/>
          <w:b/>
          <w:i/>
          <w:sz w:val="130"/>
          <w:szCs w:val="130"/>
        </w:rPr>
        <w:t>Do</w:t>
      </w:r>
      <w:r w:rsidRPr="00440150">
        <w:rPr>
          <w:rFonts w:ascii="Candara" w:hAnsi="Candara"/>
          <w:b/>
          <w:i/>
          <w:sz w:val="130"/>
          <w:szCs w:val="130"/>
        </w:rPr>
        <w:t>natel</w:t>
      </w:r>
      <w:proofErr w:type="spellEnd"/>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AB1A95" w:rsidRPr="00177D57" w:rsidRDefault="00975C22" w:rsidP="00177D57">
      <w:pPr>
        <w:pStyle w:val="Prrafodelista"/>
        <w:jc w:val="right"/>
        <w:rPr>
          <w:rFonts w:ascii="Candara" w:hAnsi="Candara"/>
          <w:sz w:val="28"/>
          <w:szCs w:val="36"/>
        </w:rPr>
      </w:pPr>
      <w:r w:rsidRPr="00975C22">
        <w:rPr>
          <w:rFonts w:ascii="Candara" w:hAnsi="Candara"/>
          <w:sz w:val="28"/>
          <w:szCs w:val="36"/>
        </w:rPr>
        <w:t>Roberto Chamorro Álvarez</w:t>
      </w:r>
    </w:p>
    <w:p w:rsidR="00CE67CD" w:rsidRDefault="00CE67CD" w:rsidP="004236FB">
      <w:pPr>
        <w:pStyle w:val="Ttulo"/>
      </w:pPr>
    </w:p>
    <w:p w:rsidR="004236FB" w:rsidRPr="00051A96" w:rsidRDefault="004236FB" w:rsidP="00051A96">
      <w:pPr>
        <w:pStyle w:val="Ttulo"/>
      </w:pPr>
      <w:r>
        <w:lastRenderedPageBreak/>
        <w:t>Índice</w:t>
      </w:r>
    </w:p>
    <w:sdt>
      <w:sdtPr>
        <w:rPr>
          <w:rFonts w:asciiTheme="minorHAnsi" w:eastAsiaTheme="minorHAnsi" w:hAnsiTheme="minorHAnsi" w:cstheme="minorBidi"/>
          <w:color w:val="auto"/>
          <w:sz w:val="22"/>
          <w:szCs w:val="22"/>
          <w:lang w:eastAsia="en-US"/>
        </w:rPr>
        <w:id w:val="30546577"/>
        <w:docPartObj>
          <w:docPartGallery w:val="Table of Contents"/>
          <w:docPartUnique/>
        </w:docPartObj>
      </w:sdtPr>
      <w:sdtEndPr>
        <w:rPr>
          <w:b/>
          <w:bCs/>
        </w:rPr>
      </w:sdtEndPr>
      <w:sdtContent>
        <w:p w:rsidR="00051A96" w:rsidRPr="00C62744" w:rsidRDefault="00712228">
          <w:pPr>
            <w:pStyle w:val="TtuloTDC"/>
            <w:rPr>
              <w:b/>
              <w:color w:val="auto"/>
            </w:rPr>
          </w:pPr>
          <w:r w:rsidRPr="00C62744">
            <w:rPr>
              <w:b/>
              <w:color w:val="auto"/>
            </w:rPr>
            <w:t>Gestión de los Costes del Proyecto</w:t>
          </w:r>
        </w:p>
        <w:p w:rsidR="00C62744" w:rsidRPr="00C62744" w:rsidRDefault="00C62744" w:rsidP="00C62744">
          <w:pPr>
            <w:rPr>
              <w:lang w:eastAsia="es-ES"/>
            </w:rPr>
          </w:pPr>
        </w:p>
        <w:p w:rsidR="00051A96" w:rsidRPr="00051A96" w:rsidRDefault="00051A96">
          <w:pPr>
            <w:pStyle w:val="TDC1"/>
            <w:tabs>
              <w:tab w:val="left" w:pos="440"/>
              <w:tab w:val="right" w:leader="dot" w:pos="8494"/>
            </w:tabs>
            <w:rPr>
              <w:noProof/>
              <w:sz w:val="28"/>
            </w:rPr>
          </w:pPr>
          <w:r w:rsidRPr="00051A96">
            <w:rPr>
              <w:sz w:val="28"/>
            </w:rPr>
            <w:fldChar w:fldCharType="begin"/>
          </w:r>
          <w:r w:rsidRPr="00051A96">
            <w:rPr>
              <w:sz w:val="28"/>
            </w:rPr>
            <w:instrText xml:space="preserve"> TOC \o "1-3" \h \z \u </w:instrText>
          </w:r>
          <w:r w:rsidRPr="00051A96">
            <w:rPr>
              <w:sz w:val="28"/>
            </w:rPr>
            <w:fldChar w:fldCharType="separate"/>
          </w:r>
          <w:hyperlink w:anchor="_Toc469158887" w:history="1">
            <w:r w:rsidRPr="00051A96">
              <w:rPr>
                <w:rStyle w:val="Hipervnculo"/>
                <w:noProof/>
                <w:sz w:val="28"/>
              </w:rPr>
              <w:t>1</w:t>
            </w:r>
            <w:r w:rsidRPr="00051A96">
              <w:rPr>
                <w:noProof/>
                <w:sz w:val="28"/>
              </w:rPr>
              <w:tab/>
            </w:r>
            <w:r w:rsidRPr="00051A96">
              <w:rPr>
                <w:rStyle w:val="Hipervnculo"/>
                <w:noProof/>
                <w:sz w:val="28"/>
              </w:rPr>
              <w:t>Plan de Gestión de los Costes.</w:t>
            </w:r>
            <w:r w:rsidRPr="00051A96">
              <w:rPr>
                <w:noProof/>
                <w:webHidden/>
                <w:sz w:val="28"/>
              </w:rPr>
              <w:tab/>
            </w:r>
            <w:r w:rsidRPr="00051A96">
              <w:rPr>
                <w:noProof/>
                <w:webHidden/>
                <w:sz w:val="28"/>
              </w:rPr>
              <w:fldChar w:fldCharType="begin"/>
            </w:r>
            <w:r w:rsidRPr="00051A96">
              <w:rPr>
                <w:noProof/>
                <w:webHidden/>
                <w:sz w:val="28"/>
              </w:rPr>
              <w:instrText xml:space="preserve"> PAGEREF _Toc469158887 \h </w:instrText>
            </w:r>
            <w:r w:rsidRPr="00051A96">
              <w:rPr>
                <w:noProof/>
                <w:webHidden/>
                <w:sz w:val="28"/>
              </w:rPr>
            </w:r>
            <w:r w:rsidRPr="00051A96">
              <w:rPr>
                <w:noProof/>
                <w:webHidden/>
                <w:sz w:val="28"/>
              </w:rPr>
              <w:fldChar w:fldCharType="separate"/>
            </w:r>
            <w:r w:rsidR="00FB2623">
              <w:rPr>
                <w:noProof/>
                <w:webHidden/>
                <w:sz w:val="28"/>
              </w:rPr>
              <w:t>4</w:t>
            </w:r>
            <w:r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88" w:history="1">
            <w:r w:rsidR="00051A96" w:rsidRPr="00051A96">
              <w:rPr>
                <w:rStyle w:val="Hipervnculo"/>
                <w:noProof/>
                <w:sz w:val="28"/>
              </w:rPr>
              <w:t>1.1</w:t>
            </w:r>
            <w:r w:rsidR="00051A96" w:rsidRPr="00051A96">
              <w:rPr>
                <w:noProof/>
                <w:sz w:val="28"/>
              </w:rPr>
              <w:tab/>
            </w:r>
            <w:r w:rsidR="00051A96" w:rsidRPr="00051A96">
              <w:rPr>
                <w:rStyle w:val="Hipervnculo"/>
                <w:noProof/>
                <w:sz w:val="28"/>
              </w:rPr>
              <w:t>Unidades de medida</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_Toc469158888 \h </w:instrText>
            </w:r>
            <w:r w:rsidR="00051A96" w:rsidRPr="00051A96">
              <w:rPr>
                <w:noProof/>
                <w:webHidden/>
                <w:sz w:val="28"/>
              </w:rPr>
            </w:r>
            <w:r w:rsidR="00051A96" w:rsidRPr="00051A96">
              <w:rPr>
                <w:noProof/>
                <w:webHidden/>
                <w:sz w:val="28"/>
              </w:rPr>
              <w:fldChar w:fldCharType="separate"/>
            </w:r>
            <w:r w:rsidR="00FB2623">
              <w:rPr>
                <w:noProof/>
                <w:webHidden/>
                <w:sz w:val="28"/>
              </w:rPr>
              <w:t>4</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89" w:history="1">
            <w:r w:rsidR="00051A96" w:rsidRPr="00051A96">
              <w:rPr>
                <w:rStyle w:val="Hipervnculo"/>
                <w:noProof/>
                <w:sz w:val="28"/>
              </w:rPr>
              <w:t>1.2</w:t>
            </w:r>
            <w:r w:rsidR="00051A96" w:rsidRPr="00051A96">
              <w:rPr>
                <w:noProof/>
                <w:sz w:val="28"/>
              </w:rPr>
              <w:tab/>
            </w:r>
            <w:r w:rsidR="00051A96" w:rsidRPr="00051A96">
              <w:rPr>
                <w:rStyle w:val="Hipervnculo"/>
                <w:noProof/>
                <w:sz w:val="28"/>
              </w:rPr>
              <w:t>Nivel de Precisión y Exactitud</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_Toc469158889 \h </w:instrText>
            </w:r>
            <w:r w:rsidR="00051A96" w:rsidRPr="00051A96">
              <w:rPr>
                <w:noProof/>
                <w:webHidden/>
                <w:sz w:val="28"/>
              </w:rPr>
            </w:r>
            <w:r w:rsidR="00051A96" w:rsidRPr="00051A96">
              <w:rPr>
                <w:noProof/>
                <w:webHidden/>
                <w:sz w:val="28"/>
              </w:rPr>
              <w:fldChar w:fldCharType="separate"/>
            </w:r>
            <w:r w:rsidR="00FB2623">
              <w:rPr>
                <w:noProof/>
                <w:webHidden/>
                <w:sz w:val="28"/>
              </w:rPr>
              <w:t>4</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0" w:history="1">
            <w:r w:rsidR="00051A96" w:rsidRPr="00051A96">
              <w:rPr>
                <w:rStyle w:val="Hipervnculo"/>
                <w:noProof/>
                <w:sz w:val="28"/>
              </w:rPr>
              <w:t>1.3</w:t>
            </w:r>
            <w:r w:rsidR="00051A96" w:rsidRPr="00051A96">
              <w:rPr>
                <w:noProof/>
                <w:sz w:val="28"/>
              </w:rPr>
              <w:tab/>
            </w:r>
            <w:r w:rsidR="00051A96" w:rsidRPr="00051A96">
              <w:rPr>
                <w:rStyle w:val="Hipervnculo"/>
                <w:noProof/>
                <w:sz w:val="28"/>
              </w:rPr>
              <w:t>Enlace con otros procedimientos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_Toc469158890 \h </w:instrText>
            </w:r>
            <w:r w:rsidR="00051A96" w:rsidRPr="00051A96">
              <w:rPr>
                <w:noProof/>
                <w:webHidden/>
                <w:sz w:val="28"/>
              </w:rPr>
            </w:r>
            <w:r w:rsidR="00051A96" w:rsidRPr="00051A96">
              <w:rPr>
                <w:noProof/>
                <w:webHidden/>
                <w:sz w:val="28"/>
              </w:rPr>
              <w:fldChar w:fldCharType="separate"/>
            </w:r>
            <w:r w:rsidR="00FB2623">
              <w:rPr>
                <w:noProof/>
                <w:webHidden/>
                <w:sz w:val="28"/>
              </w:rPr>
              <w:t>4</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1" w:history="1">
            <w:r w:rsidR="00051A96" w:rsidRPr="00051A96">
              <w:rPr>
                <w:rStyle w:val="Hipervnculo"/>
                <w:noProof/>
                <w:sz w:val="28"/>
              </w:rPr>
              <w:t>1.4</w:t>
            </w:r>
            <w:r w:rsidR="00051A96" w:rsidRPr="00051A96">
              <w:rPr>
                <w:noProof/>
                <w:sz w:val="28"/>
              </w:rPr>
              <w:tab/>
            </w:r>
            <w:r w:rsidR="00051A96" w:rsidRPr="00051A96">
              <w:rPr>
                <w:rStyle w:val="Hipervnculo"/>
                <w:noProof/>
                <w:sz w:val="28"/>
              </w:rPr>
              <w:t>Umbrales de Control</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_Toc469158891 \h </w:instrText>
            </w:r>
            <w:r w:rsidR="00051A96" w:rsidRPr="00051A96">
              <w:rPr>
                <w:noProof/>
                <w:webHidden/>
                <w:sz w:val="28"/>
              </w:rPr>
            </w:r>
            <w:r w:rsidR="00051A96" w:rsidRPr="00051A96">
              <w:rPr>
                <w:noProof/>
                <w:webHidden/>
                <w:sz w:val="28"/>
              </w:rPr>
              <w:fldChar w:fldCharType="separate"/>
            </w:r>
            <w:r w:rsidR="00FB2623">
              <w:rPr>
                <w:noProof/>
                <w:webHidden/>
                <w:sz w:val="28"/>
              </w:rPr>
              <w:t>6</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2" w:history="1">
            <w:r w:rsidR="00051A96" w:rsidRPr="00051A96">
              <w:rPr>
                <w:rStyle w:val="Hipervnculo"/>
                <w:noProof/>
                <w:sz w:val="28"/>
              </w:rPr>
              <w:t>1.5</w:t>
            </w:r>
            <w:r w:rsidR="00051A96" w:rsidRPr="00051A96">
              <w:rPr>
                <w:noProof/>
                <w:sz w:val="28"/>
              </w:rPr>
              <w:tab/>
            </w:r>
            <w:r w:rsidR="00051A96" w:rsidRPr="00051A96">
              <w:rPr>
                <w:rStyle w:val="Hipervnculo"/>
                <w:noProof/>
                <w:sz w:val="28"/>
              </w:rPr>
              <w:t>Formato de Informes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_Toc469158892 \h </w:instrText>
            </w:r>
            <w:r w:rsidR="00051A96" w:rsidRPr="00051A96">
              <w:rPr>
                <w:noProof/>
                <w:webHidden/>
                <w:sz w:val="28"/>
              </w:rPr>
            </w:r>
            <w:r w:rsidR="00051A96" w:rsidRPr="00051A96">
              <w:rPr>
                <w:noProof/>
                <w:webHidden/>
                <w:sz w:val="28"/>
              </w:rPr>
              <w:fldChar w:fldCharType="separate"/>
            </w:r>
            <w:r w:rsidR="00FB2623">
              <w:rPr>
                <w:noProof/>
                <w:webHidden/>
                <w:sz w:val="28"/>
              </w:rPr>
              <w:t>6</w:t>
            </w:r>
            <w:r w:rsidR="00051A96" w:rsidRPr="00051A96">
              <w:rPr>
                <w:noProof/>
                <w:webHidden/>
                <w:sz w:val="28"/>
              </w:rPr>
              <w:fldChar w:fldCharType="end"/>
            </w:r>
          </w:hyperlink>
        </w:p>
        <w:p w:rsidR="00051A96" w:rsidRPr="00051A96" w:rsidRDefault="0003646E">
          <w:pPr>
            <w:pStyle w:val="TDC1"/>
            <w:tabs>
              <w:tab w:val="left" w:pos="440"/>
              <w:tab w:val="right" w:leader="dot" w:pos="8494"/>
            </w:tabs>
            <w:rPr>
              <w:noProof/>
              <w:sz w:val="28"/>
            </w:rPr>
          </w:pPr>
          <w:hyperlink w:anchor="_Toc469158893" w:history="1">
            <w:r w:rsidR="00051A96" w:rsidRPr="00051A96">
              <w:rPr>
                <w:rStyle w:val="Hipervnculo"/>
                <w:noProof/>
                <w:sz w:val="28"/>
              </w:rPr>
              <w:t>2</w:t>
            </w:r>
            <w:r w:rsidR="00051A96" w:rsidRPr="00051A96">
              <w:rPr>
                <w:noProof/>
                <w:sz w:val="28"/>
              </w:rPr>
              <w:tab/>
            </w:r>
            <w:r w:rsidR="00051A96" w:rsidRPr="00051A96">
              <w:rPr>
                <w:rStyle w:val="Hipervnculo"/>
                <w:noProof/>
                <w:sz w:val="28"/>
              </w:rPr>
              <w:t>Estimación de Costes.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_Toc469158893 \h </w:instrText>
            </w:r>
            <w:r w:rsidR="00051A96" w:rsidRPr="00051A96">
              <w:rPr>
                <w:noProof/>
                <w:webHidden/>
                <w:sz w:val="28"/>
              </w:rPr>
            </w:r>
            <w:r w:rsidR="00051A96" w:rsidRPr="00051A96">
              <w:rPr>
                <w:noProof/>
                <w:webHidden/>
                <w:sz w:val="28"/>
              </w:rPr>
              <w:fldChar w:fldCharType="separate"/>
            </w:r>
            <w:r w:rsidR="00FB2623">
              <w:rPr>
                <w:noProof/>
                <w:webHidden/>
                <w:sz w:val="28"/>
              </w:rPr>
              <w:t>7</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4" w:history="1">
            <w:r w:rsidR="00051A96" w:rsidRPr="00051A96">
              <w:rPr>
                <w:rStyle w:val="Hipervnculo"/>
                <w:noProof/>
                <w:sz w:val="28"/>
              </w:rPr>
              <w:t>2.1</w:t>
            </w:r>
            <w:r w:rsidR="00051A96" w:rsidRPr="00051A96">
              <w:rPr>
                <w:noProof/>
                <w:sz w:val="28"/>
              </w:rPr>
              <w:tab/>
            </w:r>
            <w:r w:rsidR="00051A96" w:rsidRPr="00051A96">
              <w:rPr>
                <w:rStyle w:val="Hipervnculo"/>
                <w:noProof/>
                <w:sz w:val="28"/>
              </w:rPr>
              <w:t>Herramientas y técnicas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_Toc469158894 \h </w:instrText>
            </w:r>
            <w:r w:rsidR="00051A96" w:rsidRPr="00051A96">
              <w:rPr>
                <w:noProof/>
                <w:webHidden/>
                <w:sz w:val="28"/>
              </w:rPr>
            </w:r>
            <w:r w:rsidR="00051A96" w:rsidRPr="00051A96">
              <w:rPr>
                <w:noProof/>
                <w:webHidden/>
                <w:sz w:val="28"/>
              </w:rPr>
              <w:fldChar w:fldCharType="separate"/>
            </w:r>
            <w:r w:rsidR="00FB2623">
              <w:rPr>
                <w:noProof/>
                <w:webHidden/>
                <w:sz w:val="28"/>
              </w:rPr>
              <w:t>7</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5" w:history="1">
            <w:r w:rsidR="00051A96" w:rsidRPr="00051A96">
              <w:rPr>
                <w:rStyle w:val="Hipervnculo"/>
                <w:noProof/>
                <w:sz w:val="28"/>
              </w:rPr>
              <w:t>2.2</w:t>
            </w:r>
            <w:r w:rsidR="00051A96" w:rsidRPr="00051A96">
              <w:rPr>
                <w:noProof/>
                <w:sz w:val="28"/>
              </w:rPr>
              <w:tab/>
            </w:r>
            <w:r w:rsidR="00051A96" w:rsidRPr="00051A96">
              <w:rPr>
                <w:rStyle w:val="Hipervnculo"/>
                <w:noProof/>
                <w:sz w:val="28"/>
              </w:rPr>
              <w:t>Estimación de los costes de las Actividades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_Toc469158895 \h </w:instrText>
            </w:r>
            <w:r w:rsidR="00051A96" w:rsidRPr="00051A96">
              <w:rPr>
                <w:noProof/>
                <w:webHidden/>
                <w:sz w:val="28"/>
              </w:rPr>
            </w:r>
            <w:r w:rsidR="00051A96" w:rsidRPr="00051A96">
              <w:rPr>
                <w:noProof/>
                <w:webHidden/>
                <w:sz w:val="28"/>
              </w:rPr>
              <w:fldChar w:fldCharType="separate"/>
            </w:r>
            <w:r w:rsidR="00FB2623">
              <w:rPr>
                <w:noProof/>
                <w:webHidden/>
                <w:sz w:val="28"/>
              </w:rPr>
              <w:t>7</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6" w:history="1">
            <w:r w:rsidR="00051A96" w:rsidRPr="00051A96">
              <w:rPr>
                <w:rStyle w:val="Hipervnculo"/>
                <w:noProof/>
                <w:sz w:val="28"/>
              </w:rPr>
              <w:t>2.3</w:t>
            </w:r>
            <w:r w:rsidR="00051A96" w:rsidRPr="00051A96">
              <w:rPr>
                <w:noProof/>
                <w:sz w:val="28"/>
              </w:rPr>
              <w:tab/>
            </w:r>
            <w:r w:rsidR="00051A96" w:rsidRPr="00051A96">
              <w:rPr>
                <w:rStyle w:val="Hipervnculo"/>
                <w:noProof/>
                <w:sz w:val="28"/>
              </w:rPr>
              <w:t>Estimación de las Contingencias o Reservas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_Toc469158896 \h </w:instrText>
            </w:r>
            <w:r w:rsidR="00051A96" w:rsidRPr="00051A96">
              <w:rPr>
                <w:noProof/>
                <w:webHidden/>
                <w:sz w:val="28"/>
              </w:rPr>
            </w:r>
            <w:r w:rsidR="00051A96" w:rsidRPr="00051A96">
              <w:rPr>
                <w:noProof/>
                <w:webHidden/>
                <w:sz w:val="28"/>
              </w:rPr>
              <w:fldChar w:fldCharType="separate"/>
            </w:r>
            <w:r w:rsidR="00FB2623">
              <w:rPr>
                <w:noProof/>
                <w:webHidden/>
                <w:sz w:val="28"/>
              </w:rPr>
              <w:t>12</w:t>
            </w:r>
            <w:r w:rsidR="00051A96" w:rsidRPr="00051A96">
              <w:rPr>
                <w:noProof/>
                <w:webHidden/>
                <w:sz w:val="28"/>
              </w:rPr>
              <w:fldChar w:fldCharType="end"/>
            </w:r>
          </w:hyperlink>
        </w:p>
        <w:p w:rsidR="00051A96" w:rsidRPr="00051A96" w:rsidRDefault="0003646E">
          <w:pPr>
            <w:pStyle w:val="TDC1"/>
            <w:tabs>
              <w:tab w:val="left" w:pos="440"/>
              <w:tab w:val="right" w:leader="dot" w:pos="8494"/>
            </w:tabs>
            <w:rPr>
              <w:noProof/>
              <w:sz w:val="28"/>
            </w:rPr>
          </w:pPr>
          <w:hyperlink w:anchor="_Toc469158897" w:history="1">
            <w:r w:rsidR="00051A96" w:rsidRPr="00051A96">
              <w:rPr>
                <w:rStyle w:val="Hipervnculo"/>
                <w:noProof/>
                <w:sz w:val="28"/>
              </w:rPr>
              <w:t>3</w:t>
            </w:r>
            <w:r w:rsidR="00051A96" w:rsidRPr="00051A96">
              <w:rPr>
                <w:noProof/>
                <w:sz w:val="28"/>
              </w:rPr>
              <w:tab/>
            </w:r>
            <w:r w:rsidR="00051A96" w:rsidRPr="00051A96">
              <w:rPr>
                <w:rStyle w:val="Hipervnculo"/>
                <w:noProof/>
                <w:sz w:val="28"/>
              </w:rPr>
              <w:t>Determinar el Presupuesto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_Toc469158897 \h </w:instrText>
            </w:r>
            <w:r w:rsidR="00051A96" w:rsidRPr="00051A96">
              <w:rPr>
                <w:noProof/>
                <w:webHidden/>
                <w:sz w:val="28"/>
              </w:rPr>
            </w:r>
            <w:r w:rsidR="00051A96" w:rsidRPr="00051A96">
              <w:rPr>
                <w:noProof/>
                <w:webHidden/>
                <w:sz w:val="28"/>
              </w:rPr>
              <w:fldChar w:fldCharType="separate"/>
            </w:r>
            <w:r w:rsidR="00FB2623">
              <w:rPr>
                <w:noProof/>
                <w:webHidden/>
                <w:sz w:val="28"/>
              </w:rPr>
              <w:t>13</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8" w:history="1">
            <w:r w:rsidR="00051A96" w:rsidRPr="00051A96">
              <w:rPr>
                <w:rStyle w:val="Hipervnculo"/>
                <w:noProof/>
                <w:sz w:val="28"/>
              </w:rPr>
              <w:t>3.1</w:t>
            </w:r>
            <w:r w:rsidR="00051A96" w:rsidRPr="00051A96">
              <w:rPr>
                <w:noProof/>
                <w:sz w:val="28"/>
              </w:rPr>
              <w:tab/>
            </w:r>
            <w:r w:rsidR="00051A96" w:rsidRPr="00051A96">
              <w:rPr>
                <w:rStyle w:val="Hipervnculo"/>
                <w:noProof/>
                <w:sz w:val="28"/>
              </w:rPr>
              <w:t>Línea base de los Costes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_Toc469158898 \h </w:instrText>
            </w:r>
            <w:r w:rsidR="00051A96" w:rsidRPr="00051A96">
              <w:rPr>
                <w:noProof/>
                <w:webHidden/>
                <w:sz w:val="28"/>
              </w:rPr>
            </w:r>
            <w:r w:rsidR="00051A96" w:rsidRPr="00051A96">
              <w:rPr>
                <w:noProof/>
                <w:webHidden/>
                <w:sz w:val="28"/>
              </w:rPr>
              <w:fldChar w:fldCharType="separate"/>
            </w:r>
            <w:r w:rsidR="00FB2623">
              <w:rPr>
                <w:noProof/>
                <w:webHidden/>
                <w:sz w:val="28"/>
              </w:rPr>
              <w:t>14</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899" w:history="1">
            <w:r w:rsidR="00051A96" w:rsidRPr="00051A96">
              <w:rPr>
                <w:rStyle w:val="Hipervnculo"/>
                <w:noProof/>
                <w:sz w:val="28"/>
              </w:rPr>
              <w:t>3.2</w:t>
            </w:r>
            <w:r w:rsidR="00051A96" w:rsidRPr="00051A96">
              <w:rPr>
                <w:noProof/>
                <w:sz w:val="28"/>
              </w:rPr>
              <w:tab/>
            </w:r>
            <w:r w:rsidR="00051A96" w:rsidRPr="00051A96">
              <w:rPr>
                <w:rStyle w:val="Hipervnculo"/>
                <w:noProof/>
                <w:sz w:val="28"/>
              </w:rPr>
              <w:t>Requisitos de Financiamiento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_Toc469158899 \h </w:instrText>
            </w:r>
            <w:r w:rsidR="00051A96" w:rsidRPr="00051A96">
              <w:rPr>
                <w:noProof/>
                <w:webHidden/>
                <w:sz w:val="28"/>
              </w:rPr>
            </w:r>
            <w:r w:rsidR="00051A96" w:rsidRPr="00051A96">
              <w:rPr>
                <w:noProof/>
                <w:webHidden/>
                <w:sz w:val="28"/>
              </w:rPr>
              <w:fldChar w:fldCharType="separate"/>
            </w:r>
            <w:r w:rsidR="00FB2623">
              <w:rPr>
                <w:noProof/>
                <w:webHidden/>
                <w:sz w:val="28"/>
              </w:rPr>
              <w:t>14</w:t>
            </w:r>
            <w:r w:rsidR="00051A96" w:rsidRPr="00051A96">
              <w:rPr>
                <w:noProof/>
                <w:webHidden/>
                <w:sz w:val="28"/>
              </w:rPr>
              <w:fldChar w:fldCharType="end"/>
            </w:r>
          </w:hyperlink>
        </w:p>
        <w:p w:rsidR="00051A96" w:rsidRPr="00051A96" w:rsidRDefault="0003646E">
          <w:pPr>
            <w:pStyle w:val="TDC1"/>
            <w:tabs>
              <w:tab w:val="left" w:pos="440"/>
              <w:tab w:val="right" w:leader="dot" w:pos="8494"/>
            </w:tabs>
            <w:rPr>
              <w:noProof/>
              <w:sz w:val="28"/>
            </w:rPr>
          </w:pPr>
          <w:hyperlink w:anchor="_Toc469158900" w:history="1">
            <w:r w:rsidR="00051A96" w:rsidRPr="00051A96">
              <w:rPr>
                <w:rStyle w:val="Hipervnculo"/>
                <w:noProof/>
                <w:sz w:val="28"/>
              </w:rPr>
              <w:t>4</w:t>
            </w:r>
            <w:r w:rsidR="00051A96" w:rsidRPr="00051A96">
              <w:rPr>
                <w:noProof/>
                <w:sz w:val="28"/>
              </w:rPr>
              <w:tab/>
            </w:r>
            <w:r w:rsidR="00051A96" w:rsidRPr="00051A96">
              <w:rPr>
                <w:rStyle w:val="Hipervnculo"/>
                <w:noProof/>
                <w:sz w:val="28"/>
              </w:rPr>
              <w:t>Control de los costes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_Toc469158900 \h </w:instrText>
            </w:r>
            <w:r w:rsidR="00051A96" w:rsidRPr="00051A96">
              <w:rPr>
                <w:noProof/>
                <w:webHidden/>
                <w:sz w:val="28"/>
              </w:rPr>
            </w:r>
            <w:r w:rsidR="00051A96" w:rsidRPr="00051A96">
              <w:rPr>
                <w:noProof/>
                <w:webHidden/>
                <w:sz w:val="28"/>
              </w:rPr>
              <w:fldChar w:fldCharType="separate"/>
            </w:r>
            <w:r w:rsidR="00FB2623">
              <w:rPr>
                <w:noProof/>
                <w:webHidden/>
                <w:sz w:val="28"/>
              </w:rPr>
              <w:t>16</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901" w:history="1">
            <w:r w:rsidR="00051A96" w:rsidRPr="00051A96">
              <w:rPr>
                <w:rStyle w:val="Hipervnculo"/>
                <w:noProof/>
                <w:sz w:val="28"/>
              </w:rPr>
              <w:t>4.1</w:t>
            </w:r>
            <w:r w:rsidR="00051A96" w:rsidRPr="00051A96">
              <w:rPr>
                <w:noProof/>
                <w:sz w:val="28"/>
              </w:rPr>
              <w:tab/>
            </w:r>
            <w:r w:rsidR="00051A96" w:rsidRPr="00051A96">
              <w:rPr>
                <w:rStyle w:val="Hipervnculo"/>
                <w:noProof/>
                <w:sz w:val="28"/>
              </w:rPr>
              <w:t>Información del Desempeño del trabajo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_Toc469158901 \h </w:instrText>
            </w:r>
            <w:r w:rsidR="00051A96" w:rsidRPr="00051A96">
              <w:rPr>
                <w:noProof/>
                <w:webHidden/>
                <w:sz w:val="28"/>
              </w:rPr>
            </w:r>
            <w:r w:rsidR="00051A96" w:rsidRPr="00051A96">
              <w:rPr>
                <w:noProof/>
                <w:webHidden/>
                <w:sz w:val="28"/>
              </w:rPr>
              <w:fldChar w:fldCharType="separate"/>
            </w:r>
            <w:r w:rsidR="00FB2623">
              <w:rPr>
                <w:noProof/>
                <w:webHidden/>
                <w:sz w:val="28"/>
              </w:rPr>
              <w:t>16</w:t>
            </w:r>
            <w:r w:rsidR="00051A96" w:rsidRPr="00051A96">
              <w:rPr>
                <w:noProof/>
                <w:webHidden/>
                <w:sz w:val="28"/>
              </w:rPr>
              <w:fldChar w:fldCharType="end"/>
            </w:r>
          </w:hyperlink>
        </w:p>
        <w:p w:rsidR="00051A96" w:rsidRDefault="0003646E">
          <w:pPr>
            <w:pStyle w:val="TDC2"/>
            <w:tabs>
              <w:tab w:val="left" w:pos="880"/>
              <w:tab w:val="right" w:leader="dot" w:pos="8494"/>
            </w:tabs>
            <w:rPr>
              <w:rStyle w:val="Hipervnculo"/>
              <w:noProof/>
              <w:sz w:val="28"/>
            </w:rPr>
          </w:pPr>
          <w:hyperlink w:anchor="_Toc469158902" w:history="1">
            <w:r w:rsidR="00051A96" w:rsidRPr="00051A96">
              <w:rPr>
                <w:rStyle w:val="Hipervnculo"/>
                <w:noProof/>
                <w:sz w:val="28"/>
              </w:rPr>
              <w:t>4.2</w:t>
            </w:r>
            <w:r w:rsidR="00051A96" w:rsidRPr="00051A96">
              <w:rPr>
                <w:noProof/>
                <w:sz w:val="28"/>
              </w:rPr>
              <w:tab/>
            </w:r>
            <w:r w:rsidR="00051A96" w:rsidRPr="00051A96">
              <w:rPr>
                <w:rStyle w:val="Hipervnculo"/>
                <w:noProof/>
                <w:sz w:val="28"/>
              </w:rPr>
              <w:t>Solicitudes de Cambio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_Toc469158902 \h </w:instrText>
            </w:r>
            <w:r w:rsidR="00051A96" w:rsidRPr="00051A96">
              <w:rPr>
                <w:noProof/>
                <w:webHidden/>
                <w:sz w:val="28"/>
              </w:rPr>
            </w:r>
            <w:r w:rsidR="00051A96" w:rsidRPr="00051A96">
              <w:rPr>
                <w:noProof/>
                <w:webHidden/>
                <w:sz w:val="28"/>
              </w:rPr>
              <w:fldChar w:fldCharType="separate"/>
            </w:r>
            <w:r w:rsidR="00FB2623">
              <w:rPr>
                <w:noProof/>
                <w:webHidden/>
                <w:sz w:val="28"/>
              </w:rPr>
              <w:t>17</w:t>
            </w:r>
            <w:r w:rsidR="00051A96" w:rsidRPr="00051A96">
              <w:rPr>
                <w:noProof/>
                <w:webHidden/>
                <w:sz w:val="28"/>
              </w:rPr>
              <w:fldChar w:fldCharType="end"/>
            </w:r>
          </w:hyperlink>
        </w:p>
        <w:p w:rsidR="00712228" w:rsidRPr="00C62744" w:rsidRDefault="00712228" w:rsidP="00712228">
          <w:pPr>
            <w:pStyle w:val="TtuloTDC"/>
            <w:rPr>
              <w:b/>
              <w:noProof/>
              <w:color w:val="auto"/>
            </w:rPr>
          </w:pPr>
          <w:r w:rsidRPr="00C62744">
            <w:rPr>
              <w:b/>
              <w:noProof/>
              <w:color w:val="auto"/>
            </w:rPr>
            <w:t>Justificación Técnica del proyecto</w:t>
          </w:r>
        </w:p>
        <w:p w:rsidR="00C62744" w:rsidRPr="00C62744" w:rsidRDefault="00C62744" w:rsidP="00C62744">
          <w:pPr>
            <w:rPr>
              <w:noProof/>
              <w:lang w:eastAsia="es-ES"/>
            </w:rPr>
          </w:pPr>
        </w:p>
        <w:p w:rsidR="00051A96" w:rsidRPr="00051A96" w:rsidRDefault="0003646E">
          <w:pPr>
            <w:pStyle w:val="TDC1"/>
            <w:tabs>
              <w:tab w:val="left" w:pos="440"/>
              <w:tab w:val="right" w:leader="dot" w:pos="8494"/>
            </w:tabs>
            <w:rPr>
              <w:noProof/>
              <w:sz w:val="28"/>
            </w:rPr>
          </w:pPr>
          <w:hyperlink w:anchor="_Toc469158903" w:history="1">
            <w:r w:rsidR="00051A96" w:rsidRPr="00051A96">
              <w:rPr>
                <w:rStyle w:val="Hipervnculo"/>
                <w:noProof/>
                <w:sz w:val="28"/>
              </w:rPr>
              <w:t>1</w:t>
            </w:r>
            <w:r w:rsidR="00051A96" w:rsidRPr="00051A96">
              <w:rPr>
                <w:noProof/>
                <w:sz w:val="28"/>
              </w:rPr>
              <w:tab/>
            </w:r>
            <w:r w:rsidR="00051A96" w:rsidRPr="00051A96">
              <w:rPr>
                <w:rStyle w:val="Hipervnculo"/>
                <w:noProof/>
                <w:sz w:val="28"/>
              </w:rPr>
              <w:t>Introducción</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_Toc469158903 \h </w:instrText>
            </w:r>
            <w:r w:rsidR="00051A96" w:rsidRPr="00051A96">
              <w:rPr>
                <w:noProof/>
                <w:webHidden/>
                <w:sz w:val="28"/>
              </w:rPr>
            </w:r>
            <w:r w:rsidR="00051A96" w:rsidRPr="00051A96">
              <w:rPr>
                <w:noProof/>
                <w:webHidden/>
                <w:sz w:val="28"/>
              </w:rPr>
              <w:fldChar w:fldCharType="separate"/>
            </w:r>
            <w:r w:rsidR="00FB2623">
              <w:rPr>
                <w:noProof/>
                <w:webHidden/>
                <w:sz w:val="28"/>
              </w:rPr>
              <w:t>18</w:t>
            </w:r>
            <w:r w:rsidR="00051A96" w:rsidRPr="00051A96">
              <w:rPr>
                <w:noProof/>
                <w:webHidden/>
                <w:sz w:val="28"/>
              </w:rPr>
              <w:fldChar w:fldCharType="end"/>
            </w:r>
          </w:hyperlink>
        </w:p>
        <w:p w:rsidR="00051A96" w:rsidRPr="00051A96" w:rsidRDefault="0003646E">
          <w:pPr>
            <w:pStyle w:val="TDC1"/>
            <w:tabs>
              <w:tab w:val="left" w:pos="440"/>
              <w:tab w:val="right" w:leader="dot" w:pos="8494"/>
            </w:tabs>
            <w:rPr>
              <w:noProof/>
              <w:sz w:val="28"/>
            </w:rPr>
          </w:pPr>
          <w:hyperlink w:anchor="_Toc469158904" w:history="1">
            <w:r w:rsidR="00051A96" w:rsidRPr="00051A96">
              <w:rPr>
                <w:rStyle w:val="Hipervnculo"/>
                <w:noProof/>
                <w:sz w:val="28"/>
              </w:rPr>
              <w:t>2</w:t>
            </w:r>
            <w:r w:rsidR="00051A96" w:rsidRPr="00051A96">
              <w:rPr>
                <w:noProof/>
                <w:sz w:val="28"/>
              </w:rPr>
              <w:tab/>
            </w:r>
            <w:r w:rsidR="00051A96" w:rsidRPr="00051A96">
              <w:rPr>
                <w:rStyle w:val="Hipervnculo"/>
                <w:noProof/>
                <w:sz w:val="28"/>
              </w:rPr>
              <w:t>Objetivos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_Toc469158904 \h </w:instrText>
            </w:r>
            <w:r w:rsidR="00051A96" w:rsidRPr="00051A96">
              <w:rPr>
                <w:noProof/>
                <w:webHidden/>
                <w:sz w:val="28"/>
              </w:rPr>
            </w:r>
            <w:r w:rsidR="00051A96" w:rsidRPr="00051A96">
              <w:rPr>
                <w:noProof/>
                <w:webHidden/>
                <w:sz w:val="28"/>
              </w:rPr>
              <w:fldChar w:fldCharType="separate"/>
            </w:r>
            <w:r w:rsidR="00FB2623">
              <w:rPr>
                <w:noProof/>
                <w:webHidden/>
                <w:sz w:val="28"/>
              </w:rPr>
              <w:t>18</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905" w:history="1">
            <w:r w:rsidR="00051A96" w:rsidRPr="00051A96">
              <w:rPr>
                <w:rStyle w:val="Hipervnculo"/>
                <w:noProof/>
                <w:sz w:val="28"/>
              </w:rPr>
              <w:t>2.1</w:t>
            </w:r>
            <w:r w:rsidR="00051A96" w:rsidRPr="00051A96">
              <w:rPr>
                <w:noProof/>
                <w:sz w:val="28"/>
              </w:rPr>
              <w:tab/>
            </w:r>
            <w:r w:rsidR="00051A96" w:rsidRPr="00051A96">
              <w:rPr>
                <w:rStyle w:val="Hipervnculo"/>
                <w:noProof/>
                <w:sz w:val="28"/>
              </w:rPr>
              <w:t>Equipos y Software a utilizar</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_Toc469158905 \h </w:instrText>
            </w:r>
            <w:r w:rsidR="00051A96" w:rsidRPr="00051A96">
              <w:rPr>
                <w:noProof/>
                <w:webHidden/>
                <w:sz w:val="28"/>
              </w:rPr>
            </w:r>
            <w:r w:rsidR="00051A96" w:rsidRPr="00051A96">
              <w:rPr>
                <w:noProof/>
                <w:webHidden/>
                <w:sz w:val="28"/>
              </w:rPr>
              <w:fldChar w:fldCharType="separate"/>
            </w:r>
            <w:r w:rsidR="00FB2623">
              <w:rPr>
                <w:noProof/>
                <w:webHidden/>
                <w:sz w:val="28"/>
              </w:rPr>
              <w:t>18</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906" w:history="1">
            <w:r w:rsidR="00051A96" w:rsidRPr="00051A96">
              <w:rPr>
                <w:rStyle w:val="Hipervnculo"/>
                <w:noProof/>
                <w:sz w:val="28"/>
              </w:rPr>
              <w:t>2.2</w:t>
            </w:r>
            <w:r w:rsidR="00051A96" w:rsidRPr="00051A96">
              <w:rPr>
                <w:noProof/>
                <w:sz w:val="28"/>
              </w:rPr>
              <w:tab/>
            </w:r>
            <w:r w:rsidR="00051A96" w:rsidRPr="00051A96">
              <w:rPr>
                <w:rStyle w:val="Hipervnculo"/>
                <w:noProof/>
                <w:sz w:val="28"/>
              </w:rPr>
              <w:t>Recursos destinados a la comunicación</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_Toc469158906 \h </w:instrText>
            </w:r>
            <w:r w:rsidR="00051A96" w:rsidRPr="00051A96">
              <w:rPr>
                <w:noProof/>
                <w:webHidden/>
                <w:sz w:val="28"/>
              </w:rPr>
            </w:r>
            <w:r w:rsidR="00051A96" w:rsidRPr="00051A96">
              <w:rPr>
                <w:noProof/>
                <w:webHidden/>
                <w:sz w:val="28"/>
              </w:rPr>
              <w:fldChar w:fldCharType="separate"/>
            </w:r>
            <w:r w:rsidR="00FB2623">
              <w:rPr>
                <w:noProof/>
                <w:webHidden/>
                <w:sz w:val="28"/>
              </w:rPr>
              <w:t>20</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907" w:history="1">
            <w:r w:rsidR="00051A96" w:rsidRPr="00051A96">
              <w:rPr>
                <w:rStyle w:val="Hipervnculo"/>
                <w:noProof/>
                <w:sz w:val="28"/>
              </w:rPr>
              <w:t>2.3</w:t>
            </w:r>
            <w:r w:rsidR="00051A96" w:rsidRPr="00051A96">
              <w:rPr>
                <w:noProof/>
                <w:sz w:val="28"/>
              </w:rPr>
              <w:tab/>
            </w:r>
            <w:r w:rsidR="00051A96" w:rsidRPr="00051A96">
              <w:rPr>
                <w:rStyle w:val="Hipervnculo"/>
                <w:noProof/>
                <w:sz w:val="28"/>
              </w:rPr>
              <w:t>Estrategia de diseño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_Toc469158907 \h </w:instrText>
            </w:r>
            <w:r w:rsidR="00051A96" w:rsidRPr="00051A96">
              <w:rPr>
                <w:noProof/>
                <w:webHidden/>
                <w:sz w:val="28"/>
              </w:rPr>
            </w:r>
            <w:r w:rsidR="00051A96" w:rsidRPr="00051A96">
              <w:rPr>
                <w:noProof/>
                <w:webHidden/>
                <w:sz w:val="28"/>
              </w:rPr>
              <w:fldChar w:fldCharType="separate"/>
            </w:r>
            <w:r w:rsidR="00FB2623">
              <w:rPr>
                <w:noProof/>
                <w:webHidden/>
                <w:sz w:val="28"/>
              </w:rPr>
              <w:t>23</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908" w:history="1">
            <w:r w:rsidR="00051A96" w:rsidRPr="00051A96">
              <w:rPr>
                <w:rStyle w:val="Hipervnculo"/>
                <w:noProof/>
                <w:sz w:val="28"/>
              </w:rPr>
              <w:t>2.4</w:t>
            </w:r>
            <w:r w:rsidR="00051A96" w:rsidRPr="00051A96">
              <w:rPr>
                <w:noProof/>
                <w:sz w:val="28"/>
              </w:rPr>
              <w:tab/>
            </w:r>
            <w:r w:rsidR="00051A96" w:rsidRPr="00051A96">
              <w:rPr>
                <w:rStyle w:val="Hipervnculo"/>
                <w:noProof/>
                <w:sz w:val="28"/>
              </w:rPr>
              <w:t>Equipos de pruebas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_Toc469158908 \h </w:instrText>
            </w:r>
            <w:r w:rsidR="00051A96" w:rsidRPr="00051A96">
              <w:rPr>
                <w:noProof/>
                <w:webHidden/>
                <w:sz w:val="28"/>
              </w:rPr>
            </w:r>
            <w:r w:rsidR="00051A96" w:rsidRPr="00051A96">
              <w:rPr>
                <w:noProof/>
                <w:webHidden/>
                <w:sz w:val="28"/>
              </w:rPr>
              <w:fldChar w:fldCharType="separate"/>
            </w:r>
            <w:r w:rsidR="00FB2623">
              <w:rPr>
                <w:noProof/>
                <w:webHidden/>
                <w:sz w:val="28"/>
              </w:rPr>
              <w:t>23</w:t>
            </w:r>
            <w:r w:rsidR="00051A96" w:rsidRPr="00051A96">
              <w:rPr>
                <w:noProof/>
                <w:webHidden/>
                <w:sz w:val="28"/>
              </w:rPr>
              <w:fldChar w:fldCharType="end"/>
            </w:r>
          </w:hyperlink>
        </w:p>
        <w:p w:rsidR="00051A96" w:rsidRPr="00051A96" w:rsidRDefault="0003646E">
          <w:pPr>
            <w:pStyle w:val="TDC2"/>
            <w:tabs>
              <w:tab w:val="left" w:pos="880"/>
              <w:tab w:val="right" w:leader="dot" w:pos="8494"/>
            </w:tabs>
            <w:rPr>
              <w:noProof/>
              <w:sz w:val="28"/>
            </w:rPr>
          </w:pPr>
          <w:hyperlink w:anchor="_Toc469158909" w:history="1">
            <w:r w:rsidR="00051A96" w:rsidRPr="00051A96">
              <w:rPr>
                <w:rStyle w:val="Hipervnculo"/>
                <w:noProof/>
                <w:sz w:val="28"/>
              </w:rPr>
              <w:t>2.5</w:t>
            </w:r>
            <w:r w:rsidR="00051A96" w:rsidRPr="00051A96">
              <w:rPr>
                <w:noProof/>
                <w:sz w:val="28"/>
              </w:rPr>
              <w:tab/>
            </w:r>
            <w:r w:rsidR="00051A96" w:rsidRPr="00051A96">
              <w:rPr>
                <w:rStyle w:val="Hipervnculo"/>
                <w:noProof/>
                <w:sz w:val="28"/>
              </w:rPr>
              <w:t>Integración en el entorno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_Toc469158909 \h </w:instrText>
            </w:r>
            <w:r w:rsidR="00051A96" w:rsidRPr="00051A96">
              <w:rPr>
                <w:noProof/>
                <w:webHidden/>
                <w:sz w:val="28"/>
              </w:rPr>
            </w:r>
            <w:r w:rsidR="00051A96" w:rsidRPr="00051A96">
              <w:rPr>
                <w:noProof/>
                <w:webHidden/>
                <w:sz w:val="28"/>
              </w:rPr>
              <w:fldChar w:fldCharType="separate"/>
            </w:r>
            <w:r w:rsidR="00FB2623">
              <w:rPr>
                <w:noProof/>
                <w:webHidden/>
                <w:sz w:val="28"/>
              </w:rPr>
              <w:t>25</w:t>
            </w:r>
            <w:r w:rsidR="00051A96" w:rsidRPr="00051A96">
              <w:rPr>
                <w:noProof/>
                <w:webHidden/>
                <w:sz w:val="28"/>
              </w:rPr>
              <w:fldChar w:fldCharType="end"/>
            </w:r>
          </w:hyperlink>
        </w:p>
        <w:p w:rsidR="00C87F0A" w:rsidRPr="00C62744" w:rsidRDefault="00051A96" w:rsidP="00C62744">
          <w:r w:rsidRPr="00051A96">
            <w:rPr>
              <w:b/>
              <w:bCs/>
              <w:sz w:val="28"/>
            </w:rPr>
            <w:lastRenderedPageBreak/>
            <w:fldChar w:fldCharType="end"/>
          </w:r>
        </w:p>
      </w:sdtContent>
    </w:sdt>
    <w:p w:rsidR="00893CD9" w:rsidRPr="00893CD9" w:rsidRDefault="00842B7E" w:rsidP="00893CD9">
      <w:pPr>
        <w:pStyle w:val="Ttulo"/>
      </w:pPr>
      <w:r>
        <w:t>Versiones</w:t>
      </w:r>
    </w:p>
    <w:p w:rsidR="00842B7E" w:rsidRPr="00BC313D" w:rsidRDefault="00842B7E" w:rsidP="00842B7E"/>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D1258A" w:rsidTr="003F1C5D">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proofErr w:type="spellStart"/>
            <w:r w:rsidRPr="00BC313D">
              <w:rPr>
                <w:rFonts w:asciiTheme="minorHAnsi" w:hAnsiTheme="minorHAnsi" w:cstheme="minorHAnsi"/>
                <w:b/>
                <w:bCs/>
                <w:sz w:val="24"/>
              </w:rPr>
              <w:t>Número</w:t>
            </w:r>
            <w:proofErr w:type="spellEnd"/>
            <w:r w:rsidRPr="00BC313D">
              <w:rPr>
                <w:rFonts w:asciiTheme="minorHAnsi" w:hAnsiTheme="minorHAnsi" w:cstheme="minorHAnsi"/>
                <w:b/>
                <w:bCs/>
                <w:sz w:val="24"/>
              </w:rPr>
              <w:t xml:space="preserve"> de </w:t>
            </w:r>
            <w:proofErr w:type="spellStart"/>
            <w:r w:rsidRPr="00BC313D">
              <w:rPr>
                <w:rFonts w:asciiTheme="minorHAnsi" w:hAnsiTheme="minorHAnsi" w:cstheme="minorHAnsi"/>
                <w:b/>
                <w:bCs/>
                <w:sz w:val="24"/>
              </w:rPr>
              <w:t>versión</w:t>
            </w:r>
            <w:proofErr w:type="spellEnd"/>
          </w:p>
        </w:tc>
        <w:tc>
          <w:tcPr>
            <w:tcW w:w="2298"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Fecha</w:t>
            </w:r>
            <w:proofErr w:type="spellEnd"/>
            <w:r w:rsidRPr="00BC313D">
              <w:rPr>
                <w:rFonts w:asciiTheme="minorHAnsi" w:hAnsiTheme="minorHAnsi" w:cstheme="minorHAnsi"/>
                <w:b/>
                <w:bCs/>
                <w:sz w:val="24"/>
              </w:rPr>
              <w:t xml:space="preserve"> de la </w:t>
            </w:r>
            <w:proofErr w:type="spellStart"/>
            <w:r w:rsidRPr="00BC313D">
              <w:rPr>
                <w:rFonts w:asciiTheme="minorHAnsi" w:hAnsiTheme="minorHAnsi" w:cstheme="minorHAnsi"/>
                <w:b/>
                <w:bCs/>
                <w:sz w:val="24"/>
              </w:rPr>
              <w:t>versión</w:t>
            </w:r>
            <w:proofErr w:type="spellEnd"/>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proofErr w:type="spellStart"/>
            <w:r w:rsidRPr="00BC313D">
              <w:rPr>
                <w:rFonts w:asciiTheme="minorHAnsi" w:hAnsiTheme="minorHAnsi" w:cstheme="minorHAnsi"/>
                <w:b/>
                <w:bCs/>
                <w:sz w:val="24"/>
              </w:rPr>
              <w:t>Tema</w:t>
            </w:r>
            <w:proofErr w:type="spellEnd"/>
          </w:p>
        </w:tc>
        <w:tc>
          <w:tcPr>
            <w:tcW w:w="1662"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Código</w:t>
            </w:r>
            <w:proofErr w:type="spellEnd"/>
            <w:r w:rsidRPr="00BC313D">
              <w:rPr>
                <w:rFonts w:asciiTheme="minorHAnsi" w:hAnsiTheme="minorHAnsi" w:cstheme="minorHAnsi"/>
                <w:b/>
                <w:bCs/>
                <w:sz w:val="24"/>
              </w:rPr>
              <w:t xml:space="preserve"> del </w:t>
            </w:r>
            <w:proofErr w:type="spellStart"/>
            <w:r w:rsidRPr="00BC313D">
              <w:rPr>
                <w:rFonts w:asciiTheme="minorHAnsi" w:hAnsiTheme="minorHAnsi" w:cstheme="minorHAnsi"/>
                <w:b/>
                <w:bCs/>
                <w:sz w:val="24"/>
              </w:rPr>
              <w:t>documento</w:t>
            </w:r>
            <w:proofErr w:type="spellEnd"/>
          </w:p>
        </w:tc>
      </w:tr>
      <w:tr w:rsidR="00842B7E" w:rsidTr="003F1C5D">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842B7E" w:rsidRPr="00D1258A" w:rsidRDefault="00790F38"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8/12</w:t>
            </w:r>
            <w:r w:rsidR="00CA144B">
              <w:rPr>
                <w:rFonts w:asciiTheme="minorHAnsi" w:hAnsiTheme="minorHAnsi" w:cstheme="minorHAnsi"/>
                <w:sz w:val="24"/>
                <w:szCs w:val="24"/>
              </w:rPr>
              <w:t>/</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842B7E" w:rsidRPr="00D1258A" w:rsidRDefault="00A936AD"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842B7E" w:rsidRPr="00D1258A" w:rsidRDefault="00790F38"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w:t>
            </w:r>
            <w:r w:rsidR="00842B7E" w:rsidRPr="00D1258A">
              <w:rPr>
                <w:rFonts w:asciiTheme="minorHAnsi" w:hAnsiTheme="minorHAnsi" w:cstheme="minorHAnsi"/>
                <w:sz w:val="24"/>
                <w:szCs w:val="24"/>
                <w:lang w:val="es-ES"/>
              </w:rPr>
              <w:t>_v0.1</w:t>
            </w:r>
          </w:p>
        </w:tc>
      </w:tr>
      <w:tr w:rsidR="00712228"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712228" w:rsidRPr="00187843"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712228" w:rsidRPr="00D1258A" w:rsidRDefault="00712228" w:rsidP="00712228">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rPr>
              <w:t>10/12/</w:t>
            </w:r>
            <w:r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712228" w:rsidRPr="00D1258A"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712228" w:rsidRPr="00D1258A" w:rsidRDefault="00712228" w:rsidP="00712228">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E5_v1.0</w:t>
            </w:r>
          </w:p>
        </w:tc>
      </w:tr>
      <w:tr w:rsidR="00712228" w:rsidTr="003F1C5D">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712228"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712228" w:rsidRPr="00D1258A" w:rsidRDefault="00712228" w:rsidP="00712228">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rPr>
              <w:t>10/12/</w:t>
            </w:r>
            <w:r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712228" w:rsidRPr="00D1258A"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Justificación Técnica del Proyecto</w:t>
            </w:r>
          </w:p>
        </w:tc>
        <w:tc>
          <w:tcPr>
            <w:tcW w:w="1662" w:type="dxa"/>
            <w:shd w:val="clear" w:color="auto" w:fill="FFFFFF" w:themeFill="background1"/>
          </w:tcPr>
          <w:p w:rsidR="00712228" w:rsidRPr="00D1258A" w:rsidRDefault="00712228" w:rsidP="00712228">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E5_v2.0</w:t>
            </w:r>
          </w:p>
        </w:tc>
      </w:tr>
      <w:tr w:rsidR="00FB2623"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FB2623" w:rsidRDefault="00FB2623" w:rsidP="00FB262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FB2623" w:rsidRPr="00D1258A" w:rsidRDefault="00FB2623" w:rsidP="00FB2623">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rPr>
              <w:t>12</w:t>
            </w:r>
            <w:r>
              <w:rPr>
                <w:rFonts w:asciiTheme="minorHAnsi" w:hAnsiTheme="minorHAnsi" w:cstheme="minorHAnsi"/>
                <w:sz w:val="24"/>
                <w:szCs w:val="24"/>
              </w:rPr>
              <w:t>/12/</w:t>
            </w:r>
            <w:r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FB2623" w:rsidRPr="00D1258A" w:rsidRDefault="00FB2623" w:rsidP="00FB262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Justificación Técnica del Proyecto</w:t>
            </w:r>
          </w:p>
        </w:tc>
        <w:tc>
          <w:tcPr>
            <w:tcW w:w="1662" w:type="dxa"/>
            <w:shd w:val="clear" w:color="auto" w:fill="FFFFFF" w:themeFill="background1"/>
          </w:tcPr>
          <w:p w:rsidR="00FB2623" w:rsidRPr="00D1258A" w:rsidRDefault="00FB2623" w:rsidP="00FB2623">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E5_v3</w:t>
            </w:r>
            <w:r>
              <w:rPr>
                <w:rFonts w:asciiTheme="minorHAnsi" w:hAnsiTheme="minorHAnsi" w:cstheme="minorHAnsi"/>
                <w:sz w:val="24"/>
                <w:szCs w:val="24"/>
                <w:lang w:val="es-ES"/>
              </w:rPr>
              <w:t>.0</w:t>
            </w:r>
          </w:p>
        </w:tc>
      </w:tr>
    </w:tbl>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DA2286" w:rsidRDefault="00DA2286" w:rsidP="00DA2286">
      <w:pPr>
        <w:pStyle w:val="Ttulo"/>
      </w:pPr>
      <w:r>
        <w:lastRenderedPageBreak/>
        <w:t>Gestión de l</w:t>
      </w:r>
      <w:r w:rsidR="00790F38">
        <w:t>o</w:t>
      </w:r>
      <w:r>
        <w:t xml:space="preserve">s </w:t>
      </w:r>
      <w:r w:rsidR="00790F38">
        <w:t>costes</w:t>
      </w:r>
      <w:r>
        <w:t xml:space="preserve"> del Proyecto</w:t>
      </w:r>
    </w:p>
    <w:p w:rsidR="00DA2286" w:rsidRDefault="00790F38" w:rsidP="00DA2286">
      <w:pPr>
        <w:pStyle w:val="Ttulo1"/>
      </w:pPr>
      <w:bookmarkStart w:id="0" w:name="_Toc469158887"/>
      <w:r>
        <w:t>Plan de Gestión de lo</w:t>
      </w:r>
      <w:r w:rsidR="00DA2286" w:rsidRPr="00DA2286">
        <w:t>s C</w:t>
      </w:r>
      <w:r>
        <w:t>ostes</w:t>
      </w:r>
      <w:r w:rsidR="00DA2286" w:rsidRPr="00DA2286">
        <w:t>.</w:t>
      </w:r>
      <w:bookmarkEnd w:id="0"/>
    </w:p>
    <w:p w:rsidR="00C8402F" w:rsidRDefault="00790F38" w:rsidP="00807FDF">
      <w:pPr>
        <w:spacing w:line="360" w:lineRule="auto"/>
        <w:ind w:firstLine="432"/>
        <w:jc w:val="both"/>
        <w:rPr>
          <w:lang w:eastAsia="ja-JP"/>
        </w:rPr>
      </w:pPr>
      <w:r>
        <w:rPr>
          <w:lang w:eastAsia="ja-JP"/>
        </w:rPr>
        <w:t>La Gestión de los Cost</w:t>
      </w:r>
      <w:r w:rsidR="00C8402F">
        <w:rPr>
          <w:lang w:eastAsia="ja-JP"/>
        </w:rPr>
        <w:t>e</w:t>
      </w:r>
      <w:r>
        <w:rPr>
          <w:lang w:eastAsia="ja-JP"/>
        </w:rPr>
        <w:t>s del Proyecto se ocupa principalmente del cost</w:t>
      </w:r>
      <w:r w:rsidR="00C8402F">
        <w:rPr>
          <w:lang w:eastAsia="ja-JP"/>
        </w:rPr>
        <w:t>e</w:t>
      </w:r>
      <w:r>
        <w:rPr>
          <w:lang w:eastAsia="ja-JP"/>
        </w:rPr>
        <w:t xml:space="preserve"> de los recursos necesarios para completar las actividades del proyecto</w:t>
      </w:r>
      <w:r w:rsidR="00C8402F">
        <w:rPr>
          <w:lang w:eastAsia="ja-JP"/>
        </w:rPr>
        <w:t xml:space="preserve"> requeridas</w:t>
      </w:r>
      <w:r>
        <w:rPr>
          <w:lang w:eastAsia="ja-JP"/>
        </w:rPr>
        <w:t>.</w:t>
      </w:r>
      <w:r w:rsidR="00C8402F">
        <w:rPr>
          <w:lang w:eastAsia="ja-JP"/>
        </w:rPr>
        <w:t xml:space="preserve"> Este proceso es el encargado de establecer las políticas, los procedimientos y la documentación necesarios para planificar, gestionar, ejecutar el gasto y controlar los costes del proyecto. En este apartado se detallarán l</w:t>
      </w:r>
      <w:r w:rsidR="00807FDF">
        <w:rPr>
          <w:lang w:eastAsia="ja-JP"/>
        </w:rPr>
        <w:t xml:space="preserve">os procesos de gestión de </w:t>
      </w:r>
      <w:r w:rsidR="00C8402F">
        <w:rPr>
          <w:lang w:eastAsia="ja-JP"/>
        </w:rPr>
        <w:t>cost</w:t>
      </w:r>
      <w:r w:rsidR="00807FDF">
        <w:rPr>
          <w:lang w:eastAsia="ja-JP"/>
        </w:rPr>
        <w:t>e</w:t>
      </w:r>
      <w:r w:rsidR="00C8402F">
        <w:rPr>
          <w:lang w:eastAsia="ja-JP"/>
        </w:rPr>
        <w:t>s, así como sus he</w:t>
      </w:r>
      <w:r w:rsidR="00807FDF">
        <w:rPr>
          <w:lang w:eastAsia="ja-JP"/>
        </w:rPr>
        <w:t>rramientas y técnicas asociadas.</w:t>
      </w:r>
    </w:p>
    <w:p w:rsidR="00807FDF" w:rsidRDefault="00807FDF" w:rsidP="00807FDF">
      <w:pPr>
        <w:pStyle w:val="Ttulo2"/>
      </w:pPr>
      <w:bookmarkStart w:id="1" w:name="_Toc469158888"/>
      <w:r>
        <w:t>Unidades de medida</w:t>
      </w:r>
      <w:bookmarkEnd w:id="1"/>
    </w:p>
    <w:p w:rsidR="00807FDF" w:rsidRPr="00807FDF" w:rsidRDefault="00807FDF" w:rsidP="00807FDF">
      <w:pPr>
        <w:rPr>
          <w:lang w:eastAsia="ja-JP"/>
        </w:rPr>
      </w:pPr>
    </w:p>
    <w:p w:rsidR="00807FDF" w:rsidRDefault="00807FDF" w:rsidP="00E4734F">
      <w:pPr>
        <w:spacing w:line="360" w:lineRule="auto"/>
        <w:ind w:firstLine="426"/>
        <w:jc w:val="both"/>
        <w:rPr>
          <w:lang w:eastAsia="ja-JP"/>
        </w:rPr>
      </w:pPr>
      <w:r>
        <w:rPr>
          <w:lang w:eastAsia="ja-JP"/>
        </w:rPr>
        <w:t xml:space="preserve">Las unidades que se utilizarán en las mediciones serán recurso /día; siendo tal recurso tanto horas de trabajo de los empleados, como uso de los activos materiales necesarios. Asimismo, será el euro o, en caso excepcional para el caso de proveedores, el dólar </w:t>
      </w:r>
      <w:r w:rsidR="00E4734F">
        <w:rPr>
          <w:lang w:eastAsia="ja-JP"/>
        </w:rPr>
        <w:t>la moneda utilizada como formato de pago.</w:t>
      </w:r>
    </w:p>
    <w:p w:rsidR="00E4734F" w:rsidRDefault="00E4734F" w:rsidP="00E4734F">
      <w:pPr>
        <w:pStyle w:val="Ttulo2"/>
      </w:pPr>
      <w:bookmarkStart w:id="2" w:name="_Toc469158889"/>
      <w:r>
        <w:t>Nivel de Precisión y Exactitud</w:t>
      </w:r>
      <w:bookmarkEnd w:id="2"/>
    </w:p>
    <w:p w:rsidR="00E4734F" w:rsidRDefault="00E4734F" w:rsidP="00E4734F">
      <w:pPr>
        <w:rPr>
          <w:lang w:eastAsia="ja-JP"/>
        </w:rPr>
      </w:pPr>
    </w:p>
    <w:p w:rsidR="00E4734F" w:rsidRDefault="00E4734F" w:rsidP="006A5793">
      <w:pPr>
        <w:spacing w:line="360" w:lineRule="auto"/>
        <w:ind w:firstLine="426"/>
        <w:jc w:val="both"/>
        <w:rPr>
          <w:lang w:eastAsia="ja-JP"/>
        </w:rPr>
      </w:pPr>
      <w:r>
        <w:rPr>
          <w:lang w:eastAsia="ja-JP"/>
        </w:rPr>
        <w:t>Se tomará una precisión del céntimo de euro</w:t>
      </w:r>
      <w:r w:rsidR="006A5793">
        <w:rPr>
          <w:lang w:eastAsia="ja-JP"/>
        </w:rPr>
        <w:t xml:space="preserve"> en los posibles redondeos realizables.</w:t>
      </w:r>
    </w:p>
    <w:p w:rsidR="00166276" w:rsidRDefault="00166276" w:rsidP="00166276">
      <w:pPr>
        <w:spacing w:line="360" w:lineRule="auto"/>
        <w:ind w:firstLine="426"/>
        <w:jc w:val="both"/>
        <w:rPr>
          <w:lang w:eastAsia="ja-JP"/>
        </w:rPr>
      </w:pPr>
      <w:r>
        <w:rPr>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w:t>
      </w:r>
      <w:proofErr w:type="spellStart"/>
      <w:r>
        <w:rPr>
          <w:lang w:eastAsia="ja-JP"/>
        </w:rPr>
        <w:t>Donatel</w:t>
      </w:r>
      <w:proofErr w:type="spellEnd"/>
      <w:r>
        <w:rPr>
          <w:lang w:eastAsia="ja-JP"/>
        </w:rPr>
        <w:t xml:space="preserve"> en las estimaciones de costes realizadas será del </w:t>
      </w:r>
      <w:r>
        <w:rPr>
          <w:rFonts w:cstheme="minorHAnsi"/>
          <w:lang w:eastAsia="ja-JP"/>
        </w:rPr>
        <w:t>±</w:t>
      </w:r>
      <w:r>
        <w:rPr>
          <w:lang w:eastAsia="ja-JP"/>
        </w:rPr>
        <w:t>10% excepto para cuantías en las que se indique otro nivel debido a la sensibilidad a desvíos que pudieran comprometer al proyecto.</w:t>
      </w:r>
    </w:p>
    <w:p w:rsidR="00FD48ED" w:rsidRDefault="00FD48ED" w:rsidP="00166276">
      <w:pPr>
        <w:pStyle w:val="Ttulo2"/>
      </w:pPr>
      <w:bookmarkStart w:id="3" w:name="_Toc469158890"/>
      <w:r>
        <w:t>Enlace con otros procedimientos</w:t>
      </w:r>
      <w:bookmarkEnd w:id="3"/>
    </w:p>
    <w:p w:rsidR="00546C27" w:rsidRPr="00546C27" w:rsidRDefault="00546C27" w:rsidP="00546C27">
      <w:pPr>
        <w:rPr>
          <w:lang w:eastAsia="ja-JP"/>
        </w:rPr>
      </w:pPr>
    </w:p>
    <w:p w:rsidR="00FD48ED" w:rsidRDefault="00FD48ED" w:rsidP="00546C27">
      <w:pPr>
        <w:spacing w:line="360" w:lineRule="auto"/>
        <w:ind w:firstLine="284"/>
        <w:jc w:val="both"/>
        <w:rPr>
          <w:lang w:eastAsia="ja-JP"/>
        </w:rPr>
      </w:pPr>
      <w:r>
        <w:rPr>
          <w:lang w:eastAsia="ja-JP"/>
        </w:rPr>
        <w:t>Para la elaboración de un buen plan de costes se debe tener en cuenta los siguientes puntos ya descritos en puntos anteriores:</w:t>
      </w:r>
    </w:p>
    <w:p w:rsidR="00675530" w:rsidRDefault="00675530" w:rsidP="00546C27">
      <w:pPr>
        <w:spacing w:line="360" w:lineRule="auto"/>
        <w:ind w:firstLine="284"/>
        <w:jc w:val="both"/>
        <w:rPr>
          <w:lang w:eastAsia="ja-JP"/>
        </w:rPr>
      </w:pPr>
    </w:p>
    <w:p w:rsidR="00FD48ED" w:rsidRDefault="00FD48ED" w:rsidP="00C25544">
      <w:pPr>
        <w:pStyle w:val="Prrafodelista"/>
        <w:numPr>
          <w:ilvl w:val="0"/>
          <w:numId w:val="2"/>
        </w:numPr>
        <w:spacing w:line="360" w:lineRule="auto"/>
        <w:jc w:val="both"/>
        <w:rPr>
          <w:lang w:eastAsia="ja-JP"/>
        </w:rPr>
      </w:pPr>
      <w:r>
        <w:rPr>
          <w:lang w:eastAsia="ja-JP"/>
        </w:rPr>
        <w:lastRenderedPageBreak/>
        <w:t xml:space="preserve">Estructura de desglose de trabajo </w:t>
      </w:r>
      <w:r w:rsidR="00546C27">
        <w:rPr>
          <w:lang w:eastAsia="ja-JP"/>
        </w:rPr>
        <w:t>EDT</w:t>
      </w:r>
    </w:p>
    <w:p w:rsidR="00FD48ED" w:rsidRDefault="00546C27" w:rsidP="003B6915">
      <w:pPr>
        <w:pStyle w:val="Prrafodelista"/>
        <w:spacing w:line="360" w:lineRule="auto"/>
        <w:jc w:val="center"/>
        <w:rPr>
          <w:lang w:eastAsia="ja-JP"/>
        </w:rPr>
      </w:pPr>
      <w:r>
        <w:rPr>
          <w:noProof/>
          <w:lang w:eastAsia="es-ES"/>
        </w:rPr>
        <w:drawing>
          <wp:inline distT="0" distB="0" distL="0" distR="0" wp14:anchorId="47F959DD" wp14:editId="43F95A50">
            <wp:extent cx="4475068" cy="2797444"/>
            <wp:effectExtent l="0" t="0" r="190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0882" cy="2801078"/>
                    </a:xfrm>
                    <a:prstGeom prst="rect">
                      <a:avLst/>
                    </a:prstGeom>
                  </pic:spPr>
                </pic:pic>
              </a:graphicData>
            </a:graphic>
          </wp:inline>
        </w:drawing>
      </w:r>
    </w:p>
    <w:p w:rsidR="003B6915" w:rsidRDefault="003B6915" w:rsidP="00C25544">
      <w:pPr>
        <w:pStyle w:val="Prrafodelista"/>
        <w:numPr>
          <w:ilvl w:val="0"/>
          <w:numId w:val="3"/>
        </w:numPr>
        <w:spacing w:line="360" w:lineRule="auto"/>
        <w:jc w:val="both"/>
        <w:rPr>
          <w:lang w:eastAsia="ja-JP"/>
        </w:rPr>
      </w:pPr>
      <w:r>
        <w:rPr>
          <w:lang w:eastAsia="ja-JP"/>
        </w:rPr>
        <w:t>Personal relativo al proyecto, así como el cronograma de recursos humanos asignados a cada tarea descr</w:t>
      </w:r>
      <w:r w:rsidR="00F202D4">
        <w:rPr>
          <w:lang w:eastAsia="ja-JP"/>
        </w:rPr>
        <w:t>ito en el punto relativo a ello.</w:t>
      </w:r>
    </w:p>
    <w:p w:rsidR="00FD48ED" w:rsidRDefault="00801D07" w:rsidP="003B6915">
      <w:pPr>
        <w:spacing w:line="360" w:lineRule="auto"/>
        <w:jc w:val="center"/>
        <w:rPr>
          <w:lang w:eastAsia="ja-JP"/>
        </w:rPr>
      </w:pPr>
      <w:r>
        <w:rPr>
          <w:noProof/>
          <w:lang w:eastAsia="es-ES"/>
        </w:rPr>
        <w:drawing>
          <wp:anchor distT="0" distB="0" distL="114300" distR="114300" simplePos="0" relativeHeight="251662336" behindDoc="0" locked="0" layoutInCell="1" allowOverlap="1" wp14:anchorId="500A7F89" wp14:editId="3DCB87C2">
            <wp:simplePos x="0" y="0"/>
            <wp:positionH relativeFrom="column">
              <wp:posOffset>-650875</wp:posOffset>
            </wp:positionH>
            <wp:positionV relativeFrom="paragraph">
              <wp:posOffset>1917065</wp:posOffset>
            </wp:positionV>
            <wp:extent cx="6593205" cy="152400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93205" cy="1524000"/>
                    </a:xfrm>
                    <a:prstGeom prst="rect">
                      <a:avLst/>
                    </a:prstGeom>
                  </pic:spPr>
                </pic:pic>
              </a:graphicData>
            </a:graphic>
            <wp14:sizeRelH relativeFrom="page">
              <wp14:pctWidth>0</wp14:pctWidth>
            </wp14:sizeRelH>
            <wp14:sizeRelV relativeFrom="page">
              <wp14:pctHeight>0</wp14:pctHeight>
            </wp14:sizeRelV>
          </wp:anchor>
        </w:drawing>
      </w:r>
      <w:r w:rsidR="00FD48ED">
        <w:rPr>
          <w:noProof/>
          <w:lang w:eastAsia="es-ES"/>
        </w:rPr>
        <w:drawing>
          <wp:inline distT="0" distB="0" distL="0" distR="0" wp14:anchorId="4423E0E9" wp14:editId="2F7836C4">
            <wp:extent cx="4306384" cy="1731365"/>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2546" cy="1741883"/>
                    </a:xfrm>
                    <a:prstGeom prst="rect">
                      <a:avLst/>
                    </a:prstGeom>
                  </pic:spPr>
                </pic:pic>
              </a:graphicData>
            </a:graphic>
          </wp:inline>
        </w:drawing>
      </w:r>
    </w:p>
    <w:p w:rsidR="00F202D4" w:rsidRDefault="00F202D4" w:rsidP="003B6915">
      <w:pPr>
        <w:spacing w:line="360" w:lineRule="auto"/>
        <w:jc w:val="center"/>
        <w:rPr>
          <w:lang w:eastAsia="ja-JP"/>
        </w:rPr>
      </w:pPr>
    </w:p>
    <w:p w:rsidR="00F202D4" w:rsidRDefault="00F202D4" w:rsidP="00C25544">
      <w:pPr>
        <w:pStyle w:val="Prrafodelista"/>
        <w:numPr>
          <w:ilvl w:val="0"/>
          <w:numId w:val="3"/>
        </w:numPr>
        <w:spacing w:line="360" w:lineRule="auto"/>
        <w:jc w:val="both"/>
        <w:rPr>
          <w:lang w:eastAsia="ja-JP"/>
        </w:rPr>
      </w:pPr>
      <w:r>
        <w:rPr>
          <w:lang w:eastAsia="ja-JP"/>
        </w:rPr>
        <w:t>También se trabajará con los riesgos y las probabilidades de los mismos descritas en el apartado de Plan de Gestión de los Riesgos del Proyecto para crear un colchón de respuesta a ellos con el mínimo impacto en la realización final de la tarea.</w:t>
      </w:r>
    </w:p>
    <w:p w:rsidR="00F202D4" w:rsidRDefault="00F202D4" w:rsidP="00F202D4">
      <w:pPr>
        <w:pStyle w:val="Prrafodelista"/>
        <w:spacing w:line="360" w:lineRule="auto"/>
        <w:jc w:val="both"/>
        <w:rPr>
          <w:lang w:eastAsia="ja-JP"/>
        </w:rPr>
      </w:pPr>
    </w:p>
    <w:p w:rsidR="00F202D4" w:rsidRDefault="00F202D4" w:rsidP="00F202D4">
      <w:pPr>
        <w:pStyle w:val="Ttulo2"/>
      </w:pPr>
      <w:bookmarkStart w:id="4" w:name="_Toc469158891"/>
      <w:r>
        <w:lastRenderedPageBreak/>
        <w:t>Umbrales de Control</w:t>
      </w:r>
      <w:bookmarkEnd w:id="4"/>
    </w:p>
    <w:p w:rsidR="00F202D4" w:rsidRPr="00F202D4" w:rsidRDefault="00F202D4" w:rsidP="00F202D4">
      <w:pPr>
        <w:rPr>
          <w:lang w:eastAsia="ja-JP"/>
        </w:rPr>
      </w:pPr>
    </w:p>
    <w:p w:rsidR="006C7F8A" w:rsidRDefault="00F202D4" w:rsidP="00F202D4">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F202D4" w:rsidRDefault="00F202D4" w:rsidP="00F202D4">
      <w:pPr>
        <w:spacing w:line="360" w:lineRule="auto"/>
        <w:ind w:firstLine="426"/>
        <w:jc w:val="both"/>
        <w:rPr>
          <w:lang w:eastAsia="ja-JP"/>
        </w:rPr>
      </w:pPr>
      <w:r>
        <w:rPr>
          <w:lang w:eastAsia="ja-JP"/>
        </w:rPr>
        <w:t xml:space="preserve">Asimismo, todo aquel desvío en </w:t>
      </w:r>
      <w:r w:rsidR="006C7F8A">
        <w:rPr>
          <w:lang w:eastAsia="ja-JP"/>
        </w:rPr>
        <w:t>los costes</w:t>
      </w:r>
      <w:r>
        <w:rPr>
          <w:lang w:eastAsia="ja-JP"/>
        </w:rPr>
        <w:t xml:space="preserve"> que se considere que vaya a superar el 10% del margen asumible tanto por incumplimiento del cronograma (se prevé que la duración de la tarea va a superar la fijada</w:t>
      </w:r>
      <w:r w:rsidR="006C7F8A">
        <w:rPr>
          <w:lang w:eastAsia="ja-JP"/>
        </w:rPr>
        <w:t xml:space="preserve"> teniendo un impacto sobre la utilización de los recursos asignados y, por tanto, sobre los costes finales) como por mala previsión inicial del presupuesto a dedicar, deberá comunicarse junto a un informe elaborado con las posibles </w:t>
      </w:r>
      <w:r w:rsidR="00700BD6">
        <w:rPr>
          <w:lang w:eastAsia="ja-JP"/>
        </w:rPr>
        <w:t>soluciones al problema al CEO</w:t>
      </w:r>
      <w:r w:rsidR="006C7F8A">
        <w:rPr>
          <w:lang w:eastAsia="ja-JP"/>
        </w:rPr>
        <w:t xml:space="preserve"> y al cliente, quien tendrá el poder de decisión. </w:t>
      </w:r>
    </w:p>
    <w:p w:rsidR="006C7F8A" w:rsidRDefault="006C7F8A" w:rsidP="00F202D4">
      <w:pPr>
        <w:spacing w:line="360" w:lineRule="auto"/>
        <w:ind w:firstLine="426"/>
        <w:jc w:val="both"/>
        <w:rPr>
          <w:lang w:eastAsia="ja-JP"/>
        </w:rPr>
      </w:pPr>
      <w:r>
        <w:rPr>
          <w:lang w:eastAsia="ja-JP"/>
        </w:rPr>
        <w:t>Del mismo modo, si no se están cumpliendo con los costes asignados a la tarea (se supera el margen inferior del 10%), el encargado del Departamento Comercial junto al encargado de Calidad deberán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700BD6" w:rsidRDefault="00700BD6" w:rsidP="00700BD6">
      <w:pPr>
        <w:pStyle w:val="Ttulo2"/>
      </w:pPr>
      <w:bookmarkStart w:id="5" w:name="_Toc469158892"/>
      <w:r>
        <w:t>Formato de Informes</w:t>
      </w:r>
      <w:bookmarkEnd w:id="5"/>
    </w:p>
    <w:p w:rsidR="00700BD6" w:rsidRPr="00700BD6" w:rsidRDefault="00700BD6" w:rsidP="00700BD6">
      <w:pPr>
        <w:rPr>
          <w:lang w:eastAsia="ja-JP"/>
        </w:rPr>
      </w:pPr>
    </w:p>
    <w:p w:rsidR="00700BD6" w:rsidRDefault="00700BD6" w:rsidP="00700BD6">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166276" w:rsidRDefault="00700BD6" w:rsidP="00177D57">
      <w:pPr>
        <w:spacing w:line="360" w:lineRule="auto"/>
        <w:ind w:firstLine="426"/>
        <w:jc w:val="both"/>
        <w:rPr>
          <w:lang w:eastAsia="ja-JP"/>
        </w:rPr>
      </w:pPr>
      <w:r>
        <w:rPr>
          <w:lang w:eastAsia="ja-JP"/>
        </w:rPr>
        <w:t>Posteriormente, según la política de comunicaciones descrita en el apartado Plan de Gestión de las Comunicaciones, en las reuniones pertinentes se deberá informar mediante las mismas tablas si alguna tarea ha sufrido cualquier tipo de variación en costes fuera del umbral asumible</w:t>
      </w:r>
      <w:r w:rsidR="00166276">
        <w:rPr>
          <w:lang w:eastAsia="ja-JP"/>
        </w:rPr>
        <w:t>.</w:t>
      </w:r>
    </w:p>
    <w:p w:rsidR="00166276" w:rsidRDefault="00166276" w:rsidP="00166276">
      <w:pPr>
        <w:pStyle w:val="Ttulo1"/>
      </w:pPr>
      <w:bookmarkStart w:id="6" w:name="_Toc469158893"/>
      <w:r>
        <w:lastRenderedPageBreak/>
        <w:t>Estimación de Costes.</w:t>
      </w:r>
      <w:bookmarkEnd w:id="6"/>
    </w:p>
    <w:p w:rsidR="00166276" w:rsidRDefault="00166276" w:rsidP="00166276">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166276" w:rsidRDefault="00166276" w:rsidP="00166276">
      <w:pPr>
        <w:spacing w:line="360" w:lineRule="auto"/>
        <w:ind w:firstLine="432"/>
        <w:jc w:val="both"/>
        <w:rPr>
          <w:lang w:eastAsia="ja-JP"/>
        </w:rPr>
      </w:pPr>
      <w:r>
        <w:rPr>
          <w:lang w:eastAsia="ja-JP"/>
        </w:rPr>
        <w:t xml:space="preserve">Las estimaciones de costes mostradas son una predicción basada en la información disponible en </w:t>
      </w:r>
      <w:r w:rsidR="009237C1">
        <w:rPr>
          <w:lang w:eastAsia="ja-JP"/>
        </w:rPr>
        <w:t>este momento de elaboración</w:t>
      </w:r>
      <w:r>
        <w:rPr>
          <w:lang w:eastAsia="ja-JP"/>
        </w:rPr>
        <w:t>.</w:t>
      </w:r>
      <w:r w:rsidR="009237C1">
        <w:rPr>
          <w:lang w:eastAsia="ja-JP"/>
        </w:rPr>
        <w:t xml:space="preserve"> Los posibles cambios se producirán con el avance del proyecto según las probabilidades de los riesgos vayan tomando forma o concretándose. </w:t>
      </w:r>
    </w:p>
    <w:p w:rsidR="009237C1" w:rsidRDefault="009237C1" w:rsidP="009237C1">
      <w:pPr>
        <w:pStyle w:val="Ttulo2"/>
      </w:pPr>
      <w:bookmarkStart w:id="7" w:name="_Toc469158894"/>
      <w:r>
        <w:t>Herramientas y técnicas</w:t>
      </w:r>
      <w:bookmarkEnd w:id="7"/>
    </w:p>
    <w:p w:rsidR="009237C1" w:rsidRPr="009237C1" w:rsidRDefault="009237C1" w:rsidP="009237C1">
      <w:pPr>
        <w:rPr>
          <w:lang w:eastAsia="ja-JP"/>
        </w:rPr>
      </w:pPr>
    </w:p>
    <w:p w:rsidR="009237C1" w:rsidRDefault="009237C1" w:rsidP="009237C1">
      <w:pPr>
        <w:spacing w:line="360" w:lineRule="auto"/>
        <w:ind w:firstLine="426"/>
        <w:jc w:val="both"/>
        <w:rPr>
          <w:lang w:eastAsia="ja-JP"/>
        </w:rPr>
      </w:pPr>
      <w:r>
        <w:rPr>
          <w:lang w:eastAsia="ja-JP"/>
        </w:rPr>
        <w:t xml:space="preserve">Debido a la fase temprana de planificación del proyecto se elaborará un plan de estimación de costes según la experiencia de la empresa </w:t>
      </w:r>
      <w:proofErr w:type="spellStart"/>
      <w:r>
        <w:rPr>
          <w:lang w:eastAsia="ja-JP"/>
        </w:rPr>
        <w:t>Donatel</w:t>
      </w:r>
      <w:proofErr w:type="spellEnd"/>
      <w:r>
        <w:rPr>
          <w:lang w:eastAsia="ja-JP"/>
        </w:rPr>
        <w:t xml:space="preserve"> en el desarrollo de actividades similares y con la valiosa perspectiva de un juicio de expertos en el sector.</w:t>
      </w:r>
    </w:p>
    <w:p w:rsidR="00B25799" w:rsidRDefault="00B25799" w:rsidP="009237C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se pasará a un modelo de estimación por tres valores que proporciona un coste esperado más aproximado</w:t>
      </w:r>
      <w:r w:rsidR="00C71934">
        <w:rPr>
          <w:lang w:eastAsia="ja-JP"/>
        </w:rPr>
        <w:t>,</w:t>
      </w:r>
      <w:r>
        <w:rPr>
          <w:lang w:eastAsia="ja-JP"/>
        </w:rPr>
        <w:t xml:space="preserve"> teniendo en cuenta el avance de los riesgos</w:t>
      </w:r>
      <w:r w:rsidR="00C71934">
        <w:rPr>
          <w:lang w:eastAsia="ja-JP"/>
        </w:rPr>
        <w:t>, despejando el grado de incertidumbre sobre él.</w:t>
      </w:r>
    </w:p>
    <w:p w:rsidR="00441B6D" w:rsidRPr="00441B6D" w:rsidRDefault="001610EF" w:rsidP="00441B6D">
      <w:pPr>
        <w:spacing w:line="360" w:lineRule="auto"/>
        <w:ind w:firstLine="426"/>
        <w:jc w:val="both"/>
      </w:pPr>
      <w:r>
        <w:t>En la estimación de costes se incluirá el análisis de cuánto debería costar el proyecto sobre la base de las ofertas de proveedores</w:t>
      </w:r>
      <w:r w:rsidR="009257A0">
        <w:t xml:space="preserve"> o empresas</w:t>
      </w:r>
      <w:r>
        <w:t xml:space="preserve"> calificad</w:t>
      </w:r>
      <w:r w:rsidR="009257A0">
        <w:t>a</w:t>
      </w:r>
      <w:r>
        <w:t xml:space="preserve">s. </w:t>
      </w:r>
      <w:r w:rsidR="009257A0">
        <w:t>Se</w:t>
      </w:r>
      <w:r>
        <w:t xml:space="preserve"> solicitar</w:t>
      </w:r>
      <w:r w:rsidR="009257A0">
        <w:t>á</w:t>
      </w:r>
      <w:r>
        <w:t xml:space="preserve"> al equipo del proyecto un trabajo adicional de estimación de cost</w:t>
      </w:r>
      <w:r w:rsidR="009257A0">
        <w:t>e</w:t>
      </w:r>
      <w:r>
        <w:t>s para examinar el precio de los entregables individuales y calcular un costo que sustente el costo total final del proyecto.</w:t>
      </w:r>
    </w:p>
    <w:p w:rsidR="0050222D" w:rsidRDefault="00FE60CC" w:rsidP="00441B6D">
      <w:pPr>
        <w:pStyle w:val="Ttulo2"/>
      </w:pPr>
      <w:bookmarkStart w:id="8" w:name="_Toc469158895"/>
      <w:r w:rsidRPr="00441B6D">
        <w:t>Estimación de los costes de las Actividades</w:t>
      </w:r>
      <w:bookmarkEnd w:id="8"/>
    </w:p>
    <w:p w:rsidR="00441B6D" w:rsidRPr="00441B6D" w:rsidRDefault="00441B6D" w:rsidP="00441B6D">
      <w:pPr>
        <w:rPr>
          <w:lang w:eastAsia="ja-JP"/>
        </w:rPr>
      </w:pPr>
    </w:p>
    <w:p w:rsidR="0050222D" w:rsidRDefault="0050222D" w:rsidP="00801D07">
      <w:pPr>
        <w:spacing w:line="360" w:lineRule="auto"/>
        <w:ind w:firstLine="432"/>
        <w:jc w:val="both"/>
        <w:rPr>
          <w:lang w:eastAsia="ja-JP"/>
        </w:rPr>
      </w:pPr>
      <w:r>
        <w:rPr>
          <w:lang w:eastAsia="ja-JP"/>
        </w:rPr>
        <w:t xml:space="preserve">El departamento de calidad junto al gestor de recursos de la empresa </w:t>
      </w:r>
      <w:proofErr w:type="spellStart"/>
      <w:r>
        <w:rPr>
          <w:lang w:eastAsia="ja-JP"/>
        </w:rPr>
        <w:t>Donatel</w:t>
      </w:r>
      <w:proofErr w:type="spellEnd"/>
      <w:r>
        <w:rPr>
          <w:lang w:eastAsia="ja-JP"/>
        </w:rPr>
        <w:t xml:space="preserve"> ha elaborado un informe tras la petición de la Project Manager para conocer el importe a aplicar al proyecto por la utilización de recursos materiales de la empresa tales como: </w:t>
      </w:r>
      <w:proofErr w:type="spellStart"/>
      <w:r>
        <w:rPr>
          <w:lang w:eastAsia="ja-JP"/>
        </w:rPr>
        <w:t>PCs</w:t>
      </w:r>
      <w:proofErr w:type="spellEnd"/>
      <w:r>
        <w:rPr>
          <w:lang w:eastAsia="ja-JP"/>
        </w:rPr>
        <w:t>, teléfonos, software, licencias necesarias para dichos programas, material de oficina</w:t>
      </w:r>
      <w:r w:rsidR="00801D07">
        <w:rPr>
          <w:lang w:eastAsia="ja-JP"/>
        </w:rPr>
        <w:t xml:space="preserve"> etc. Para ser profesionales se debe tener en cuenta el importe de compra de los equipos, el tiempo de amortización de los mismos y los 4 meses que dichos recursos estarán asignados al proyecto actual. En este sentido los resultados facilitados han sido:</w:t>
      </w:r>
    </w:p>
    <w:p w:rsidR="00801D07" w:rsidRDefault="00801D07" w:rsidP="00801D07">
      <w:pPr>
        <w:spacing w:line="360" w:lineRule="auto"/>
        <w:ind w:firstLine="432"/>
        <w:jc w:val="center"/>
        <w:rPr>
          <w:lang w:eastAsia="ja-JP"/>
        </w:rPr>
      </w:pPr>
    </w:p>
    <w:p w:rsidR="00EB42A9" w:rsidRPr="00EB42A9" w:rsidRDefault="00C62744" w:rsidP="00C62744">
      <w:pPr>
        <w:spacing w:line="360" w:lineRule="auto"/>
        <w:jc w:val="center"/>
        <w:rPr>
          <w:lang w:eastAsia="ja-JP"/>
        </w:rPr>
      </w:pPr>
      <w:r w:rsidRPr="00C62744">
        <w:rPr>
          <w:noProof/>
          <w:lang w:eastAsia="es-ES"/>
        </w:rPr>
        <w:lastRenderedPageBreak/>
        <w:drawing>
          <wp:inline distT="0" distB="0" distL="0" distR="0" wp14:anchorId="31D9DB2A" wp14:editId="0DB9AB8F">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4E76B6" w:rsidRDefault="00EB42A9" w:rsidP="004E76B6">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localización y características de los emplazamientos, </w:t>
      </w:r>
      <w:r>
        <w:rPr>
          <w:lang w:eastAsia="ja-JP"/>
        </w:rPr>
        <w:t xml:space="preserve">así como </w:t>
      </w:r>
      <w:r w:rsidRPr="00EB42A9">
        <w:rPr>
          <w:lang w:eastAsia="ja-JP"/>
        </w:rPr>
        <w:t>la red de agregación</w:t>
      </w:r>
      <w:r w:rsidR="004E76B6">
        <w:rPr>
          <w:lang w:eastAsia="ja-JP"/>
        </w:rPr>
        <w:t>; y, finalmente, la realización de</w:t>
      </w:r>
      <w:r w:rsidR="004E76B6" w:rsidRPr="00EB42A9">
        <w:rPr>
          <w:lang w:eastAsia="ja-JP"/>
        </w:rPr>
        <w:t xml:space="preserve"> pruebas de ajustes de equipos</w:t>
      </w:r>
      <w:r w:rsidR="004E76B6">
        <w:rPr>
          <w:lang w:eastAsia="ja-JP"/>
        </w:rPr>
        <w:t>.</w:t>
      </w:r>
      <w:r w:rsidRPr="00EB42A9">
        <w:rPr>
          <w:lang w:eastAsia="ja-JP"/>
        </w:rPr>
        <w:t xml:space="preserve"> </w:t>
      </w:r>
    </w:p>
    <w:p w:rsidR="00EB42A9" w:rsidRPr="00EB42A9" w:rsidRDefault="004E76B6" w:rsidP="004E76B6">
      <w:pPr>
        <w:spacing w:line="360" w:lineRule="auto"/>
        <w:ind w:firstLine="432"/>
        <w:jc w:val="both"/>
        <w:rPr>
          <w:lang w:eastAsia="ja-JP"/>
        </w:rPr>
      </w:pPr>
      <w:r>
        <w:rPr>
          <w:lang w:eastAsia="ja-JP"/>
        </w:rPr>
        <w:t>Asimismo, se encargará de o</w:t>
      </w:r>
      <w:r w:rsidR="00EB42A9"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EB42A9" w:rsidRPr="00EB42A9" w:rsidRDefault="00EB42A9" w:rsidP="004E76B6">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w:t>
      </w:r>
      <w:proofErr w:type="spellStart"/>
      <w:r>
        <w:rPr>
          <w:lang w:eastAsia="ja-JP"/>
        </w:rPr>
        <w:t>Donatel</w:t>
      </w:r>
      <w:proofErr w:type="spellEnd"/>
      <w:r w:rsidR="004E76B6">
        <w:rPr>
          <w:lang w:eastAsia="ja-JP"/>
        </w:rPr>
        <w:t>.</w:t>
      </w:r>
    </w:p>
    <w:p w:rsidR="002510CA" w:rsidRDefault="00441B6D" w:rsidP="002510CA">
      <w:pPr>
        <w:spacing w:line="360" w:lineRule="auto"/>
        <w:ind w:firstLine="432"/>
        <w:jc w:val="both"/>
        <w:rPr>
          <w:lang w:eastAsia="ja-JP"/>
        </w:rPr>
      </w:pPr>
      <w:r>
        <w:rPr>
          <w:lang w:eastAsia="ja-JP"/>
        </w:rPr>
        <w:t xml:space="preserve">Por otro </w:t>
      </w:r>
      <w:r w:rsidR="00C87F0A">
        <w:rPr>
          <w:lang w:eastAsia="ja-JP"/>
        </w:rPr>
        <w:t>lado</w:t>
      </w:r>
      <w:r>
        <w:rPr>
          <w:lang w:eastAsia="ja-JP"/>
        </w:rPr>
        <w:t>, se deben tener en cuenta los costes en recurs</w:t>
      </w:r>
      <w:r w:rsidR="00C87F0A">
        <w:rPr>
          <w:lang w:eastAsia="ja-JP"/>
        </w:rPr>
        <w:t>os humanos que se van a emplear</w:t>
      </w:r>
      <w:r w:rsidR="008931CE">
        <w:rPr>
          <w:lang w:eastAsia="ja-JP"/>
        </w:rPr>
        <w:t xml:space="preserve"> a lo largo de los cuatro meses de duración del desarrollo del proyecto. </w:t>
      </w:r>
      <w:r>
        <w:rPr>
          <w:lang w:eastAsia="ja-JP"/>
        </w:rPr>
        <w:t>A continuación,</w:t>
      </w:r>
      <w:r w:rsidR="008931CE">
        <w:rPr>
          <w:lang w:eastAsia="ja-JP"/>
        </w:rPr>
        <w:t xml:space="preserve"> se mostrará una</w:t>
      </w:r>
      <w:r>
        <w:rPr>
          <w:lang w:eastAsia="ja-JP"/>
        </w:rPr>
        <w:t xml:space="preserve"> estimación</w:t>
      </w:r>
      <w:r w:rsidR="008931CE">
        <w:rPr>
          <w:lang w:eastAsia="ja-JP"/>
        </w:rPr>
        <w:t xml:space="preserve"> de costes detallada en cuanto a los recursos humanos qu</w:t>
      </w:r>
      <w:r w:rsidR="002510CA">
        <w:rPr>
          <w:lang w:eastAsia="ja-JP"/>
        </w:rPr>
        <w:t xml:space="preserve">e se designará a cada actividad, </w:t>
      </w:r>
      <w:r w:rsidR="008931CE">
        <w:rPr>
          <w:lang w:eastAsia="ja-JP"/>
        </w:rPr>
        <w:t>su cobro por hora laboral</w:t>
      </w:r>
      <w:r w:rsidR="002510CA">
        <w:rPr>
          <w:lang w:eastAsia="ja-JP"/>
        </w:rPr>
        <w:t xml:space="preserve"> y el importe total estimado de coste para los 4 meses de empleo.</w:t>
      </w:r>
      <w:r w:rsidR="00E259DA">
        <w:rPr>
          <w:lang w:eastAsia="ja-JP"/>
        </w:rPr>
        <w:fldChar w:fldCharType="begin"/>
      </w:r>
      <w:r w:rsidR="00E259DA">
        <w:rPr>
          <w:lang w:eastAsia="ja-JP"/>
        </w:rPr>
        <w:instrText xml:space="preserve"> LINK </w:instrText>
      </w:r>
      <w:r w:rsidR="00FB2623">
        <w:rPr>
          <w:lang w:eastAsia="ja-JP"/>
        </w:rPr>
        <w:instrText xml:space="preserve">Excel.Sheet.12 "C:\\Users\\AnaMaria\\Desktop\\Reservas contingencias.xlsx" Hoja1!F1C1:F106C4 </w:instrText>
      </w:r>
      <w:r w:rsidR="00E259DA">
        <w:rPr>
          <w:lang w:eastAsia="ja-JP"/>
        </w:rPr>
        <w:instrText xml:space="preserve">\a \f 4 \h  \* MERGEFORMAT </w:instrText>
      </w:r>
      <w:r w:rsidR="00E259DA">
        <w:rPr>
          <w:lang w:eastAsia="ja-JP"/>
        </w:rPr>
        <w:fldChar w:fldCharType="separate"/>
      </w:r>
    </w:p>
    <w:p w:rsidR="00801D07" w:rsidRDefault="00E259DA" w:rsidP="00A74F3A">
      <w:pPr>
        <w:spacing w:line="360" w:lineRule="auto"/>
        <w:jc w:val="both"/>
        <w:rPr>
          <w:lang w:eastAsia="ja-JP"/>
        </w:rPr>
      </w:pPr>
      <w:r>
        <w:rPr>
          <w:lang w:eastAsia="ja-JP"/>
        </w:rPr>
        <w:fldChar w:fldCharType="end"/>
      </w:r>
    </w:p>
    <w:p w:rsidR="00801D07" w:rsidRDefault="00801D07" w:rsidP="00A74F3A">
      <w:pPr>
        <w:spacing w:line="360" w:lineRule="auto"/>
        <w:jc w:val="both"/>
        <w:rPr>
          <w:lang w:eastAsia="ja-JP"/>
        </w:rPr>
      </w:pPr>
    </w:p>
    <w:p w:rsidR="00CE67CD" w:rsidRDefault="00CE67CD" w:rsidP="00A74F3A">
      <w:pPr>
        <w:spacing w:line="360" w:lineRule="auto"/>
        <w:jc w:val="both"/>
      </w:pPr>
    </w:p>
    <w:p w:rsidR="00CE67CD" w:rsidRDefault="00CE67CD" w:rsidP="00A74F3A">
      <w:pPr>
        <w:spacing w:line="360" w:lineRule="auto"/>
        <w:jc w:val="both"/>
      </w:pPr>
    </w:p>
    <w:p w:rsidR="002510CA" w:rsidRDefault="002510CA" w:rsidP="00A74F3A">
      <w:pPr>
        <w:spacing w:line="360" w:lineRule="auto"/>
        <w:jc w:val="both"/>
        <w:sectPr w:rsidR="002510CA" w:rsidSect="00801D07">
          <w:headerReference w:type="even" r:id="rId12"/>
          <w:headerReference w:type="default" r:id="rId13"/>
          <w:footerReference w:type="default" r:id="rId14"/>
          <w:headerReference w:type="first" r:id="rId15"/>
          <w:pgSz w:w="11906" w:h="16838"/>
          <w:pgMar w:top="1418" w:right="1701" w:bottom="1418" w:left="1701" w:header="709" w:footer="709" w:gutter="0"/>
          <w:cols w:space="708"/>
          <w:docGrid w:linePitch="360"/>
        </w:sectPr>
      </w:pPr>
    </w:p>
    <w:p w:rsidR="00CE67CD" w:rsidRDefault="00A25BA4" w:rsidP="00A74F3A">
      <w:pPr>
        <w:spacing w:line="360" w:lineRule="auto"/>
        <w:jc w:val="both"/>
      </w:pPr>
      <w:r w:rsidRPr="00A25BA4">
        <w:rPr>
          <w:noProof/>
          <w:lang w:eastAsia="es-ES"/>
        </w:rPr>
        <w:lastRenderedPageBreak/>
        <w:drawing>
          <wp:anchor distT="0" distB="0" distL="114300" distR="114300" simplePos="0" relativeHeight="251676672" behindDoc="0" locked="0" layoutInCell="1" allowOverlap="1" wp14:anchorId="26F74380" wp14:editId="76E541F7">
            <wp:simplePos x="0" y="0"/>
            <wp:positionH relativeFrom="column">
              <wp:posOffset>-128587</wp:posOffset>
            </wp:positionH>
            <wp:positionV relativeFrom="paragraph">
              <wp:posOffset>318</wp:posOffset>
            </wp:positionV>
            <wp:extent cx="9108000" cy="5268930"/>
            <wp:effectExtent l="0" t="0" r="0" b="825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08000" cy="5268930"/>
                    </a:xfrm>
                    <a:prstGeom prst="rect">
                      <a:avLst/>
                    </a:prstGeom>
                    <a:noFill/>
                    <a:ln>
                      <a:noFill/>
                    </a:ln>
                  </pic:spPr>
                </pic:pic>
              </a:graphicData>
            </a:graphic>
          </wp:anchor>
        </w:drawing>
      </w:r>
    </w:p>
    <w:p w:rsidR="002510CA" w:rsidRDefault="00A25BA4" w:rsidP="00A74F3A">
      <w:pPr>
        <w:spacing w:line="360" w:lineRule="auto"/>
        <w:jc w:val="both"/>
      </w:pPr>
      <w:r w:rsidRPr="00A25BA4">
        <w:rPr>
          <w:noProof/>
          <w:lang w:eastAsia="es-ES"/>
        </w:rPr>
        <w:lastRenderedPageBreak/>
        <w:drawing>
          <wp:anchor distT="0" distB="0" distL="114300" distR="114300" simplePos="0" relativeHeight="251677696" behindDoc="0" locked="0" layoutInCell="1" allowOverlap="1" wp14:anchorId="542090F9" wp14:editId="00667E32">
            <wp:simplePos x="0" y="0"/>
            <wp:positionH relativeFrom="column">
              <wp:posOffset>-128588</wp:posOffset>
            </wp:positionH>
            <wp:positionV relativeFrom="paragraph">
              <wp:posOffset>5715</wp:posOffset>
            </wp:positionV>
            <wp:extent cx="9108000" cy="4769673"/>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08000" cy="476967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E67CD" w:rsidRDefault="00CE67CD" w:rsidP="00A74F3A">
      <w:pPr>
        <w:spacing w:line="360" w:lineRule="auto"/>
        <w:jc w:val="both"/>
        <w:rPr>
          <w:lang w:eastAsia="ja-JP"/>
        </w:rPr>
      </w:pPr>
    </w:p>
    <w:p w:rsidR="00CE67CD" w:rsidRDefault="00A25BA4" w:rsidP="00A74F3A">
      <w:pPr>
        <w:spacing w:line="360" w:lineRule="auto"/>
        <w:jc w:val="both"/>
        <w:rPr>
          <w:lang w:eastAsia="ja-JP"/>
        </w:rPr>
      </w:pPr>
      <w:r w:rsidRPr="00A25BA4">
        <w:rPr>
          <w:noProof/>
          <w:lang w:eastAsia="es-ES"/>
        </w:rPr>
        <w:lastRenderedPageBreak/>
        <w:drawing>
          <wp:anchor distT="0" distB="0" distL="114300" distR="114300" simplePos="0" relativeHeight="251678720" behindDoc="0" locked="0" layoutInCell="1" allowOverlap="1" wp14:anchorId="7704008E" wp14:editId="6F9630DC">
            <wp:simplePos x="0" y="0"/>
            <wp:positionH relativeFrom="column">
              <wp:posOffset>-156845</wp:posOffset>
            </wp:positionH>
            <wp:positionV relativeFrom="paragraph">
              <wp:posOffset>0</wp:posOffset>
            </wp:positionV>
            <wp:extent cx="9107805" cy="3633470"/>
            <wp:effectExtent l="0" t="0" r="0"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07805" cy="3633470"/>
                    </a:xfrm>
                    <a:prstGeom prst="rect">
                      <a:avLst/>
                    </a:prstGeom>
                    <a:noFill/>
                    <a:ln>
                      <a:noFill/>
                    </a:ln>
                  </pic:spPr>
                </pic:pic>
              </a:graphicData>
            </a:graphic>
          </wp:anchor>
        </w:drawing>
      </w:r>
    </w:p>
    <w:p w:rsidR="00CE67CD" w:rsidRDefault="00CE67CD" w:rsidP="00CE67CD">
      <w:pPr>
        <w:autoSpaceDE w:val="0"/>
        <w:autoSpaceDN w:val="0"/>
        <w:adjustRightInd w:val="0"/>
        <w:spacing w:after="0" w:line="240" w:lineRule="auto"/>
        <w:rPr>
          <w:rFonts w:ascii="Arial" w:hAnsi="Arial" w:cs="Arial"/>
          <w:sz w:val="19"/>
          <w:szCs w:val="19"/>
        </w:rPr>
      </w:pPr>
    </w:p>
    <w:p w:rsidR="00465E24" w:rsidRDefault="00465E24" w:rsidP="00CE67CD">
      <w:pPr>
        <w:spacing w:line="360" w:lineRule="auto"/>
        <w:jc w:val="both"/>
      </w:pPr>
    </w:p>
    <w:p w:rsidR="002510CA" w:rsidRDefault="002510CA" w:rsidP="00CE67CD">
      <w:pPr>
        <w:spacing w:line="360" w:lineRule="auto"/>
        <w:jc w:val="both"/>
        <w:sectPr w:rsidR="002510CA" w:rsidSect="002510CA">
          <w:pgSz w:w="16838" w:h="11906" w:orient="landscape"/>
          <w:pgMar w:top="1701" w:right="1418" w:bottom="1701" w:left="1418" w:header="709" w:footer="709" w:gutter="0"/>
          <w:cols w:space="708"/>
          <w:docGrid w:linePitch="360"/>
        </w:sectPr>
      </w:pPr>
    </w:p>
    <w:p w:rsidR="00465E24" w:rsidRDefault="00465E24" w:rsidP="00465E24">
      <w:pPr>
        <w:pStyle w:val="Ttulo2"/>
      </w:pPr>
      <w:bookmarkStart w:id="9" w:name="_Toc469158896"/>
      <w:r>
        <w:lastRenderedPageBreak/>
        <w:t>Estimación de las Contingencias o Reservas</w:t>
      </w:r>
      <w:bookmarkEnd w:id="9"/>
    </w:p>
    <w:p w:rsidR="00465E24" w:rsidRPr="00465E24" w:rsidRDefault="00465E24" w:rsidP="00465E24">
      <w:pPr>
        <w:rPr>
          <w:lang w:eastAsia="ja-JP"/>
        </w:rPr>
      </w:pPr>
    </w:p>
    <w:p w:rsidR="00CE67CD" w:rsidRDefault="00465E24" w:rsidP="00465E24">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w:t>
      </w:r>
      <w:r w:rsidR="00170E2D">
        <w:t>,</w:t>
      </w:r>
      <w:r>
        <w:t xml:space="preserve"> ninguna de ellas </w:t>
      </w:r>
      <w:r w:rsidR="00170E2D">
        <w:t xml:space="preserve">está exenta de sufrir desvíos, entonces </w:t>
      </w:r>
      <w:r>
        <w:t xml:space="preserve">se </w:t>
      </w:r>
      <w:r w:rsidR="00170E2D">
        <w:t>pretende crear un colchón de reservas para hacer frente a ellos y en especial para las dos actividades más críticas: el diseño de la red LTE y la ejecución de las pruebas.</w:t>
      </w:r>
    </w:p>
    <w:p w:rsidR="00CE67CD" w:rsidRDefault="00A25BA4" w:rsidP="00170E2D">
      <w:pPr>
        <w:spacing w:line="360" w:lineRule="auto"/>
        <w:ind w:firstLine="432"/>
        <w:jc w:val="both"/>
      </w:pPr>
      <w:r w:rsidRPr="00A25BA4">
        <w:rPr>
          <w:noProof/>
          <w:lang w:eastAsia="es-ES"/>
        </w:rPr>
        <w:drawing>
          <wp:anchor distT="0" distB="0" distL="114300" distR="114300" simplePos="0" relativeHeight="251675648" behindDoc="0" locked="0" layoutInCell="1" allowOverlap="1" wp14:anchorId="6FDD5816" wp14:editId="1989410D">
            <wp:simplePos x="0" y="0"/>
            <wp:positionH relativeFrom="column">
              <wp:posOffset>120330</wp:posOffset>
            </wp:positionH>
            <wp:positionV relativeFrom="paragraph">
              <wp:posOffset>567690</wp:posOffset>
            </wp:positionV>
            <wp:extent cx="5148000" cy="5594117"/>
            <wp:effectExtent l="0" t="0" r="0" b="698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8000" cy="5594117"/>
                    </a:xfrm>
                    <a:prstGeom prst="rect">
                      <a:avLst/>
                    </a:prstGeom>
                    <a:noFill/>
                    <a:ln>
                      <a:noFill/>
                    </a:ln>
                  </pic:spPr>
                </pic:pic>
              </a:graphicData>
            </a:graphic>
          </wp:anchor>
        </w:drawing>
      </w:r>
      <w:r w:rsidR="00170E2D">
        <w:t>A continuación se muestra el total desinado desglosado por hitos a los que, según su duración, se ha asignado un importe por día.</w:t>
      </w:r>
    </w:p>
    <w:p w:rsidR="00801D07" w:rsidRDefault="00CE67CD" w:rsidP="00CE67CD">
      <w:pPr>
        <w:spacing w:line="360" w:lineRule="auto"/>
        <w:ind w:firstLine="432"/>
        <w:jc w:val="both"/>
      </w:pPr>
      <w:r>
        <w:lastRenderedPageBreak/>
        <w:t xml:space="preserve">A medida que se disponga de información más precisa sobre el proyecto, la reserva para contingencias podrá utilizarse, reducirse o eliminarse. Estas reservas forman parte de la línea base de costes y de los requisitos generales que se ha impuesto </w:t>
      </w:r>
      <w:proofErr w:type="spellStart"/>
      <w:r>
        <w:t>Donatel</w:t>
      </w:r>
      <w:proofErr w:type="spellEnd"/>
      <w:r>
        <w:t xml:space="preserve"> para cumplir con la financiación del proyecto.</w:t>
      </w:r>
      <w:r w:rsidRPr="00CE67CD">
        <w:t xml:space="preserve"> </w:t>
      </w:r>
    </w:p>
    <w:p w:rsidR="00CE67CD" w:rsidRPr="00441B6D" w:rsidRDefault="00441B6D" w:rsidP="00441B6D">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forma descrita en el apartado de </w:t>
      </w:r>
      <w:r w:rsidRPr="00441B6D">
        <w:rPr>
          <w:i/>
        </w:rPr>
        <w:t xml:space="preserve">Gestión de </w:t>
      </w:r>
      <w:r w:rsidR="003A7CFD">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801D07" w:rsidRDefault="00E259DA" w:rsidP="00E259DA">
      <w:pPr>
        <w:pStyle w:val="Ttulo1"/>
      </w:pPr>
      <w:bookmarkStart w:id="10" w:name="_Toc469158897"/>
      <w:r>
        <w:t>Determinar el Presupuesto</w:t>
      </w:r>
      <w:bookmarkEnd w:id="10"/>
    </w:p>
    <w:p w:rsidR="00E259DA" w:rsidRDefault="00E259DA" w:rsidP="00E259DA">
      <w:pPr>
        <w:rPr>
          <w:lang w:eastAsia="ja-JP"/>
        </w:rPr>
      </w:pPr>
    </w:p>
    <w:p w:rsidR="002510CA" w:rsidRDefault="00170E2D" w:rsidP="00170E2D">
      <w:pPr>
        <w:spacing w:line="360" w:lineRule="auto"/>
        <w:ind w:firstLine="284"/>
        <w:jc w:val="both"/>
      </w:pPr>
      <w:r>
        <w:t>Determinar el Presupuesto es el proceso que consiste en sumar los costes estimados de las actividades individuales o paquetes de trabajo de cara a establecer una línea base de costes aut</w:t>
      </w:r>
      <w:r w:rsidR="002510CA">
        <w:t xml:space="preserve">orizada por el cliente y </w:t>
      </w:r>
      <w:r w:rsidR="003A7CFD">
        <w:t>la</w:t>
      </w:r>
      <w:r w:rsidR="002510CA">
        <w:t xml:space="preserve"> CEO.</w:t>
      </w:r>
    </w:p>
    <w:p w:rsidR="002510CA" w:rsidRDefault="002510CA" w:rsidP="00170E2D">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2510CA" w:rsidRDefault="002510CA" w:rsidP="002510CA">
      <w:pPr>
        <w:jc w:val="center"/>
      </w:pPr>
      <w:r>
        <w:rPr>
          <w:noProof/>
          <w:lang w:eastAsia="es-ES"/>
        </w:rPr>
        <w:drawing>
          <wp:inline distT="0" distB="0" distL="0" distR="0" wp14:anchorId="41914958" wp14:editId="7DB78297">
            <wp:extent cx="4295554" cy="238826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8063" cy="2395217"/>
                    </a:xfrm>
                    <a:prstGeom prst="rect">
                      <a:avLst/>
                    </a:prstGeom>
                  </pic:spPr>
                </pic:pic>
              </a:graphicData>
            </a:graphic>
          </wp:inline>
        </w:drawing>
      </w:r>
    </w:p>
    <w:p w:rsidR="002510CA" w:rsidRDefault="002510CA" w:rsidP="002510CA">
      <w:pPr>
        <w:pStyle w:val="Ttulo2"/>
      </w:pPr>
      <w:bookmarkStart w:id="11" w:name="_Toc469158898"/>
      <w:r>
        <w:lastRenderedPageBreak/>
        <w:t>Línea base de los Costes</w:t>
      </w:r>
      <w:bookmarkEnd w:id="11"/>
    </w:p>
    <w:p w:rsidR="002510CA" w:rsidRDefault="002510CA" w:rsidP="002510CA">
      <w:pPr>
        <w:rPr>
          <w:lang w:eastAsia="ja-JP"/>
        </w:rPr>
      </w:pPr>
    </w:p>
    <w:p w:rsidR="003A7CFD" w:rsidRDefault="003A7CFD" w:rsidP="003A7CFD">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3A7CFD" w:rsidRDefault="003A7CFD" w:rsidP="003A7CFD">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2510CA" w:rsidRDefault="002510CA" w:rsidP="002510CA">
      <w:pPr>
        <w:rPr>
          <w:lang w:eastAsia="ja-JP"/>
        </w:rPr>
      </w:pPr>
    </w:p>
    <w:p w:rsidR="003A7CFD" w:rsidRDefault="00A25BA4" w:rsidP="003A7CFD">
      <w:pPr>
        <w:jc w:val="center"/>
        <w:rPr>
          <w:lang w:eastAsia="ja-JP"/>
        </w:rPr>
      </w:pPr>
      <w:r w:rsidRPr="00A25BA4">
        <w:rPr>
          <w:noProof/>
          <w:lang w:eastAsia="es-ES"/>
        </w:rPr>
        <w:drawing>
          <wp:inline distT="0" distB="0" distL="0" distR="0" wp14:anchorId="0419E1F5" wp14:editId="6FFE144C">
            <wp:extent cx="4043362" cy="233915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2081" cy="2349984"/>
                    </a:xfrm>
                    <a:prstGeom prst="rect">
                      <a:avLst/>
                    </a:prstGeom>
                    <a:noFill/>
                    <a:ln>
                      <a:noFill/>
                    </a:ln>
                  </pic:spPr>
                </pic:pic>
              </a:graphicData>
            </a:graphic>
          </wp:inline>
        </w:drawing>
      </w:r>
    </w:p>
    <w:p w:rsidR="003A7CFD" w:rsidRDefault="003A7CFD" w:rsidP="003A7CFD">
      <w:pPr>
        <w:rPr>
          <w:lang w:eastAsia="ja-JP"/>
        </w:rPr>
      </w:pPr>
    </w:p>
    <w:p w:rsidR="003A7CFD" w:rsidRDefault="003A7CFD" w:rsidP="003A7CFD">
      <w:pPr>
        <w:spacing w:line="360" w:lineRule="auto"/>
        <w:ind w:firstLine="284"/>
        <w:jc w:val="both"/>
        <w:rPr>
          <w:lang w:eastAsia="ja-JP"/>
        </w:rPr>
      </w:pPr>
      <w:r>
        <w:rPr>
          <w:lang w:eastAsia="ja-JP"/>
        </w:rPr>
        <w:t xml:space="preserve">De esta forma, dispondríamos de </w:t>
      </w:r>
      <w:r w:rsidR="00A25BA4">
        <w:rPr>
          <w:lang w:eastAsia="ja-JP"/>
        </w:rPr>
        <w:t>47702,87</w:t>
      </w:r>
      <w:r>
        <w:rPr>
          <w:lang w:eastAsia="ja-JP"/>
        </w:rPr>
        <w:t xml:space="preserve"> € para hacer frente a trabajo no previsto en el alcance inicial, a desvíos en el cronograma o reasignación de recursos tanto materiales por posibles fallos, como humanos por accidentes o bajas laborales. </w:t>
      </w:r>
    </w:p>
    <w:p w:rsidR="00702EAE" w:rsidRDefault="003A7CFD" w:rsidP="00E63FA1">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w:t>
      </w:r>
      <w:r w:rsidR="00702EAE">
        <w:t xml:space="preserve"> y el cliente en última instancia</w:t>
      </w:r>
      <w:r>
        <w:t xml:space="preserve"> para pasar los fondos de la reserva de gestión aplicables a la línea base de costos.</w:t>
      </w:r>
    </w:p>
    <w:p w:rsidR="00702EAE" w:rsidRDefault="00702EAE" w:rsidP="00702EAE">
      <w:pPr>
        <w:pStyle w:val="Ttulo2"/>
      </w:pPr>
      <w:bookmarkStart w:id="12" w:name="_Toc469158899"/>
      <w:r>
        <w:t>Requisitos de Financiamiento</w:t>
      </w:r>
      <w:bookmarkEnd w:id="12"/>
      <w:r>
        <w:t xml:space="preserve"> </w:t>
      </w:r>
    </w:p>
    <w:p w:rsidR="00E63FA1" w:rsidRDefault="00E63FA1" w:rsidP="00E63FA1">
      <w:pPr>
        <w:rPr>
          <w:lang w:eastAsia="ja-JP"/>
        </w:rPr>
      </w:pPr>
    </w:p>
    <w:p w:rsidR="00E63FA1" w:rsidRDefault="00E63FA1" w:rsidP="00E63FA1">
      <w:pPr>
        <w:spacing w:line="360" w:lineRule="auto"/>
        <w:ind w:firstLine="432"/>
        <w:jc w:val="both"/>
        <w:rPr>
          <w:lang w:eastAsia="ja-JP"/>
        </w:rPr>
      </w:pPr>
      <w:r>
        <w:rPr>
          <w:lang w:eastAsia="ja-JP"/>
        </w:rPr>
        <w:t>Se debe analizar los recursos que se van a consumir a lo largo del transcurso del proyecto por fases, ya que se debe informar de las fechas estimadas de inyección de financiación, así como del importe de la misma, al cliente.</w:t>
      </w:r>
    </w:p>
    <w:p w:rsidR="00E63FA1" w:rsidRPr="00E63FA1" w:rsidRDefault="00E63FA1" w:rsidP="00E63FA1">
      <w:pPr>
        <w:spacing w:line="360" w:lineRule="auto"/>
        <w:ind w:firstLine="432"/>
        <w:jc w:val="both"/>
        <w:rPr>
          <w:lang w:eastAsia="ja-JP"/>
        </w:rPr>
      </w:pPr>
      <w:r>
        <w:rPr>
          <w:lang w:eastAsia="ja-JP"/>
        </w:rPr>
        <w:lastRenderedPageBreak/>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E63FA1" w:rsidRDefault="0003646E" w:rsidP="00702EAE">
      <w:pPr>
        <w:rPr>
          <w:lang w:eastAsia="ja-JP"/>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9.55pt;margin-top:4.3pt;width:539.25pt;height:144.3pt;z-index:251680768;mso-position-horizontal-relative:text;mso-position-vertical-relative:text;mso-width-relative:page;mso-height-relative:page">
            <v:imagedata r:id="rId22" o:title="diagramasfinales"/>
            <w10:wrap type="square"/>
          </v:shape>
        </w:pict>
      </w:r>
    </w:p>
    <w:p w:rsidR="00702EAE" w:rsidRDefault="00E63FA1" w:rsidP="00E63FA1">
      <w:pPr>
        <w:spacing w:line="360" w:lineRule="auto"/>
        <w:ind w:firstLine="432"/>
        <w:jc w:val="both"/>
        <w:rPr>
          <w:lang w:eastAsia="ja-JP"/>
        </w:rPr>
      </w:pPr>
      <w:r>
        <w:rPr>
          <w:lang w:eastAsia="ja-JP"/>
        </w:rPr>
        <w:t>De esta forma se ha resumido tal y como muestra la siguiente tabla los recursos consumibles por mes del proyecto.</w:t>
      </w:r>
    </w:p>
    <w:p w:rsidR="00E63FA1" w:rsidRDefault="00E63FA1" w:rsidP="00C25544">
      <w:pPr>
        <w:pStyle w:val="Prrafodelista"/>
        <w:numPr>
          <w:ilvl w:val="0"/>
          <w:numId w:val="3"/>
        </w:numPr>
        <w:spacing w:line="360" w:lineRule="auto"/>
        <w:jc w:val="both"/>
        <w:rPr>
          <w:lang w:eastAsia="ja-JP"/>
        </w:rPr>
      </w:pPr>
      <w:r>
        <w:rPr>
          <w:lang w:eastAsia="ja-JP"/>
        </w:rPr>
        <w:t>Recursos humanos por fechas</w:t>
      </w:r>
      <w:r w:rsidR="00907E04">
        <w:rPr>
          <w:lang w:eastAsia="ja-JP"/>
        </w:rPr>
        <w:t>.</w:t>
      </w:r>
    </w:p>
    <w:p w:rsidR="00E63FA1" w:rsidRDefault="00E63FA1" w:rsidP="00E63FA1">
      <w:pPr>
        <w:pStyle w:val="Prrafodelista"/>
        <w:spacing w:line="360" w:lineRule="auto"/>
        <w:jc w:val="both"/>
        <w:rPr>
          <w:lang w:eastAsia="ja-JP"/>
        </w:rPr>
      </w:pPr>
    </w:p>
    <w:p w:rsidR="00E63FA1" w:rsidRDefault="00E63FA1" w:rsidP="00E63FA1">
      <w:pPr>
        <w:pStyle w:val="Prrafodelista"/>
        <w:spacing w:line="360" w:lineRule="auto"/>
        <w:jc w:val="center"/>
        <w:rPr>
          <w:lang w:eastAsia="ja-JP"/>
        </w:rPr>
      </w:pPr>
      <w:r w:rsidRPr="00E63FA1">
        <w:rPr>
          <w:noProof/>
          <w:lang w:eastAsia="es-ES"/>
        </w:rPr>
        <w:drawing>
          <wp:inline distT="0" distB="0" distL="0" distR="0" wp14:anchorId="015D8C78" wp14:editId="7CE27796">
            <wp:extent cx="5027866" cy="2604304"/>
            <wp:effectExtent l="0" t="0" r="1905"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6444" cy="2608747"/>
                    </a:xfrm>
                    <a:prstGeom prst="rect">
                      <a:avLst/>
                    </a:prstGeom>
                    <a:noFill/>
                    <a:ln>
                      <a:noFill/>
                    </a:ln>
                  </pic:spPr>
                </pic:pic>
              </a:graphicData>
            </a:graphic>
          </wp:inline>
        </w:drawing>
      </w:r>
    </w:p>
    <w:p w:rsidR="005E25E4" w:rsidRDefault="005E25E4" w:rsidP="00E63FA1">
      <w:pPr>
        <w:pStyle w:val="Prrafodelista"/>
        <w:spacing w:line="360" w:lineRule="auto"/>
        <w:jc w:val="center"/>
        <w:rPr>
          <w:lang w:eastAsia="ja-JP"/>
        </w:rPr>
      </w:pPr>
    </w:p>
    <w:p w:rsidR="00E63FA1" w:rsidRDefault="00907E04" w:rsidP="00C25544">
      <w:pPr>
        <w:pStyle w:val="Prrafodelista"/>
        <w:numPr>
          <w:ilvl w:val="0"/>
          <w:numId w:val="3"/>
        </w:numPr>
        <w:spacing w:line="360" w:lineRule="auto"/>
        <w:jc w:val="both"/>
        <w:rPr>
          <w:lang w:eastAsia="ja-JP"/>
        </w:rPr>
      </w:pPr>
      <w:r>
        <w:rPr>
          <w:lang w:eastAsia="ja-JP"/>
        </w:rPr>
        <w:t>Pago a la empresa subcontratada: 50.000 € a partir de noviembre.</w:t>
      </w:r>
    </w:p>
    <w:p w:rsidR="00907E04" w:rsidRDefault="00907E04" w:rsidP="00C25544">
      <w:pPr>
        <w:pStyle w:val="Prrafodelista"/>
        <w:numPr>
          <w:ilvl w:val="0"/>
          <w:numId w:val="3"/>
        </w:numPr>
        <w:spacing w:line="360" w:lineRule="auto"/>
        <w:jc w:val="both"/>
        <w:rPr>
          <w:lang w:eastAsia="ja-JP"/>
        </w:rPr>
      </w:pPr>
      <w:r>
        <w:rPr>
          <w:lang w:eastAsia="ja-JP"/>
        </w:rPr>
        <w:t>Financiación de recursos materiales: 8156,33 € mes de octubre.</w:t>
      </w:r>
    </w:p>
    <w:p w:rsidR="00907E04" w:rsidRDefault="00907E04" w:rsidP="00C25544">
      <w:pPr>
        <w:pStyle w:val="Prrafodelista"/>
        <w:numPr>
          <w:ilvl w:val="0"/>
          <w:numId w:val="3"/>
        </w:numPr>
        <w:spacing w:line="360" w:lineRule="auto"/>
        <w:jc w:val="both"/>
        <w:rPr>
          <w:lang w:eastAsia="ja-JP"/>
        </w:rPr>
      </w:pPr>
      <w:r>
        <w:rPr>
          <w:lang w:eastAsia="ja-JP"/>
        </w:rPr>
        <w:t>Reserva</w:t>
      </w:r>
      <w:r w:rsidR="00B4341B">
        <w:rPr>
          <w:lang w:eastAsia="ja-JP"/>
        </w:rPr>
        <w:t>s de contingencias que aumentará</w:t>
      </w:r>
      <w:r>
        <w:rPr>
          <w:lang w:eastAsia="ja-JP"/>
        </w:rPr>
        <w:t>n acorde al avance de las etapas para poder afrontar las contingencias en las fases más avanzadas del proyecto.</w:t>
      </w:r>
    </w:p>
    <w:p w:rsidR="005E25E4" w:rsidRDefault="005E25E4" w:rsidP="005E25E4">
      <w:pPr>
        <w:spacing w:line="360" w:lineRule="auto"/>
        <w:ind w:firstLine="360"/>
        <w:jc w:val="both"/>
        <w:rPr>
          <w:lang w:eastAsia="ja-JP"/>
        </w:rPr>
      </w:pPr>
      <w:r>
        <w:rPr>
          <w:lang w:eastAsia="ja-JP"/>
        </w:rPr>
        <w:lastRenderedPageBreak/>
        <w:t>A continuación se muestra gráficamente las fases de financiación necesarias para la realización de las diferentes fases de trabajo. Las inyecciones de capital serán de 20.000€ y más periódicas en las últimas etapas.</w:t>
      </w:r>
    </w:p>
    <w:p w:rsidR="005E25E4" w:rsidRDefault="00E21DA8" w:rsidP="00E21DA8">
      <w:pPr>
        <w:pStyle w:val="Prrafodelista"/>
        <w:spacing w:line="360" w:lineRule="auto"/>
        <w:ind w:left="0"/>
        <w:jc w:val="center"/>
        <w:rPr>
          <w:lang w:eastAsia="ja-JP"/>
        </w:rPr>
      </w:pPr>
      <w:r>
        <w:rPr>
          <w:noProof/>
          <w:lang w:eastAsia="es-ES"/>
        </w:rPr>
        <w:drawing>
          <wp:inline distT="0" distB="0" distL="0" distR="0" wp14:anchorId="1712A4D7" wp14:editId="414A87F9">
            <wp:extent cx="4090202" cy="32004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4034" cy="3219047"/>
                    </a:xfrm>
                    <a:prstGeom prst="rect">
                      <a:avLst/>
                    </a:prstGeom>
                  </pic:spPr>
                </pic:pic>
              </a:graphicData>
            </a:graphic>
          </wp:inline>
        </w:drawing>
      </w:r>
    </w:p>
    <w:p w:rsidR="00702EAE" w:rsidRDefault="00C51E0D" w:rsidP="00C51E0D">
      <w:pPr>
        <w:pStyle w:val="Ttulo1"/>
      </w:pPr>
      <w:bookmarkStart w:id="13" w:name="_Toc469158900"/>
      <w:bookmarkStart w:id="14" w:name="_GoBack"/>
      <w:r>
        <w:t>Control de los costes</w:t>
      </w:r>
      <w:bookmarkEnd w:id="13"/>
    </w:p>
    <w:bookmarkEnd w:id="14"/>
    <w:p w:rsidR="00C51E0D" w:rsidRDefault="00C51E0D" w:rsidP="00C51E0D">
      <w:pPr>
        <w:rPr>
          <w:lang w:eastAsia="ja-JP"/>
        </w:rPr>
      </w:pPr>
    </w:p>
    <w:p w:rsidR="00C51E0D" w:rsidRDefault="00C51E0D" w:rsidP="00675530">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A936AD" w:rsidRDefault="00A936AD" w:rsidP="00A936AD">
      <w:pPr>
        <w:pStyle w:val="Ttulo2"/>
      </w:pPr>
      <w:bookmarkStart w:id="15" w:name="_Toc469158901"/>
      <w:r>
        <w:t>Información del Desempeño del trabajo</w:t>
      </w:r>
      <w:bookmarkEnd w:id="15"/>
    </w:p>
    <w:p w:rsidR="00A936AD" w:rsidRPr="00A936AD" w:rsidRDefault="00A936AD" w:rsidP="00A936AD">
      <w:pPr>
        <w:rPr>
          <w:lang w:eastAsia="ja-JP"/>
        </w:rPr>
      </w:pPr>
    </w:p>
    <w:p w:rsidR="00CD7772" w:rsidRDefault="00CD7772" w:rsidP="00892FFD">
      <w:pPr>
        <w:spacing w:line="360" w:lineRule="auto"/>
        <w:ind w:firstLine="432"/>
        <w:jc w:val="both"/>
      </w:pPr>
      <w:r>
        <w:t xml:space="preserve">Se ha fijado una tarea de control de costes en la que hay designado </w:t>
      </w:r>
      <w:r w:rsidR="00892FFD">
        <w:t xml:space="preserve">a </w:t>
      </w:r>
      <w:r>
        <w:t xml:space="preserve">un encargado del Departamento Comercial de </w:t>
      </w:r>
      <w:proofErr w:type="spellStart"/>
      <w:r>
        <w:t>Donatel</w:t>
      </w:r>
      <w:proofErr w:type="spellEnd"/>
      <w:r>
        <w:t xml:space="preserve"> junto a la Project Manager. Ambos elaborarán</w:t>
      </w:r>
      <w:r w:rsidR="00892FFD">
        <w:t>,</w:t>
      </w:r>
      <w:r>
        <w:t xml:space="preserve"> para las diversas </w:t>
      </w:r>
      <w:r w:rsidR="00892FFD">
        <w:t>revisiones del desempeño donde se comparan el avance del coste a lo largo del tiempo, las actividades del cronograma que exceden el presupuesto o que están por debajo de éste y los fondos necesarios para completar el trabajo en ejecución,</w:t>
      </w:r>
      <w:r>
        <w:t xml:space="preserve"> los informes que evalúen, para las actividades que se estén realizando; el valor planificado (PV) para el trabajo programado, el valor </w:t>
      </w:r>
      <w:r>
        <w:lastRenderedPageBreak/>
        <w:t>ganado (EV) como presupuesto asociado al trabajo autorizado completado y el coste real (AC) como coste total para llevar a cabo la actividad medida por el EV.</w:t>
      </w:r>
    </w:p>
    <w:p w:rsidR="00CD7772" w:rsidRDefault="00CD7772" w:rsidP="00892FFD">
      <w:pPr>
        <w:spacing w:line="360" w:lineRule="auto"/>
        <w:ind w:firstLine="432"/>
        <w:jc w:val="both"/>
      </w:pPr>
      <w:r>
        <w:t xml:space="preserve">Asimismo, se monitorearán en las mismas reuniones las variaciones del cronograma (SV=EV-PV), pues sirven para medir posibles retrasos, </w:t>
      </w:r>
      <w:r w:rsidR="0090324A">
        <w:t xml:space="preserve">o </w:t>
      </w:r>
      <w:r>
        <w:t>las variaciones en el coste (CV= EV-AC), que indican   un déficit o superávit</w:t>
      </w:r>
      <w:r w:rsidR="0090324A">
        <w:t xml:space="preserve">. </w:t>
      </w:r>
      <w:r w:rsidR="00675530">
        <w:t xml:space="preserve">Del mismo modo, se puede analizar el índice de desempeño del cronograma (SPI=EV/PV) y del costo (CPI=EV/AC) como medida de eficiencia del proyecto y como actualización de la fecha de finalización programada. </w:t>
      </w:r>
    </w:p>
    <w:p w:rsidR="00A936AD" w:rsidRDefault="00A936AD" w:rsidP="00A936AD">
      <w:pPr>
        <w:pStyle w:val="Ttulo2"/>
      </w:pPr>
      <w:bookmarkStart w:id="16" w:name="_Toc469158902"/>
      <w:r>
        <w:t>Solicitudes de Cambio</w:t>
      </w:r>
      <w:bookmarkEnd w:id="16"/>
    </w:p>
    <w:p w:rsidR="00A936AD" w:rsidRPr="00A936AD" w:rsidRDefault="00A936AD" w:rsidP="00A936AD">
      <w:pPr>
        <w:rPr>
          <w:lang w:eastAsia="ja-JP"/>
        </w:rPr>
      </w:pPr>
    </w:p>
    <w:p w:rsidR="00892FFD" w:rsidRDefault="00675530" w:rsidP="00A936AD">
      <w:pPr>
        <w:spacing w:line="360" w:lineRule="auto"/>
        <w:ind w:firstLine="432"/>
        <w:jc w:val="both"/>
      </w:pPr>
      <w:r>
        <w:t>Todos estos pronósticos evaluados se juntarán en una gráfica que se adjuntará en los informes al cliente acordados de forma que pueda observar el avance del proyecto de una forma visual mucho más r</w:t>
      </w:r>
      <w:r w:rsidR="00892FFD">
        <w:t>ápida y sencilla, y, además, siguiendo el modelo EVM</w:t>
      </w:r>
      <w:r w:rsidR="00A936AD">
        <w:t xml:space="preserve"> (gestión del valor ganado)</w:t>
      </w:r>
      <w:r w:rsidR="00892FFD">
        <w:t>, se añadirá la correspondiente explicación de las variaciones en cuanto a causa, impacto y acciones correctivas o preventivas si fuera necesario.</w:t>
      </w:r>
      <w:r w:rsidR="00A936AD">
        <w:t xml:space="preserve"> Si dichos desvíos se encuentran dentro del límite del 10% asumibles la transmisión será meramente informativa y se tomarán medidas preventivas, mientras que si se supera o infiere este valor se enviará un informe extraordinario de solicitud de cambios en el que se expliquen las medidas correctivas que deberán ser aprobadas por la CEO y el cliente.</w:t>
      </w:r>
    </w:p>
    <w:p w:rsidR="00A936AD" w:rsidRPr="00A936AD" w:rsidRDefault="00A936AD" w:rsidP="00A936AD">
      <w:pPr>
        <w:spacing w:line="360" w:lineRule="auto"/>
        <w:ind w:firstLine="432"/>
        <w:jc w:val="both"/>
        <w:sectPr w:rsidR="00A936AD" w:rsidRPr="00A936AD" w:rsidSect="002510CA">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051A96" w:rsidRPr="00051A96" w:rsidRDefault="00051A96" w:rsidP="00051A96">
      <w:pPr>
        <w:spacing w:after="0" w:line="240" w:lineRule="auto"/>
        <w:contextualSpacing/>
        <w:jc w:val="both"/>
        <w:rPr>
          <w:rFonts w:asciiTheme="majorHAnsi" w:eastAsiaTheme="majorEastAsia" w:hAnsiTheme="majorHAnsi" w:cstheme="majorBidi"/>
          <w:spacing w:val="-10"/>
          <w:kern w:val="28"/>
          <w:sz w:val="56"/>
          <w:szCs w:val="56"/>
        </w:rPr>
      </w:pPr>
      <w:r w:rsidRPr="00051A96">
        <w:rPr>
          <w:rFonts w:asciiTheme="majorHAnsi" w:eastAsiaTheme="majorEastAsia" w:hAnsiTheme="majorHAnsi" w:cstheme="majorBidi"/>
          <w:spacing w:val="-10"/>
          <w:kern w:val="28"/>
          <w:sz w:val="56"/>
          <w:szCs w:val="56"/>
        </w:rPr>
        <w:lastRenderedPageBreak/>
        <w:t>Justificación técnica del proyecto</w:t>
      </w:r>
    </w:p>
    <w:p w:rsidR="00051A96" w:rsidRPr="00051A96" w:rsidRDefault="00051A96" w:rsidP="00051A96">
      <w:pPr>
        <w:jc w:val="both"/>
        <w:rPr>
          <w:lang w:eastAsia="ja-JP"/>
        </w:rPr>
      </w:pPr>
    </w:p>
    <w:p w:rsidR="00051A96" w:rsidRPr="00051A96" w:rsidRDefault="00051A96" w:rsidP="00C25544">
      <w:pPr>
        <w:pStyle w:val="Ttulo1"/>
        <w:numPr>
          <w:ilvl w:val="0"/>
          <w:numId w:val="18"/>
        </w:numPr>
      </w:pPr>
      <w:bookmarkStart w:id="17" w:name="_Toc469158903"/>
      <w:r w:rsidRPr="00051A96">
        <w:t>Introducción</w:t>
      </w:r>
      <w:bookmarkEnd w:id="17"/>
    </w:p>
    <w:p w:rsidR="00051A96" w:rsidRPr="00051A96" w:rsidRDefault="00051A96" w:rsidP="00051A96">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051A96" w:rsidRPr="00051A96" w:rsidRDefault="00051A96" w:rsidP="00C25544">
      <w:pPr>
        <w:numPr>
          <w:ilvl w:val="0"/>
          <w:numId w:val="14"/>
        </w:numPr>
        <w:spacing w:after="200" w:line="276" w:lineRule="auto"/>
        <w:contextualSpacing/>
        <w:jc w:val="both"/>
        <w:rPr>
          <w:rFonts w:cs="Arial"/>
        </w:rPr>
      </w:pPr>
      <w:r w:rsidRPr="00051A96">
        <w:rPr>
          <w:rFonts w:cs="Arial"/>
        </w:rPr>
        <w:t>Equipos y Software utilizados.</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Recursos necesarios para la comunicación.</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Estrategia de diseño.</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Equipos de pruebas.</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Integración en el entorno.</w:t>
      </w:r>
    </w:p>
    <w:p w:rsidR="00051A96" w:rsidRPr="00051A96" w:rsidRDefault="00051A96" w:rsidP="00051A96">
      <w:pPr>
        <w:pStyle w:val="Ttulo1"/>
      </w:pPr>
      <w:bookmarkStart w:id="18" w:name="_Toc469158904"/>
      <w:r w:rsidRPr="00051A96">
        <w:t>Objetivos</w:t>
      </w:r>
      <w:bookmarkEnd w:id="18"/>
    </w:p>
    <w:p w:rsidR="00051A96" w:rsidRPr="00051A96" w:rsidRDefault="00051A96" w:rsidP="00051A96">
      <w:pPr>
        <w:pStyle w:val="Ttulo2"/>
      </w:pPr>
      <w:bookmarkStart w:id="19" w:name="_Toc469158905"/>
      <w:r w:rsidRPr="00051A96">
        <w:t>Equipos y Software a utilizar</w:t>
      </w:r>
      <w:bookmarkEnd w:id="19"/>
    </w:p>
    <w:p w:rsidR="00051A96" w:rsidRPr="00051A96" w:rsidRDefault="00051A96" w:rsidP="00051A96">
      <w:pPr>
        <w:jc w:val="both"/>
        <w:rPr>
          <w:lang w:eastAsia="ja-JP"/>
        </w:rPr>
      </w:pPr>
    </w:p>
    <w:p w:rsidR="00051A96" w:rsidRPr="00051A96" w:rsidRDefault="00051A96" w:rsidP="00051A96">
      <w:pPr>
        <w:spacing w:line="360" w:lineRule="auto"/>
        <w:ind w:firstLine="284"/>
        <w:jc w:val="both"/>
        <w:rPr>
          <w:rFonts w:cs="Arial"/>
        </w:rPr>
      </w:pPr>
      <w:r w:rsidRPr="00051A96">
        <w:rPr>
          <w:rFonts w:cs="Arial"/>
        </w:rPr>
        <w:t xml:space="preserve">En este apartado se debe justificar cuales han sido los motivos de adquisición del material necesario para los trabajadores. Dicho esto, los elementos que van a ser imprescindibles para que los empleados de la empresa </w:t>
      </w:r>
      <w:proofErr w:type="spellStart"/>
      <w:r w:rsidRPr="00051A96">
        <w:rPr>
          <w:rFonts w:cs="Arial"/>
        </w:rPr>
        <w:t>Donatel</w:t>
      </w:r>
      <w:proofErr w:type="spellEnd"/>
      <w:r w:rsidRPr="00051A96">
        <w:rPr>
          <w:rFonts w:cs="Arial"/>
        </w:rPr>
        <w:t xml:space="preserve"> lleven a cabo su trabajo en las mejores condiciones son los siguientes:</w:t>
      </w:r>
    </w:p>
    <w:p w:rsidR="00051A96" w:rsidRPr="00051A96" w:rsidRDefault="00051A96" w:rsidP="00C25544">
      <w:pPr>
        <w:numPr>
          <w:ilvl w:val="0"/>
          <w:numId w:val="13"/>
        </w:numPr>
        <w:spacing w:line="360" w:lineRule="auto"/>
        <w:ind w:left="714" w:hanging="357"/>
        <w:contextualSpacing/>
        <w:jc w:val="both"/>
        <w:rPr>
          <w:rFonts w:cs="Arial"/>
        </w:rPr>
      </w:pPr>
      <w:r w:rsidRPr="00051A96">
        <w:rPr>
          <w:rFonts w:cs="Arial"/>
        </w:rPr>
        <w:t xml:space="preserve">Ordenadores de sobremesa: Según la política de empresa de </w:t>
      </w:r>
      <w:proofErr w:type="spellStart"/>
      <w:r w:rsidRPr="00051A96">
        <w:rPr>
          <w:rFonts w:cs="Arial"/>
        </w:rPr>
        <w:t>Donatel</w:t>
      </w:r>
      <w:proofErr w:type="spellEnd"/>
      <w:r w:rsidRPr="00051A96">
        <w:rPr>
          <w:rFonts w:cs="Arial"/>
        </w:rPr>
        <w:t>,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051A96" w:rsidRPr="00051A96" w:rsidRDefault="00051A96" w:rsidP="00051A96">
      <w:pPr>
        <w:ind w:left="720"/>
        <w:contextualSpacing/>
        <w:jc w:val="both"/>
        <w:rPr>
          <w:rFonts w:cs="Arial"/>
        </w:rPr>
      </w:pPr>
    </w:p>
    <w:p w:rsidR="00051A96" w:rsidRPr="00051A96" w:rsidRDefault="00051A96" w:rsidP="00C25544">
      <w:pPr>
        <w:numPr>
          <w:ilvl w:val="0"/>
          <w:numId w:val="13"/>
        </w:numPr>
        <w:spacing w:line="360" w:lineRule="auto"/>
        <w:ind w:left="714" w:hanging="357"/>
        <w:contextualSpacing/>
        <w:jc w:val="both"/>
        <w:rPr>
          <w:rFonts w:cs="Arial"/>
        </w:rPr>
      </w:pPr>
      <w:r w:rsidRPr="00051A96">
        <w:rPr>
          <w:rFonts w:cs="Arial"/>
        </w:rPr>
        <w:t xml:space="preserve">Ordenadores portátiles: La empresa </w:t>
      </w:r>
      <w:proofErr w:type="spellStart"/>
      <w:r w:rsidRPr="00051A96">
        <w:rPr>
          <w:rFonts w:cs="Arial"/>
        </w:rPr>
        <w:t>Donatel</w:t>
      </w:r>
      <w:proofErr w:type="spellEnd"/>
      <w:r w:rsidRPr="00051A96">
        <w:rPr>
          <w:rFonts w:cs="Arial"/>
        </w:rPr>
        <w:t xml:space="preserve"> ha decidido proporcionar a los encargados de cada departamento, ordenadores portátiles ya que sus tareas pueden involucrar desplazamientos externos.</w:t>
      </w:r>
    </w:p>
    <w:p w:rsidR="00051A96" w:rsidRPr="00051A96" w:rsidRDefault="00051A96" w:rsidP="00051A96">
      <w:pPr>
        <w:jc w:val="both"/>
        <w:rPr>
          <w:rFonts w:cs="Arial"/>
        </w:rPr>
      </w:pPr>
    </w:p>
    <w:p w:rsidR="00051A96" w:rsidRPr="00051A96" w:rsidRDefault="00051A96" w:rsidP="00051A96">
      <w:pPr>
        <w:ind w:firstLine="360"/>
        <w:jc w:val="both"/>
        <w:rPr>
          <w:rFonts w:cs="Arial"/>
        </w:rPr>
      </w:pPr>
      <w:r w:rsidRPr="00051A96">
        <w:rPr>
          <w:rFonts w:cs="Arial"/>
        </w:rPr>
        <w:t>En el aspecto de los programas software se han decidido emplear los siguientes:</w:t>
      </w:r>
    </w:p>
    <w:p w:rsidR="00051A96" w:rsidRPr="00051A96" w:rsidRDefault="00051A96" w:rsidP="00051A96">
      <w:pPr>
        <w:ind w:firstLine="360"/>
        <w:jc w:val="both"/>
        <w:rPr>
          <w:rFonts w:cs="Arial"/>
        </w:rPr>
      </w:pPr>
    </w:p>
    <w:p w:rsidR="00051A96" w:rsidRPr="00051A96" w:rsidRDefault="00051A96" w:rsidP="00C25544">
      <w:pPr>
        <w:numPr>
          <w:ilvl w:val="0"/>
          <w:numId w:val="10"/>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051A96" w:rsidRPr="00051A96" w:rsidRDefault="00051A96" w:rsidP="00051A96">
      <w:pPr>
        <w:spacing w:after="200" w:line="360" w:lineRule="auto"/>
        <w:ind w:left="1440"/>
        <w:contextualSpacing/>
        <w:jc w:val="both"/>
        <w:rPr>
          <w:lang w:eastAsia="ja-JP"/>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051A96" w:rsidRPr="00051A96" w:rsidRDefault="00051A96" w:rsidP="00051A96">
      <w:pPr>
        <w:spacing w:after="200" w:line="360" w:lineRule="auto"/>
        <w:ind w:left="720"/>
        <w:contextualSpacing/>
        <w:rPr>
          <w:lang w:eastAsia="ja-JP"/>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051A96" w:rsidRPr="00051A96" w:rsidRDefault="00051A96" w:rsidP="00051A96">
      <w:pPr>
        <w:spacing w:after="200" w:line="276" w:lineRule="auto"/>
        <w:ind w:left="720"/>
        <w:contextualSpacing/>
        <w:rPr>
          <w:lang w:eastAsia="ja-JP"/>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 xml:space="preserve">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w:t>
      </w:r>
      <w:proofErr w:type="spellStart"/>
      <w:r w:rsidRPr="00051A96">
        <w:rPr>
          <w:lang w:eastAsia="ja-JP"/>
        </w:rPr>
        <w:t>Donatel</w:t>
      </w:r>
      <w:proofErr w:type="spellEnd"/>
      <w:r w:rsidRPr="00051A96">
        <w:rPr>
          <w:lang w:eastAsia="ja-JP"/>
        </w:rPr>
        <w:t xml:space="preserve"> de los distintos interesados.</w:t>
      </w:r>
    </w:p>
    <w:p w:rsidR="00051A96" w:rsidRPr="00051A96" w:rsidRDefault="00051A96" w:rsidP="00051A96">
      <w:pPr>
        <w:spacing w:after="200" w:line="276" w:lineRule="auto"/>
        <w:ind w:left="720"/>
        <w:contextualSpacing/>
        <w:rPr>
          <w:lang w:eastAsia="ja-JP"/>
        </w:rPr>
      </w:pPr>
    </w:p>
    <w:p w:rsidR="00051A96" w:rsidRPr="00051A96" w:rsidRDefault="00051A96" w:rsidP="00051A96">
      <w:pPr>
        <w:spacing w:after="200" w:line="360" w:lineRule="auto"/>
        <w:ind w:left="1440"/>
        <w:contextualSpacing/>
        <w:jc w:val="both"/>
        <w:rPr>
          <w:lang w:eastAsia="ja-JP"/>
        </w:rPr>
      </w:pPr>
    </w:p>
    <w:p w:rsidR="00051A96" w:rsidRPr="00051A96" w:rsidRDefault="00051A96" w:rsidP="00C25544">
      <w:pPr>
        <w:numPr>
          <w:ilvl w:val="0"/>
          <w:numId w:val="10"/>
        </w:numPr>
        <w:spacing w:after="200" w:line="360" w:lineRule="auto"/>
        <w:contextualSpacing/>
        <w:jc w:val="both"/>
      </w:pPr>
      <w:proofErr w:type="spellStart"/>
      <w:r w:rsidRPr="00051A96">
        <w:lastRenderedPageBreak/>
        <w:t>Cellular</w:t>
      </w:r>
      <w:proofErr w:type="spellEnd"/>
      <w:r w:rsidRPr="00051A96">
        <w:t xml:space="preserve"> </w:t>
      </w:r>
      <w:proofErr w:type="spellStart"/>
      <w:r w:rsidRPr="00051A96">
        <w:t>Expert</w:t>
      </w:r>
      <w:proofErr w:type="spellEnd"/>
      <w:r w:rsidRPr="00051A96">
        <w:t xml:space="preserve">: Es un software adquirido por </w:t>
      </w:r>
      <w:proofErr w:type="spellStart"/>
      <w:r w:rsidRPr="00051A96">
        <w:t>Donatel</w:t>
      </w:r>
      <w:proofErr w:type="spellEnd"/>
      <w:r w:rsidRPr="00051A96">
        <w:t xml:space="preserve"> durante el previo proyecto de despliegue de infraestructuras 3G/LTE que la empresa realizó en la ciudad de Sabadell por lo que no se imputa en los costes directos de este proyecto. </w:t>
      </w:r>
    </w:p>
    <w:p w:rsidR="00051A96" w:rsidRPr="00051A96" w:rsidRDefault="00051A96" w:rsidP="00051A96">
      <w:pPr>
        <w:spacing w:after="200" w:line="360" w:lineRule="auto"/>
        <w:ind w:left="720"/>
        <w:contextualSpacing/>
        <w:jc w:val="both"/>
      </w:pPr>
    </w:p>
    <w:p w:rsidR="00051A96" w:rsidRPr="00051A96" w:rsidRDefault="00051A96" w:rsidP="00051A96">
      <w:pPr>
        <w:spacing w:after="200" w:line="360" w:lineRule="auto"/>
        <w:ind w:left="720"/>
        <w:contextualSpacing/>
        <w:jc w:val="both"/>
      </w:pPr>
      <w:r w:rsidRPr="00051A96">
        <w:t xml:space="preserve">A fecha de redacción del presente documento, el software cuenta con una licencia de 1 año de validez y será utilizado durante la fase de diseño de la red 3G/LTE. Las herramientas de </w:t>
      </w:r>
      <w:proofErr w:type="spellStart"/>
      <w:r w:rsidRPr="00051A96">
        <w:t>Donatel</w:t>
      </w:r>
      <w:proofErr w:type="spellEnd"/>
      <w:r w:rsidRPr="00051A96">
        <w:t xml:space="preserve"> se complementarán con las de la empresa subcontratada y no se precisa la adquisición de nuevo software.</w:t>
      </w:r>
    </w:p>
    <w:p w:rsidR="00051A96" w:rsidRPr="00051A96" w:rsidRDefault="00051A96" w:rsidP="00051A96">
      <w:pPr>
        <w:spacing w:line="360" w:lineRule="auto"/>
        <w:jc w:val="both"/>
      </w:pPr>
    </w:p>
    <w:p w:rsidR="00051A96" w:rsidRPr="00051A96" w:rsidRDefault="00051A96" w:rsidP="00051A96">
      <w:pPr>
        <w:spacing w:line="360" w:lineRule="auto"/>
        <w:ind w:left="709"/>
        <w:jc w:val="both"/>
      </w:pPr>
      <w:proofErr w:type="spellStart"/>
      <w:r w:rsidRPr="00051A96">
        <w:t>Cellular</w:t>
      </w:r>
      <w:proofErr w:type="spellEnd"/>
      <w:r w:rsidRPr="00051A96">
        <w:t xml:space="preserve"> </w:t>
      </w:r>
      <w:proofErr w:type="spellStart"/>
      <w:r w:rsidRPr="00051A96">
        <w:t>Expert</w:t>
      </w:r>
      <w:proofErr w:type="spellEnd"/>
      <w:r w:rsidRPr="00051A96">
        <w:t xml:space="preserve"> está construido sobre uno de los sistemas geográficos de información más potentes y versátiles de la marca </w:t>
      </w:r>
      <w:proofErr w:type="spellStart"/>
      <w:r w:rsidRPr="00051A96">
        <w:t>ArcGIS</w:t>
      </w:r>
      <w:proofErr w:type="spellEnd"/>
      <w:r w:rsidRPr="00051A96">
        <w:t xml:space="preserve">. </w:t>
      </w:r>
    </w:p>
    <w:p w:rsidR="00051A96" w:rsidRPr="00051A96" w:rsidRDefault="00051A96" w:rsidP="00051A96">
      <w:pPr>
        <w:spacing w:line="360" w:lineRule="auto"/>
        <w:ind w:left="709"/>
        <w:jc w:val="both"/>
      </w:pPr>
      <w:r w:rsidRPr="00051A96">
        <w:t xml:space="preserve">El sistema </w:t>
      </w:r>
      <w:proofErr w:type="spellStart"/>
      <w:r w:rsidRPr="00051A96">
        <w:t>ArcGIS</w:t>
      </w:r>
      <w:proofErr w:type="spellEnd"/>
      <w:r w:rsidRPr="00051A96">
        <w:t xml:space="preserve">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051A96" w:rsidRPr="00051A96" w:rsidRDefault="00051A96" w:rsidP="00051A96">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051A96" w:rsidRPr="00051A96" w:rsidRDefault="00051A96" w:rsidP="00051A96">
      <w:pPr>
        <w:spacing w:line="360" w:lineRule="auto"/>
        <w:ind w:left="709"/>
        <w:jc w:val="both"/>
      </w:pPr>
      <w:proofErr w:type="spellStart"/>
      <w:r w:rsidRPr="00051A96">
        <w:t>Cellular</w:t>
      </w:r>
      <w:proofErr w:type="spellEnd"/>
      <w:r w:rsidRPr="00051A96">
        <w:t xml:space="preserve"> </w:t>
      </w:r>
      <w:proofErr w:type="spellStart"/>
      <w:r w:rsidRPr="00051A96">
        <w:t>Expert</w:t>
      </w:r>
      <w:proofErr w:type="spellEnd"/>
      <w:r w:rsidRPr="00051A96">
        <w:t xml:space="preserve">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w:t>
      </w:r>
      <w:proofErr w:type="spellStart"/>
      <w:r w:rsidRPr="00051A96">
        <w:t>ArcGis</w:t>
      </w:r>
      <w:proofErr w:type="spellEnd"/>
      <w:r w:rsidRPr="00051A96">
        <w:t xml:space="preserve">, </w:t>
      </w:r>
      <w:proofErr w:type="spellStart"/>
      <w:r w:rsidRPr="00051A96">
        <w:t>Cellular</w:t>
      </w:r>
      <w:proofErr w:type="spellEnd"/>
      <w:r w:rsidRPr="00051A96">
        <w:t xml:space="preserve"> </w:t>
      </w:r>
      <w:proofErr w:type="spellStart"/>
      <w:r w:rsidRPr="00051A96">
        <w:t>Expert</w:t>
      </w:r>
      <w:proofErr w:type="spellEnd"/>
      <w:r w:rsidRPr="00051A96">
        <w:t xml:space="preserve"> representa la herramienta idónea para una correcta planificación de la red LTE.</w:t>
      </w:r>
    </w:p>
    <w:p w:rsidR="00051A96" w:rsidRPr="00051A96" w:rsidRDefault="00051A96" w:rsidP="00051A96">
      <w:pPr>
        <w:pStyle w:val="Ttulo2"/>
      </w:pPr>
      <w:bookmarkStart w:id="20" w:name="_Toc469158906"/>
      <w:r w:rsidRPr="00051A96">
        <w:t>Recursos destinados a la comunicación</w:t>
      </w:r>
      <w:bookmarkEnd w:id="20"/>
    </w:p>
    <w:p w:rsidR="00051A96" w:rsidRPr="00051A96" w:rsidRDefault="00051A96" w:rsidP="00051A96">
      <w:pPr>
        <w:rPr>
          <w:lang w:eastAsia="ja-JP"/>
        </w:rPr>
      </w:pPr>
    </w:p>
    <w:p w:rsidR="00051A96" w:rsidRPr="00051A96" w:rsidRDefault="00051A96" w:rsidP="00051A96">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051A96" w:rsidRPr="00051A96" w:rsidRDefault="00051A96" w:rsidP="00C25544">
      <w:pPr>
        <w:numPr>
          <w:ilvl w:val="0"/>
          <w:numId w:val="5"/>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w:t>
      </w:r>
      <w:r w:rsidRPr="00051A96">
        <w:rPr>
          <w:rFonts w:cs="Arial"/>
        </w:rPr>
        <w:lastRenderedPageBreak/>
        <w:t>para poderse comunicar con los distintos interesados. Este método de comunicaciones y tal como se explicó anteriormente en la gestión de comunicaciones, es totalmente complementario con otros medios como videoconferencia o correo electrónico.</w:t>
      </w:r>
    </w:p>
    <w:p w:rsidR="00051A96" w:rsidRPr="00051A96" w:rsidRDefault="00051A96" w:rsidP="00051A96">
      <w:pPr>
        <w:spacing w:after="200" w:line="360" w:lineRule="auto"/>
        <w:ind w:left="1139"/>
        <w:contextualSpacing/>
        <w:jc w:val="both"/>
        <w:rPr>
          <w:rFonts w:cs="Arial"/>
        </w:rPr>
      </w:pPr>
    </w:p>
    <w:p w:rsidR="00051A96" w:rsidRPr="00051A96" w:rsidRDefault="00051A96" w:rsidP="00C25544">
      <w:pPr>
        <w:numPr>
          <w:ilvl w:val="0"/>
          <w:numId w:val="5"/>
        </w:numPr>
        <w:spacing w:after="200" w:line="360" w:lineRule="auto"/>
        <w:contextualSpacing/>
        <w:jc w:val="both"/>
        <w:rPr>
          <w:lang w:eastAsia="ja-JP"/>
        </w:rPr>
      </w:pPr>
      <w:proofErr w:type="spellStart"/>
      <w:r w:rsidRPr="00051A96">
        <w:rPr>
          <w:lang w:eastAsia="ja-JP"/>
        </w:rPr>
        <w:t>Slack</w:t>
      </w:r>
      <w:proofErr w:type="spellEnd"/>
      <w:r w:rsidRPr="00051A96">
        <w:rPr>
          <w:lang w:eastAsia="ja-JP"/>
        </w:rPr>
        <w:t xml:space="preserve">: A parte del tradicional método del correo electrónico, han aparecido nuevas aplicaciones relacionadas con la gestión de las comunicaciones y como </w:t>
      </w:r>
      <w:proofErr w:type="spellStart"/>
      <w:r w:rsidRPr="00051A96">
        <w:rPr>
          <w:lang w:eastAsia="ja-JP"/>
        </w:rPr>
        <w:t>Donatel</w:t>
      </w:r>
      <w:proofErr w:type="spellEnd"/>
      <w:r w:rsidRPr="00051A96">
        <w:rPr>
          <w:lang w:eastAsia="ja-JP"/>
        </w:rPr>
        <w:t xml:space="preserve"> se encuentra siempre a la vanguardia, se ha decidido emplear la herramienta </w:t>
      </w:r>
      <w:proofErr w:type="spellStart"/>
      <w:r w:rsidRPr="00051A96">
        <w:rPr>
          <w:lang w:eastAsia="ja-JP"/>
        </w:rPr>
        <w:t>Slack</w:t>
      </w:r>
      <w:proofErr w:type="spellEnd"/>
      <w:r w:rsidRPr="00051A96">
        <w:rPr>
          <w:lang w:eastAsia="ja-JP"/>
        </w:rPr>
        <w:t>.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051A96" w:rsidRPr="00051A96" w:rsidRDefault="00051A96" w:rsidP="00051A96">
      <w:pPr>
        <w:spacing w:after="200" w:line="276" w:lineRule="auto"/>
        <w:ind w:left="720"/>
        <w:contextualSpacing/>
        <w:rPr>
          <w:sz w:val="8"/>
          <w:szCs w:val="8"/>
          <w:lang w:eastAsia="ja-JP"/>
        </w:rPr>
      </w:pPr>
    </w:p>
    <w:p w:rsidR="00051A96" w:rsidRPr="00051A96" w:rsidRDefault="00051A96" w:rsidP="00051A96">
      <w:pPr>
        <w:spacing w:after="200" w:line="360" w:lineRule="auto"/>
        <w:ind w:left="720"/>
        <w:contextualSpacing/>
        <w:jc w:val="both"/>
        <w:rPr>
          <w:sz w:val="8"/>
          <w:szCs w:val="8"/>
          <w:lang w:eastAsia="ja-JP"/>
        </w:rPr>
      </w:pPr>
    </w:p>
    <w:p w:rsidR="00051A96" w:rsidRPr="00051A96" w:rsidRDefault="00051A96" w:rsidP="00C25544">
      <w:pPr>
        <w:numPr>
          <w:ilvl w:val="0"/>
          <w:numId w:val="17"/>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051A96" w:rsidRPr="00051A96" w:rsidRDefault="00051A96" w:rsidP="00051A96">
      <w:pPr>
        <w:spacing w:after="200" w:line="360" w:lineRule="auto"/>
        <w:ind w:left="2160"/>
        <w:contextualSpacing/>
        <w:jc w:val="both"/>
        <w:rPr>
          <w:lang w:eastAsia="ja-JP"/>
        </w:rPr>
      </w:pPr>
    </w:p>
    <w:p w:rsidR="00051A96" w:rsidRPr="00051A96" w:rsidRDefault="00051A96" w:rsidP="00C25544">
      <w:pPr>
        <w:numPr>
          <w:ilvl w:val="0"/>
          <w:numId w:val="6"/>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7"/>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w:t>
      </w:r>
      <w:proofErr w:type="spellStart"/>
      <w:r w:rsidRPr="00051A96">
        <w:rPr>
          <w:rFonts w:cs="Arial"/>
          <w:color w:val="000000" w:themeColor="text1"/>
        </w:rPr>
        <w:t>Donatel</w:t>
      </w:r>
      <w:proofErr w:type="spellEnd"/>
      <w:r w:rsidRPr="00051A96">
        <w:rPr>
          <w:rFonts w:cs="Arial"/>
          <w:color w:val="000000" w:themeColor="text1"/>
        </w:rPr>
        <w:t xml:space="preserve">, como no podía ser de otra manera, persigue unos estándares muy exigentes en cuanto a la calidad de la videoconferencia. Por este motivo, se han adquirido unos </w:t>
      </w:r>
      <w:r w:rsidRPr="00051A96">
        <w:rPr>
          <w:rFonts w:cs="Arial"/>
          <w:b/>
          <w:color w:val="000000" w:themeColor="text1"/>
        </w:rPr>
        <w:t xml:space="preserve">equipos </w:t>
      </w:r>
      <w:proofErr w:type="spellStart"/>
      <w:r w:rsidRPr="00051A96">
        <w:rPr>
          <w:rFonts w:cs="Arial"/>
          <w:b/>
          <w:color w:val="000000" w:themeColor="text1"/>
        </w:rPr>
        <w:t>rollabout</w:t>
      </w:r>
      <w:proofErr w:type="spellEnd"/>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051A96" w:rsidRPr="00051A96" w:rsidRDefault="00051A96" w:rsidP="00051A96">
      <w:pPr>
        <w:spacing w:after="200" w:line="276" w:lineRule="auto"/>
        <w:ind w:left="720"/>
        <w:contextualSpacing/>
        <w:jc w:val="both"/>
        <w:rPr>
          <w:rFonts w:cs="Arial"/>
          <w:color w:val="000000" w:themeColor="text1"/>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Redes conmutadas</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 xml:space="preserve">Red Telefónica </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Red Digital de Servicios Integrado (RDSI)</w:t>
      </w:r>
    </w:p>
    <w:p w:rsidR="00051A96" w:rsidRPr="00051A96" w:rsidRDefault="00051A96" w:rsidP="00051A96">
      <w:pPr>
        <w:spacing w:after="200" w:line="360" w:lineRule="auto"/>
        <w:ind w:left="2865"/>
        <w:contextualSpacing/>
        <w:jc w:val="both"/>
        <w:rPr>
          <w:rFonts w:cs="Arial"/>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Redes de paquetes (IP)</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Internet</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Cable</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ADSL</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 xml:space="preserve">Red corporativa (ATM, </w:t>
      </w:r>
      <w:proofErr w:type="spellStart"/>
      <w:r w:rsidRPr="00051A96">
        <w:rPr>
          <w:rFonts w:cs="Arial"/>
        </w:rPr>
        <w:t>Frame</w:t>
      </w:r>
      <w:proofErr w:type="spellEnd"/>
      <w:r w:rsidRPr="00051A96">
        <w:rPr>
          <w:rFonts w:cs="Arial"/>
        </w:rPr>
        <w:t xml:space="preserve"> </w:t>
      </w:r>
      <w:proofErr w:type="spellStart"/>
      <w:r w:rsidRPr="00051A96">
        <w:rPr>
          <w:rFonts w:cs="Arial"/>
        </w:rPr>
        <w:t>Relay</w:t>
      </w:r>
      <w:proofErr w:type="spellEnd"/>
      <w:r w:rsidRPr="00051A96">
        <w:rPr>
          <w:rFonts w:cs="Arial"/>
        </w:rPr>
        <w:t>)</w:t>
      </w:r>
    </w:p>
    <w:p w:rsidR="00051A96" w:rsidRPr="00051A96" w:rsidRDefault="00051A96" w:rsidP="00051A96">
      <w:pPr>
        <w:spacing w:after="200" w:line="360" w:lineRule="auto"/>
        <w:ind w:left="2865"/>
        <w:contextualSpacing/>
        <w:jc w:val="both"/>
        <w:rPr>
          <w:rFonts w:cs="Arial"/>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Otras</w:t>
      </w:r>
    </w:p>
    <w:p w:rsidR="00051A96" w:rsidRPr="00051A96" w:rsidRDefault="00051A96" w:rsidP="00C25544">
      <w:pPr>
        <w:numPr>
          <w:ilvl w:val="1"/>
          <w:numId w:val="9"/>
        </w:numPr>
        <w:spacing w:after="200" w:line="360" w:lineRule="auto"/>
        <w:contextualSpacing/>
        <w:jc w:val="both"/>
        <w:rPr>
          <w:rFonts w:cs="Arial"/>
        </w:rPr>
      </w:pPr>
      <w:r w:rsidRPr="00051A96">
        <w:rPr>
          <w:rFonts w:cs="Arial"/>
        </w:rPr>
        <w:t>Líneas Punto a Punto o dedicadas</w:t>
      </w:r>
    </w:p>
    <w:p w:rsidR="00051A96" w:rsidRPr="00051A96" w:rsidRDefault="00051A96" w:rsidP="00C25544">
      <w:pPr>
        <w:numPr>
          <w:ilvl w:val="1"/>
          <w:numId w:val="9"/>
        </w:numPr>
        <w:spacing w:after="200" w:line="360" w:lineRule="auto"/>
        <w:contextualSpacing/>
        <w:jc w:val="both"/>
        <w:rPr>
          <w:rFonts w:cs="Arial"/>
        </w:rPr>
      </w:pPr>
      <w:r w:rsidRPr="00051A96">
        <w:rPr>
          <w:rFonts w:cs="Arial"/>
        </w:rPr>
        <w:t>Satélite (</w:t>
      </w:r>
      <w:proofErr w:type="spellStart"/>
      <w:r w:rsidRPr="00051A96">
        <w:rPr>
          <w:rFonts w:cs="Arial"/>
        </w:rPr>
        <w:t>Inmarsat</w:t>
      </w:r>
      <w:proofErr w:type="spellEnd"/>
      <w:r w:rsidRPr="00051A96">
        <w:rPr>
          <w:rFonts w:cs="Arial"/>
        </w:rPr>
        <w:t>)</w:t>
      </w:r>
    </w:p>
    <w:p w:rsidR="00051A96" w:rsidRPr="00051A96" w:rsidRDefault="00051A96" w:rsidP="00051A96">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051A96" w:rsidRPr="00051A96" w:rsidRDefault="00051A96" w:rsidP="00C25544">
      <w:pPr>
        <w:numPr>
          <w:ilvl w:val="0"/>
          <w:numId w:val="7"/>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w:t>
      </w:r>
      <w:proofErr w:type="spellStart"/>
      <w:r w:rsidRPr="00051A96">
        <w:rPr>
          <w:rFonts w:cs="Arial"/>
        </w:rPr>
        <w:t>cuales</w:t>
      </w:r>
      <w:proofErr w:type="spellEnd"/>
      <w:r w:rsidRPr="00051A96">
        <w:rPr>
          <w:rFonts w:cs="Arial"/>
        </w:rPr>
        <w:t xml:space="preserve"> son los efectos biológicos y los riesgos reales para la salud. </w:t>
      </w:r>
    </w:p>
    <w:p w:rsidR="00051A96" w:rsidRPr="00051A96" w:rsidRDefault="00051A96" w:rsidP="00051A96">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w:t>
      </w:r>
      <w:proofErr w:type="spellStart"/>
      <w:r w:rsidRPr="00051A96">
        <w:rPr>
          <w:rFonts w:cs="Arial"/>
        </w:rPr>
        <w:t>Donatel</w:t>
      </w:r>
      <w:proofErr w:type="spellEnd"/>
      <w:r w:rsidRPr="00051A96">
        <w:rPr>
          <w:rFonts w:cs="Arial"/>
        </w:rPr>
        <w:t xml:space="preserve"> se ha propuesto demostrar que la nueva red no supondrá ningún problema para la salud y de la forma más transparente posible responderá a cualquier duda proveniente de la ciudadanía. </w:t>
      </w:r>
    </w:p>
    <w:p w:rsidR="00051A96" w:rsidRPr="00051A96" w:rsidRDefault="00051A96" w:rsidP="00051A96">
      <w:pPr>
        <w:spacing w:line="360" w:lineRule="auto"/>
        <w:ind w:left="709"/>
        <w:jc w:val="both"/>
        <w:rPr>
          <w:rFonts w:cs="Arial"/>
        </w:rPr>
      </w:pPr>
      <w:r w:rsidRPr="00051A96">
        <w:rPr>
          <w:rFonts w:cs="Arial"/>
        </w:rPr>
        <w:t xml:space="preserve">A dichos efectos </w:t>
      </w:r>
      <w:proofErr w:type="spellStart"/>
      <w:r w:rsidRPr="00051A96">
        <w:rPr>
          <w:rFonts w:cs="Arial"/>
        </w:rPr>
        <w:t>Donatel</w:t>
      </w:r>
      <w:proofErr w:type="spellEnd"/>
      <w:r w:rsidRPr="00051A96">
        <w:rPr>
          <w:rFonts w:cs="Arial"/>
        </w:rPr>
        <w:t xml:space="preserve"> ha abierto cuentas de perfil público en Facebook y Twitter para que todo ciudadano de Alcalá pueda interactuar con </w:t>
      </w:r>
      <w:proofErr w:type="spellStart"/>
      <w:r w:rsidRPr="00051A96">
        <w:rPr>
          <w:rFonts w:cs="Arial"/>
        </w:rPr>
        <w:t>Donatel</w:t>
      </w:r>
      <w:proofErr w:type="spellEnd"/>
      <w:r w:rsidRPr="00051A96">
        <w:rPr>
          <w:rFonts w:cs="Arial"/>
        </w:rPr>
        <w:t xml:space="preserve"> y estar informados acerca del estado de la red.</w:t>
      </w:r>
    </w:p>
    <w:p w:rsidR="00051A96" w:rsidRPr="00051A96" w:rsidRDefault="00051A96" w:rsidP="00051A96">
      <w:pPr>
        <w:jc w:val="both"/>
        <w:rPr>
          <w:rFonts w:cs="Arial"/>
        </w:rPr>
      </w:pPr>
    </w:p>
    <w:p w:rsidR="00051A96" w:rsidRPr="00051A96" w:rsidRDefault="00051A96" w:rsidP="00051A96">
      <w:pPr>
        <w:jc w:val="both"/>
        <w:rPr>
          <w:rFonts w:cs="Arial"/>
        </w:rPr>
      </w:pPr>
    </w:p>
    <w:p w:rsidR="00051A96" w:rsidRPr="00051A96" w:rsidRDefault="00051A96" w:rsidP="00051A96">
      <w:pPr>
        <w:pStyle w:val="Ttulo2"/>
      </w:pPr>
      <w:bookmarkStart w:id="21" w:name="_Toc469158907"/>
      <w:r w:rsidRPr="00051A96">
        <w:lastRenderedPageBreak/>
        <w:t>Estrategia de diseño</w:t>
      </w:r>
      <w:bookmarkEnd w:id="21"/>
    </w:p>
    <w:p w:rsidR="00051A96" w:rsidRPr="00051A96" w:rsidRDefault="00051A96" w:rsidP="00051A96">
      <w:pPr>
        <w:rPr>
          <w:lang w:eastAsia="ja-JP"/>
        </w:rPr>
      </w:pPr>
    </w:p>
    <w:p w:rsidR="00051A96" w:rsidRPr="00051A96" w:rsidRDefault="00051A96" w:rsidP="00051A96">
      <w:pPr>
        <w:spacing w:line="360" w:lineRule="auto"/>
        <w:ind w:firstLine="284"/>
        <w:jc w:val="both"/>
        <w:rPr>
          <w:rFonts w:cs="Arial"/>
        </w:rPr>
      </w:pPr>
      <w:r w:rsidRPr="00051A96">
        <w:rPr>
          <w:rFonts w:cs="Arial"/>
        </w:rPr>
        <w:t xml:space="preserve">Para la realización del diseño de la red 3G/LTE, </w:t>
      </w:r>
      <w:proofErr w:type="spellStart"/>
      <w:r w:rsidRPr="00051A96">
        <w:rPr>
          <w:rFonts w:cs="Arial"/>
        </w:rPr>
        <w:t>Donatel</w:t>
      </w:r>
      <w:proofErr w:type="spellEnd"/>
      <w:r w:rsidRPr="00051A96">
        <w:rPr>
          <w:rFonts w:cs="Arial"/>
        </w:rPr>
        <w:t xml:space="preserve"> ha optado subcontratar una empresa especializada en despliegue de redes móviles. Se ha tomado esta decisión como medida para reducir costes y ahorrar tiempo debido a la corta duración del proyecto.</w:t>
      </w:r>
    </w:p>
    <w:p w:rsidR="00051A96" w:rsidRPr="00051A96" w:rsidRDefault="00051A96" w:rsidP="00051A96">
      <w:pPr>
        <w:spacing w:line="360" w:lineRule="auto"/>
        <w:ind w:firstLine="284"/>
        <w:jc w:val="both"/>
        <w:rPr>
          <w:rFonts w:cs="Arial"/>
        </w:rPr>
      </w:pPr>
      <w:r w:rsidRPr="00051A96">
        <w:rPr>
          <w:rFonts w:cs="Arial"/>
        </w:rPr>
        <w:t xml:space="preserve">Aunque bien </w:t>
      </w:r>
      <w:proofErr w:type="spellStart"/>
      <w:r w:rsidRPr="00051A96">
        <w:rPr>
          <w:rFonts w:cs="Arial"/>
        </w:rPr>
        <w:t>Donatel</w:t>
      </w:r>
      <w:proofErr w:type="spellEnd"/>
      <w:r w:rsidRPr="00051A96">
        <w:rPr>
          <w:rFonts w:cs="Arial"/>
        </w:rPr>
        <w:t xml:space="preserve">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051A96" w:rsidRPr="00051A96" w:rsidRDefault="00051A96" w:rsidP="00051A96">
      <w:pPr>
        <w:spacing w:line="360" w:lineRule="auto"/>
        <w:ind w:firstLine="284"/>
        <w:jc w:val="both"/>
        <w:rPr>
          <w:rFonts w:cs="Arial"/>
        </w:rPr>
      </w:pPr>
      <w:r w:rsidRPr="00051A96">
        <w:rPr>
          <w:rFonts w:cs="Arial"/>
        </w:rPr>
        <w:t xml:space="preserve">La subcontratación permite a </w:t>
      </w:r>
      <w:proofErr w:type="spellStart"/>
      <w:r w:rsidRPr="00051A96">
        <w:rPr>
          <w:rFonts w:cs="Arial"/>
        </w:rPr>
        <w:t>Donatel</w:t>
      </w:r>
      <w:proofErr w:type="spellEnd"/>
      <w:r w:rsidRPr="00051A96">
        <w:rPr>
          <w:rFonts w:cs="Arial"/>
        </w:rPr>
        <w:t xml:space="preserve"> ahorrar los costes de contratar y formar a personas para realizar el diseño de la red. Se ha calculado que el precio pagado a un posible empleado, como empresa, es mayor con respecto al equivalente precio pagado por un empleado de la empresa subcontratada.</w:t>
      </w:r>
    </w:p>
    <w:p w:rsidR="00051A96" w:rsidRPr="00051A96" w:rsidRDefault="00051A96" w:rsidP="00051A96">
      <w:pPr>
        <w:spacing w:line="360" w:lineRule="auto"/>
        <w:ind w:firstLine="284"/>
        <w:jc w:val="both"/>
        <w:rPr>
          <w:rFonts w:cs="Arial"/>
        </w:rPr>
      </w:pPr>
      <w:r w:rsidRPr="00051A96">
        <w:rPr>
          <w:rFonts w:cs="Arial"/>
        </w:rPr>
        <w:t xml:space="preserve">Subcontratar también supone un ahorro de tiempo ya que de esta forma </w:t>
      </w:r>
      <w:proofErr w:type="spellStart"/>
      <w:r w:rsidRPr="00051A96">
        <w:rPr>
          <w:rFonts w:cs="Arial"/>
        </w:rPr>
        <w:t>Donatel</w:t>
      </w:r>
      <w:proofErr w:type="spellEnd"/>
      <w:r w:rsidRPr="00051A96">
        <w:rPr>
          <w:rFonts w:cs="Arial"/>
        </w:rPr>
        <w:t xml:space="preserve"> dedicaría más tiempo a las actividades que realmente desea realizar para aumentar su productividad y competitividad.</w:t>
      </w:r>
    </w:p>
    <w:p w:rsidR="00051A96" w:rsidRPr="00051A96" w:rsidRDefault="00051A96" w:rsidP="00051A96">
      <w:pPr>
        <w:spacing w:line="360" w:lineRule="auto"/>
        <w:ind w:firstLine="284"/>
        <w:jc w:val="both"/>
        <w:rPr>
          <w:rFonts w:cs="Arial"/>
        </w:rPr>
      </w:pPr>
      <w:r w:rsidRPr="00051A96">
        <w:rPr>
          <w:rFonts w:cs="Arial"/>
        </w:rPr>
        <w:t xml:space="preserve">Hay que recordar que durante todo el desarrollo del proyecto la empresa subcontratada será supervisada por un ingeniero de telecomunicaciones que </w:t>
      </w:r>
      <w:proofErr w:type="spellStart"/>
      <w:r w:rsidRPr="00051A96">
        <w:rPr>
          <w:rFonts w:cs="Arial"/>
        </w:rPr>
        <w:t>Donatel</w:t>
      </w:r>
      <w:proofErr w:type="spellEnd"/>
      <w:r w:rsidRPr="00051A96">
        <w:rPr>
          <w:rFonts w:cs="Arial"/>
        </w:rPr>
        <w:t xml:space="preserve"> tiene en su plantilla y que ha presentado su valía en proyectos similares. Se ha tomado esta decisión para que </w:t>
      </w:r>
      <w:proofErr w:type="spellStart"/>
      <w:r w:rsidRPr="00051A96">
        <w:rPr>
          <w:rFonts w:cs="Arial"/>
        </w:rPr>
        <w:t>Donatel</w:t>
      </w:r>
      <w:proofErr w:type="spellEnd"/>
      <w:r w:rsidRPr="00051A96">
        <w:rPr>
          <w:rFonts w:cs="Arial"/>
        </w:rPr>
        <w:t xml:space="preserve"> esté al tanto en todo momento del estado de desarrollo del diseño de la red a través de una persona de confianza.</w:t>
      </w:r>
    </w:p>
    <w:p w:rsidR="00051A96" w:rsidRPr="00051A96" w:rsidRDefault="00051A96" w:rsidP="00051A96">
      <w:pPr>
        <w:pStyle w:val="Ttulo2"/>
      </w:pPr>
      <w:bookmarkStart w:id="22" w:name="_Toc469158908"/>
      <w:r w:rsidRPr="00051A96">
        <w:t>Equipos de pruebas</w:t>
      </w:r>
      <w:bookmarkEnd w:id="22"/>
    </w:p>
    <w:p w:rsidR="00051A96" w:rsidRPr="00051A96" w:rsidRDefault="00051A96" w:rsidP="00051A96">
      <w:pPr>
        <w:jc w:val="both"/>
        <w:rPr>
          <w:rFonts w:cs="Arial"/>
          <w:b/>
        </w:rPr>
      </w:pPr>
    </w:p>
    <w:p w:rsidR="00051A96" w:rsidRPr="00051A96" w:rsidRDefault="00051A96" w:rsidP="00051A96">
      <w:pPr>
        <w:spacing w:line="360" w:lineRule="auto"/>
        <w:ind w:firstLine="284"/>
        <w:jc w:val="both"/>
        <w:rPr>
          <w:rFonts w:cs="Arial"/>
        </w:rPr>
      </w:pPr>
      <w:r w:rsidRPr="00051A96">
        <w:rPr>
          <w:rFonts w:cs="Arial"/>
        </w:rPr>
        <w:t xml:space="preserve">Como consecuencia de que </w:t>
      </w:r>
      <w:proofErr w:type="spellStart"/>
      <w:r w:rsidRPr="00051A96">
        <w:rPr>
          <w:rFonts w:cs="Arial"/>
        </w:rPr>
        <w:t>Donatel</w:t>
      </w:r>
      <w:proofErr w:type="spellEnd"/>
      <w:r w:rsidRPr="00051A96">
        <w:rPr>
          <w:rFonts w:cs="Arial"/>
        </w:rPr>
        <w:t xml:space="preserve">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w:t>
      </w:r>
      <w:proofErr w:type="spellStart"/>
      <w:r w:rsidRPr="00051A96">
        <w:rPr>
          <w:rFonts w:cs="Arial"/>
        </w:rPr>
        <w:t>Donatel</w:t>
      </w:r>
      <w:proofErr w:type="spellEnd"/>
      <w:r w:rsidRPr="00051A96">
        <w:rPr>
          <w:rFonts w:cs="Arial"/>
        </w:rPr>
        <w:t xml:space="preserve">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051A96" w:rsidRPr="00051A96" w:rsidRDefault="00051A96" w:rsidP="00051A96">
      <w:pPr>
        <w:spacing w:line="360" w:lineRule="auto"/>
        <w:ind w:firstLine="284"/>
        <w:jc w:val="both"/>
        <w:rPr>
          <w:rFonts w:cs="Arial"/>
        </w:rPr>
      </w:pPr>
      <w:r w:rsidRPr="00051A96">
        <w:rPr>
          <w:rFonts w:cs="Arial"/>
        </w:rPr>
        <w:lastRenderedPageBreak/>
        <w:t xml:space="preserve">No obstante, las nuevas celdas instaladas deben ser verificadas de acuerdo al protocolo de pruebas de </w:t>
      </w:r>
      <w:proofErr w:type="spellStart"/>
      <w:r w:rsidRPr="00051A96">
        <w:rPr>
          <w:rFonts w:cs="Arial"/>
        </w:rPr>
        <w:t>Donatel</w:t>
      </w:r>
      <w:proofErr w:type="spellEnd"/>
      <w:r w:rsidRPr="00051A96">
        <w:rPr>
          <w:rFonts w:cs="Arial"/>
        </w:rPr>
        <w:t xml:space="preserve">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051A96" w:rsidRPr="00051A96" w:rsidRDefault="00051A96" w:rsidP="00051A96">
      <w:pPr>
        <w:spacing w:line="360" w:lineRule="auto"/>
        <w:ind w:firstLine="284"/>
        <w:jc w:val="both"/>
        <w:rPr>
          <w:rFonts w:cs="Arial"/>
        </w:rPr>
      </w:pPr>
      <w:r w:rsidRPr="00051A96">
        <w:rPr>
          <w:rFonts w:cs="Arial"/>
        </w:rPr>
        <w:t xml:space="preserve">La empresa </w:t>
      </w:r>
      <w:proofErr w:type="spellStart"/>
      <w:r w:rsidRPr="00051A96">
        <w:rPr>
          <w:rFonts w:cs="Arial"/>
        </w:rPr>
        <w:t>Donatel</w:t>
      </w:r>
      <w:proofErr w:type="spellEnd"/>
      <w:r w:rsidRPr="00051A96">
        <w:rPr>
          <w:rFonts w:cs="Arial"/>
        </w:rPr>
        <w:t xml:space="preserve"> ha estado trabajando anteriormente en otros proyectos como el de Sabadell, por tanto, no se puede imputar directamente los costes de estos equipos a este proyecto, sino que se debería tener en cuenta la amortización correspondiente.</w:t>
      </w:r>
    </w:p>
    <w:p w:rsidR="00051A96" w:rsidRPr="00051A96" w:rsidRDefault="00051A96" w:rsidP="00051A96">
      <w:pPr>
        <w:spacing w:line="360" w:lineRule="auto"/>
        <w:ind w:firstLine="284"/>
        <w:jc w:val="both"/>
        <w:rPr>
          <w:rFonts w:cs="Arial"/>
        </w:rPr>
      </w:pPr>
      <w:r w:rsidRPr="00051A96">
        <w:rPr>
          <w:rFonts w:cs="Arial"/>
        </w:rPr>
        <w:t xml:space="preserve">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w:t>
      </w:r>
      <w:proofErr w:type="spellStart"/>
      <w:r w:rsidRPr="00051A96">
        <w:rPr>
          <w:rFonts w:cs="Arial"/>
        </w:rPr>
        <w:t>Donatel</w:t>
      </w:r>
      <w:proofErr w:type="spellEnd"/>
      <w:r w:rsidRPr="00051A96">
        <w:rPr>
          <w:rFonts w:cs="Arial"/>
        </w:rPr>
        <w:t xml:space="preserve"> son todo ellos de la empresa </w:t>
      </w:r>
      <w:proofErr w:type="spellStart"/>
      <w:r w:rsidRPr="00051A96">
        <w:rPr>
          <w:rFonts w:cs="Arial"/>
        </w:rPr>
        <w:t>Rohde</w:t>
      </w:r>
      <w:proofErr w:type="spellEnd"/>
      <w:r w:rsidRPr="00051A96">
        <w:rPr>
          <w:rFonts w:cs="Arial"/>
        </w:rPr>
        <w:t xml:space="preserve"> &amp; </w:t>
      </w:r>
      <w:proofErr w:type="spellStart"/>
      <w:r w:rsidRPr="00051A96">
        <w:rPr>
          <w:rFonts w:cs="Arial"/>
        </w:rPr>
        <w:t>Schwarz</w:t>
      </w:r>
      <w:proofErr w:type="spellEnd"/>
      <w:r w:rsidRPr="00051A96">
        <w:rPr>
          <w:rFonts w:cs="Arial"/>
        </w:rPr>
        <w:t>, que destaca por ofrecer un incomparable abanico de soluciones en campo de la ingeniería de pruebas, tanto en la red de acceso radio como en el “</w:t>
      </w:r>
      <w:proofErr w:type="spellStart"/>
      <w:r w:rsidRPr="00051A96">
        <w:rPr>
          <w:rFonts w:cs="Arial"/>
        </w:rPr>
        <w:t>backhaul</w:t>
      </w:r>
      <w:proofErr w:type="spellEnd"/>
      <w:r w:rsidRPr="00051A96">
        <w:rPr>
          <w:rFonts w:cs="Arial"/>
        </w:rPr>
        <w:t>” y el núcleo, garantizando el funcionamiento de la red y la calidad del servicio al cliente.</w:t>
      </w:r>
    </w:p>
    <w:p w:rsidR="00051A96" w:rsidRPr="00051A96" w:rsidRDefault="00051A96" w:rsidP="00051A96">
      <w:pPr>
        <w:spacing w:line="360" w:lineRule="auto"/>
        <w:jc w:val="both"/>
        <w:rPr>
          <w:rFonts w:cs="Arial"/>
        </w:rPr>
      </w:pPr>
    </w:p>
    <w:p w:rsidR="00051A96" w:rsidRPr="00051A96" w:rsidRDefault="00051A96" w:rsidP="00051A96">
      <w:pPr>
        <w:spacing w:line="360" w:lineRule="auto"/>
        <w:ind w:firstLine="284"/>
        <w:jc w:val="both"/>
        <w:rPr>
          <w:rFonts w:cs="Arial"/>
        </w:rPr>
      </w:pPr>
      <w:r w:rsidRPr="00051A96">
        <w:rPr>
          <w:rFonts w:cs="Arial"/>
        </w:rPr>
        <w:t xml:space="preserve">Los equipos de pruebas empleados por </w:t>
      </w:r>
      <w:proofErr w:type="spellStart"/>
      <w:r w:rsidRPr="00051A96">
        <w:rPr>
          <w:rFonts w:cs="Arial"/>
        </w:rPr>
        <w:t>Donatel</w:t>
      </w:r>
      <w:proofErr w:type="spellEnd"/>
      <w:r w:rsidRPr="00051A96">
        <w:rPr>
          <w:rFonts w:cs="Arial"/>
        </w:rPr>
        <w:t xml:space="preserve"> son los descritos en las siguientes líneas:</w:t>
      </w:r>
    </w:p>
    <w:p w:rsidR="00051A96" w:rsidRPr="00051A96" w:rsidRDefault="00051A96" w:rsidP="00051A96">
      <w:pPr>
        <w:spacing w:line="360" w:lineRule="auto"/>
        <w:jc w:val="both"/>
        <w:rPr>
          <w:rFonts w:cs="Arial"/>
        </w:rPr>
      </w:pPr>
    </w:p>
    <w:p w:rsidR="00051A96" w:rsidRPr="00051A96" w:rsidRDefault="00051A96" w:rsidP="00C25544">
      <w:pPr>
        <w:numPr>
          <w:ilvl w:val="0"/>
          <w:numId w:val="4"/>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4"/>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Medidas precisas de parámetros como ROE o perdidas de cables.</w:t>
      </w:r>
    </w:p>
    <w:p w:rsidR="00051A96" w:rsidRPr="00051A96" w:rsidRDefault="00051A96" w:rsidP="00C25544">
      <w:pPr>
        <w:numPr>
          <w:ilvl w:val="0"/>
          <w:numId w:val="12"/>
        </w:numPr>
        <w:spacing w:after="200" w:line="360" w:lineRule="auto"/>
        <w:contextualSpacing/>
        <w:jc w:val="both"/>
        <w:rPr>
          <w:rFonts w:cs="Arial"/>
        </w:rPr>
      </w:pPr>
      <w:r w:rsidRPr="00051A96">
        <w:rPr>
          <w:rFonts w:cs="Arial"/>
        </w:rPr>
        <w:t>Medidas de potencia de la señal.</w:t>
      </w:r>
    </w:p>
    <w:p w:rsidR="00051A96" w:rsidRPr="00051A96" w:rsidRDefault="00051A96" w:rsidP="00051A96">
      <w:pPr>
        <w:spacing w:after="200" w:line="360" w:lineRule="auto"/>
        <w:ind w:left="1440"/>
        <w:contextualSpacing/>
        <w:jc w:val="both"/>
        <w:rPr>
          <w:rFonts w:cs="Arial"/>
        </w:rPr>
      </w:pPr>
    </w:p>
    <w:p w:rsidR="00051A96" w:rsidRPr="00051A96" w:rsidRDefault="00051A96" w:rsidP="00C25544">
      <w:pPr>
        <w:numPr>
          <w:ilvl w:val="0"/>
          <w:numId w:val="4"/>
        </w:numPr>
        <w:spacing w:line="360" w:lineRule="auto"/>
        <w:contextualSpacing/>
        <w:jc w:val="both"/>
        <w:rPr>
          <w:rFonts w:cs="Arial"/>
        </w:rPr>
      </w:pPr>
      <w:r w:rsidRPr="00051A96">
        <w:rPr>
          <w:rFonts w:cs="Arial"/>
        </w:rPr>
        <w:lastRenderedPageBreak/>
        <w:t>Analizador de espectros portátil R&amp;S FSH. Se trata de un analizador de espectros con diversas funciones como son la de comprobación de cables y antenas, analizador vectorial de redes o analizador de interferencias. Las características que presenta son las siguientes:</w:t>
      </w:r>
    </w:p>
    <w:p w:rsidR="00051A96" w:rsidRPr="00051A96" w:rsidRDefault="00051A96" w:rsidP="00051A96">
      <w:pPr>
        <w:spacing w:line="360" w:lineRule="auto"/>
        <w:ind w:left="720"/>
        <w:contextualSpacing/>
        <w:jc w:val="both"/>
        <w:rPr>
          <w:rFonts w:cs="Arial"/>
        </w:rPr>
      </w:pPr>
    </w:p>
    <w:p w:rsidR="00051A96" w:rsidRPr="00051A96" w:rsidRDefault="00051A96" w:rsidP="00C25544">
      <w:pPr>
        <w:numPr>
          <w:ilvl w:val="0"/>
          <w:numId w:val="15"/>
        </w:numPr>
        <w:spacing w:after="200" w:line="360" w:lineRule="auto"/>
        <w:contextualSpacing/>
        <w:jc w:val="both"/>
        <w:rPr>
          <w:rFonts w:cs="Arial"/>
        </w:rPr>
      </w:pPr>
      <w:r w:rsidRPr="00051A96">
        <w:rPr>
          <w:rFonts w:cs="Arial"/>
        </w:rPr>
        <w:t xml:space="preserve">Estudio del </w:t>
      </w:r>
      <w:proofErr w:type="spellStart"/>
      <w:r w:rsidRPr="00051A96">
        <w:rPr>
          <w:rFonts w:cs="Arial"/>
        </w:rPr>
        <w:t>Downlink</w:t>
      </w:r>
      <w:proofErr w:type="spellEnd"/>
      <w:r w:rsidRPr="00051A96">
        <w:rPr>
          <w:rFonts w:cs="Arial"/>
        </w:rPr>
        <w:t xml:space="preserve"> para las tecnologías más actuales y las más demandadas por los clientes:</w:t>
      </w:r>
    </w:p>
    <w:p w:rsidR="00051A96" w:rsidRPr="00051A96" w:rsidRDefault="00051A96" w:rsidP="00051A96">
      <w:pPr>
        <w:spacing w:after="200" w:line="360" w:lineRule="auto"/>
        <w:ind w:left="1778"/>
        <w:contextualSpacing/>
        <w:jc w:val="both"/>
        <w:rPr>
          <w:rFonts w:cs="Arial"/>
        </w:rPr>
      </w:pPr>
    </w:p>
    <w:p w:rsidR="00051A96" w:rsidRPr="00051A96" w:rsidRDefault="00051A96" w:rsidP="00C25544">
      <w:pPr>
        <w:numPr>
          <w:ilvl w:val="0"/>
          <w:numId w:val="16"/>
        </w:numPr>
        <w:spacing w:after="200" w:line="360" w:lineRule="auto"/>
        <w:contextualSpacing/>
        <w:jc w:val="both"/>
        <w:rPr>
          <w:rFonts w:cs="Arial"/>
        </w:rPr>
      </w:pPr>
      <w:r w:rsidRPr="00051A96">
        <w:rPr>
          <w:rFonts w:cs="Arial"/>
        </w:rPr>
        <w:t>LTE FDD.</w:t>
      </w:r>
    </w:p>
    <w:p w:rsidR="00051A96" w:rsidRPr="00051A96" w:rsidRDefault="00051A96" w:rsidP="00C25544">
      <w:pPr>
        <w:numPr>
          <w:ilvl w:val="0"/>
          <w:numId w:val="16"/>
        </w:numPr>
        <w:spacing w:after="200" w:line="360" w:lineRule="auto"/>
        <w:contextualSpacing/>
        <w:jc w:val="both"/>
        <w:rPr>
          <w:rFonts w:cs="Arial"/>
        </w:rPr>
      </w:pPr>
      <w:r w:rsidRPr="00051A96">
        <w:rPr>
          <w:rFonts w:cs="Arial"/>
        </w:rPr>
        <w:t>TD-LTE 3GPP WCDMA.</w:t>
      </w:r>
    </w:p>
    <w:p w:rsidR="00051A96" w:rsidRPr="00051A96" w:rsidRDefault="00051A96" w:rsidP="00051A96">
      <w:pPr>
        <w:spacing w:line="360" w:lineRule="auto"/>
        <w:ind w:left="2160"/>
        <w:contextualSpacing/>
        <w:jc w:val="both"/>
        <w:rPr>
          <w:rFonts w:cs="Arial"/>
        </w:rPr>
      </w:pPr>
    </w:p>
    <w:p w:rsidR="00051A96" w:rsidRPr="00051A96" w:rsidRDefault="00051A96" w:rsidP="00C25544">
      <w:pPr>
        <w:numPr>
          <w:ilvl w:val="0"/>
          <w:numId w:val="15"/>
        </w:numPr>
        <w:spacing w:after="200" w:line="360" w:lineRule="auto"/>
        <w:contextualSpacing/>
        <w:jc w:val="both"/>
        <w:rPr>
          <w:rFonts w:cs="Arial"/>
        </w:rPr>
      </w:pPr>
      <w:r w:rsidRPr="00051A96">
        <w:rPr>
          <w:rFonts w:cs="Arial"/>
        </w:rPr>
        <w:t>Generación de informes de pruebas.</w:t>
      </w:r>
    </w:p>
    <w:p w:rsidR="00051A96" w:rsidRPr="00051A96" w:rsidRDefault="00051A96" w:rsidP="00051A96">
      <w:pPr>
        <w:pStyle w:val="Ttulo2"/>
      </w:pPr>
      <w:bookmarkStart w:id="23" w:name="_Toc469158909"/>
      <w:r w:rsidRPr="00051A96">
        <w:t>Integración en el entorno</w:t>
      </w:r>
      <w:bookmarkEnd w:id="23"/>
    </w:p>
    <w:p w:rsidR="00051A96" w:rsidRPr="00051A96" w:rsidRDefault="00051A96" w:rsidP="00051A96">
      <w:pPr>
        <w:jc w:val="both"/>
        <w:rPr>
          <w:rFonts w:cs="Arial"/>
          <w:b/>
        </w:rPr>
      </w:pPr>
    </w:p>
    <w:p w:rsidR="00051A96" w:rsidRPr="00051A96" w:rsidRDefault="00051A96" w:rsidP="00051A96">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051A96" w:rsidRPr="00051A96" w:rsidRDefault="00051A96" w:rsidP="00051A96">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051A96" w:rsidRPr="00051A96" w:rsidRDefault="00051A96" w:rsidP="00051A96">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051A96" w:rsidRPr="00051A96" w:rsidRDefault="00051A96" w:rsidP="00051A96">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051A96" w:rsidRPr="00051A96" w:rsidRDefault="00051A96" w:rsidP="00051A96">
      <w:pPr>
        <w:autoSpaceDE w:val="0"/>
        <w:autoSpaceDN w:val="0"/>
        <w:adjustRightInd w:val="0"/>
        <w:spacing w:after="0" w:line="360" w:lineRule="auto"/>
        <w:jc w:val="both"/>
        <w:rPr>
          <w:rFonts w:eastAsia="SimSun" w:cs="Arial"/>
          <w:color w:val="000000"/>
          <w:lang w:eastAsia="zh-CN"/>
        </w:rPr>
      </w:pPr>
    </w:p>
    <w:p w:rsidR="00051A96" w:rsidRPr="00051A96" w:rsidRDefault="00051A96" w:rsidP="00C25544">
      <w:pPr>
        <w:numPr>
          <w:ilvl w:val="0"/>
          <w:numId w:val="4"/>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lastRenderedPageBreak/>
        <w:t>No podrán instalarse nuevos equipos radioeléctricos o modificar los existentes cuando por ese motivo se superen en su zona de influencia los límites de exposición recogidos en la normativa aplicable.</w:t>
      </w:r>
    </w:p>
    <w:p w:rsidR="00051A96" w:rsidRPr="00051A96" w:rsidRDefault="00051A96" w:rsidP="00051A96">
      <w:pPr>
        <w:autoSpaceDE w:val="0"/>
        <w:autoSpaceDN w:val="0"/>
        <w:adjustRightInd w:val="0"/>
        <w:spacing w:after="0" w:line="360" w:lineRule="auto"/>
        <w:ind w:left="360"/>
        <w:jc w:val="both"/>
        <w:rPr>
          <w:rFonts w:eastAsia="SimSun" w:cs="Arial"/>
          <w:color w:val="000000"/>
          <w:lang w:eastAsia="zh-CN"/>
        </w:rPr>
      </w:pPr>
    </w:p>
    <w:p w:rsidR="00051A96" w:rsidRPr="00051A96" w:rsidRDefault="00051A96" w:rsidP="00C25544">
      <w:pPr>
        <w:numPr>
          <w:ilvl w:val="0"/>
          <w:numId w:val="4"/>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051A96" w:rsidRPr="00051A96" w:rsidRDefault="00051A96" w:rsidP="00051A96">
      <w:pPr>
        <w:autoSpaceDE w:val="0"/>
        <w:autoSpaceDN w:val="0"/>
        <w:adjustRightInd w:val="0"/>
        <w:spacing w:after="0" w:line="360" w:lineRule="auto"/>
        <w:ind w:left="720"/>
        <w:jc w:val="both"/>
        <w:rPr>
          <w:rFonts w:eastAsia="SimSun" w:cs="Arial"/>
          <w:color w:val="000000"/>
          <w:lang w:eastAsia="zh-CN"/>
        </w:rPr>
      </w:pPr>
    </w:p>
    <w:p w:rsidR="00051A96" w:rsidRDefault="00051A96" w:rsidP="00C25544">
      <w:pPr>
        <w:numPr>
          <w:ilvl w:val="0"/>
          <w:numId w:val="4"/>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FB2623" w:rsidRDefault="00FB2623" w:rsidP="00FB2623">
      <w:pPr>
        <w:pStyle w:val="Prrafodelista"/>
        <w:rPr>
          <w:rFonts w:eastAsia="SimSun" w:cs="Arial"/>
          <w:color w:val="000000"/>
          <w:lang w:eastAsia="zh-CN"/>
        </w:rPr>
      </w:pP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La empresa </w:t>
      </w:r>
      <w:proofErr w:type="spellStart"/>
      <w:r w:rsidRPr="00FB2623">
        <w:rPr>
          <w:rFonts w:eastAsia="SimSun" w:cs="Arial"/>
          <w:lang w:eastAsia="zh-CN"/>
        </w:rPr>
        <w:t>Donatel</w:t>
      </w:r>
      <w:proofErr w:type="spellEnd"/>
      <w:r w:rsidRPr="00FB2623">
        <w:rPr>
          <w:rFonts w:eastAsia="SimSun" w:cs="Arial"/>
          <w:lang w:eastAsia="zh-CN"/>
        </w:rPr>
        <w:t xml:space="preserve">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FB2623" w:rsidRPr="00FB2623" w:rsidRDefault="00FB2623" w:rsidP="00FB262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w:t>
      </w:r>
      <w:proofErr w:type="spellStart"/>
      <w:r w:rsidRPr="00FB2623">
        <w:rPr>
          <w:rFonts w:eastAsia="SimSun" w:cs="Arial"/>
          <w:lang w:eastAsia="zh-CN"/>
        </w:rPr>
        <w:t>Donatel</w:t>
      </w:r>
      <w:proofErr w:type="spellEnd"/>
      <w:r w:rsidRPr="00FB2623">
        <w:rPr>
          <w:rFonts w:eastAsia="SimSun" w:cs="Arial"/>
          <w:lang w:eastAsia="zh-CN"/>
        </w:rPr>
        <w:t xml:space="preserve"> ha decido adquirir los </w:t>
      </w:r>
      <w:r w:rsidRPr="00FB2623">
        <w:rPr>
          <w:rFonts w:eastAsia="SimSun" w:cs="Arial"/>
          <w:lang w:eastAsia="zh-CN"/>
        </w:rPr>
        <w:lastRenderedPageBreak/>
        <w:t>siguientes materiales para implementar las técnicas descritas anteriormente, así como una correspondiente justificación de carácter técnico asociada a cada uno de ellos:</w:t>
      </w:r>
    </w:p>
    <w:p w:rsidR="00FB2623" w:rsidRPr="00FB2623" w:rsidRDefault="00FB2623" w:rsidP="00FB2623">
      <w:pPr>
        <w:pStyle w:val="Prrafodelista"/>
        <w:numPr>
          <w:ilvl w:val="0"/>
          <w:numId w:val="19"/>
        </w:num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w:t>
      </w:r>
      <w:proofErr w:type="spellStart"/>
      <w:r w:rsidRPr="00FB2623">
        <w:rPr>
          <w:rFonts w:eastAsia="SimSun" w:cs="Arial"/>
          <w:lang w:eastAsia="zh-CN"/>
        </w:rPr>
        <w:t>radomos</w:t>
      </w:r>
      <w:proofErr w:type="spellEnd"/>
      <w:r w:rsidRPr="00FB2623">
        <w:rPr>
          <w:rFonts w:eastAsia="SimSun" w:cs="Arial"/>
          <w:lang w:eastAsia="zh-CN"/>
        </w:rPr>
        <w:t>, mástiles, mimetizaciones naturales como árboles…)</w:t>
      </w:r>
    </w:p>
    <w:p w:rsidR="00FB2623" w:rsidRPr="00FB2623" w:rsidRDefault="00FB2623" w:rsidP="00FB2623">
      <w:pPr>
        <w:pStyle w:val="Prrafodelista"/>
        <w:numPr>
          <w:ilvl w:val="0"/>
          <w:numId w:val="19"/>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FB2623" w:rsidRPr="00FB2623" w:rsidRDefault="00FB2623" w:rsidP="00FB2623">
      <w:pPr>
        <w:pStyle w:val="Prrafodelista"/>
        <w:numPr>
          <w:ilvl w:val="0"/>
          <w:numId w:val="19"/>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FB2623" w:rsidRPr="00FB2623" w:rsidRDefault="00FB2623" w:rsidP="00FB2623">
      <w:pPr>
        <w:autoSpaceDE w:val="0"/>
        <w:autoSpaceDN w:val="0"/>
        <w:adjustRightInd w:val="0"/>
        <w:spacing w:after="0" w:line="360" w:lineRule="auto"/>
        <w:jc w:val="both"/>
        <w:rPr>
          <w:rFonts w:eastAsia="SimSun" w:cs="Arial"/>
          <w:lang w:eastAsia="zh-CN"/>
        </w:rPr>
      </w:pP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w:t>
      </w:r>
      <w:proofErr w:type="spellStart"/>
      <w:r w:rsidRPr="00FB2623">
        <w:rPr>
          <w:rFonts w:eastAsia="SimSun" w:cs="Arial"/>
          <w:lang w:eastAsia="zh-CN"/>
        </w:rPr>
        <w:t>Donatel</w:t>
      </w:r>
      <w:proofErr w:type="spellEnd"/>
      <w:r w:rsidRPr="00FB2623">
        <w:rPr>
          <w:rFonts w:eastAsia="SimSun" w:cs="Arial"/>
          <w:lang w:eastAsia="zh-CN"/>
        </w:rPr>
        <w:t xml:space="preserve"> se preocupa no solo por el conocimiento de las soluciones actuales sino que también trabaja para encontrar nuevas soluciones en el futuro con el objetivo de reportar mayores beneficios en el cliente.</w:t>
      </w:r>
    </w:p>
    <w:p w:rsidR="00FB2623" w:rsidRPr="00FB2623" w:rsidRDefault="00FB2623" w:rsidP="00FB2623">
      <w:pPr>
        <w:autoSpaceDE w:val="0"/>
        <w:autoSpaceDN w:val="0"/>
        <w:adjustRightInd w:val="0"/>
        <w:spacing w:after="0" w:line="360" w:lineRule="auto"/>
        <w:jc w:val="both"/>
        <w:rPr>
          <w:rFonts w:eastAsia="SimSun" w:cs="Arial"/>
          <w:lang w:eastAsia="zh-CN"/>
        </w:rPr>
      </w:pP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w:t>
      </w:r>
      <w:proofErr w:type="gramStart"/>
      <w:r w:rsidRPr="00FB2623">
        <w:rPr>
          <w:rFonts w:eastAsia="SimSun" w:cs="Arial"/>
          <w:lang w:eastAsia="zh-CN"/>
        </w:rPr>
        <w:t>tanto propuestas clásicas</w:t>
      </w:r>
      <w:proofErr w:type="gramEnd"/>
      <w:r w:rsidRPr="00FB2623">
        <w:rPr>
          <w:rFonts w:eastAsia="SimSun" w:cs="Arial"/>
          <w:lang w:eastAsia="zh-CN"/>
        </w:rPr>
        <w:t xml:space="preserve"> como sistemas de mínimo impacto visual, también denominados </w:t>
      </w:r>
      <w:proofErr w:type="spellStart"/>
      <w:r w:rsidRPr="00FB2623">
        <w:rPr>
          <w:rFonts w:eastAsia="SimSun" w:cs="Arial"/>
          <w:lang w:eastAsia="zh-CN"/>
        </w:rPr>
        <w:t>automimetizados</w:t>
      </w:r>
      <w:proofErr w:type="spellEnd"/>
      <w:r w:rsidRPr="00FB2623">
        <w:rPr>
          <w:rFonts w:eastAsia="SimSun" w:cs="Arial"/>
          <w:lang w:eastAsia="zh-CN"/>
        </w:rPr>
        <w:t xml:space="preserve">,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051A96" w:rsidRPr="00051A96" w:rsidRDefault="00051A96" w:rsidP="00051A96">
      <w:pPr>
        <w:autoSpaceDE w:val="0"/>
        <w:autoSpaceDN w:val="0"/>
        <w:adjustRightInd w:val="0"/>
        <w:spacing w:after="0" w:line="360" w:lineRule="auto"/>
        <w:jc w:val="both"/>
        <w:rPr>
          <w:rFonts w:eastAsia="SimSun" w:cs="Arial"/>
          <w:color w:val="000000"/>
          <w:lang w:eastAsia="zh-CN"/>
        </w:rPr>
      </w:pPr>
    </w:p>
    <w:p w:rsidR="00051A96" w:rsidRPr="00051A96" w:rsidRDefault="00051A96" w:rsidP="00FB262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 xml:space="preserve">La ordenanza municipal recoge además una serie de condiciones generales de cara a la instalación de equipos e infraestructura de telecomunicaciones. Como norma general en edificios protegidos por el Plan General de Ordenación Urbana, Planes Especiales y Plan Especial </w:t>
      </w:r>
      <w:r w:rsidRPr="00051A96">
        <w:rPr>
          <w:rFonts w:eastAsia="SimSun" w:cs="Arial"/>
          <w:color w:val="000000"/>
          <w:lang w:eastAsia="zh-CN"/>
        </w:rPr>
        <w:lastRenderedPageBreak/>
        <w:t>de Protección del Casco Histórico, se evitará cualquier instalación de telecomunicación situada sobre cubierta</w:t>
      </w:r>
      <w:r w:rsidR="00FB2623">
        <w:rPr>
          <w:rFonts w:eastAsia="SimSun" w:cs="Arial"/>
          <w:color w:val="000000"/>
          <w:lang w:eastAsia="zh-CN"/>
        </w:rPr>
        <w:t>.</w:t>
      </w:r>
    </w:p>
    <w:p w:rsidR="00051A96" w:rsidRPr="00FB2623" w:rsidRDefault="00051A96" w:rsidP="00FB262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373B5D" w:rsidRPr="00051A96" w:rsidRDefault="00051A96" w:rsidP="00FB2623">
      <w:pPr>
        <w:autoSpaceDE w:val="0"/>
        <w:autoSpaceDN w:val="0"/>
        <w:adjustRightInd w:val="0"/>
        <w:spacing w:after="0" w:line="360" w:lineRule="auto"/>
        <w:ind w:firstLine="360"/>
        <w:jc w:val="both"/>
        <w:rPr>
          <w:rFonts w:eastAsia="SimSun" w:cs="Arial"/>
          <w:color w:val="000000"/>
          <w:lang w:eastAsia="zh-CN"/>
        </w:rPr>
        <w:sectPr w:rsidR="00373B5D" w:rsidRPr="00051A96" w:rsidSect="002510CA">
          <w:pgSz w:w="11906" w:h="16838"/>
          <w:pgMar w:top="1418" w:right="1701" w:bottom="1418" w:left="1701" w:header="709" w:footer="709" w:gutter="0"/>
          <w:cols w:space="708"/>
          <w:docGrid w:linePitch="360"/>
        </w:sectPr>
      </w:pPr>
      <w:r w:rsidRPr="00051A96">
        <w:rPr>
          <w:rFonts w:eastAsia="SimSun" w:cs="Arial"/>
          <w:color w:val="000000"/>
          <w:lang w:eastAsia="zh-CN"/>
        </w:rPr>
        <w:t xml:space="preserve">En caso de adjudicar el contrato con Telefónica, la presentación del plan de implementación por parte de </w:t>
      </w:r>
      <w:proofErr w:type="spellStart"/>
      <w:r w:rsidRPr="00051A96">
        <w:rPr>
          <w:rFonts w:eastAsia="SimSun" w:cs="Arial"/>
          <w:color w:val="000000"/>
          <w:lang w:eastAsia="zh-CN"/>
        </w:rPr>
        <w:t>Donatel</w:t>
      </w:r>
      <w:proofErr w:type="spellEnd"/>
      <w:r w:rsidRPr="00051A96">
        <w:rPr>
          <w:rFonts w:eastAsia="SimSun" w:cs="Arial"/>
          <w:color w:val="000000"/>
          <w:lang w:eastAsia="zh-CN"/>
        </w:rPr>
        <w:t xml:space="preserve"> será condición indispensable para que el municipio otorgue las pertinentes licencias para la realización de las instalaciones.</w:t>
      </w:r>
    </w:p>
    <w:p w:rsidR="00373B5D" w:rsidRDefault="00373B5D" w:rsidP="00051A96">
      <w:pPr>
        <w:rPr>
          <w:lang w:eastAsia="ja-JP"/>
        </w:rPr>
      </w:pPr>
    </w:p>
    <w:sectPr w:rsidR="00373B5D" w:rsidSect="002510CA">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46E" w:rsidRDefault="0003646E" w:rsidP="00AB1A95">
      <w:pPr>
        <w:spacing w:after="0" w:line="240" w:lineRule="auto"/>
      </w:pPr>
      <w:r>
        <w:separator/>
      </w:r>
    </w:p>
    <w:p w:rsidR="0003646E" w:rsidRDefault="0003646E"/>
  </w:endnote>
  <w:endnote w:type="continuationSeparator" w:id="0">
    <w:p w:rsidR="0003646E" w:rsidRDefault="0003646E" w:rsidP="00AB1A95">
      <w:pPr>
        <w:spacing w:after="0" w:line="240" w:lineRule="auto"/>
      </w:pPr>
      <w:r>
        <w:continuationSeparator/>
      </w:r>
    </w:p>
    <w:p w:rsidR="0003646E" w:rsidRDefault="000364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75836"/>
      <w:docPartObj>
        <w:docPartGallery w:val="Page Numbers (Bottom of Page)"/>
        <w:docPartUnique/>
      </w:docPartObj>
    </w:sdtPr>
    <w:sdtEndPr/>
    <w:sdtContent>
      <w:p w:rsidR="00051A96" w:rsidRDefault="00051A96">
        <w:pPr>
          <w:pStyle w:val="Piedepgina"/>
          <w:jc w:val="right"/>
        </w:pPr>
        <w:r>
          <w:fldChar w:fldCharType="begin"/>
        </w:r>
        <w:r>
          <w:instrText>PAGE   \* MERGEFORMAT</w:instrText>
        </w:r>
        <w:r>
          <w:fldChar w:fldCharType="separate"/>
        </w:r>
        <w:r w:rsidR="004047D4">
          <w:rPr>
            <w:noProof/>
          </w:rPr>
          <w:t>17</w:t>
        </w:r>
        <w:r>
          <w:fldChar w:fldCharType="end"/>
        </w:r>
      </w:p>
    </w:sdtContent>
  </w:sdt>
  <w:p w:rsidR="00051A96" w:rsidRPr="00C87F0A" w:rsidRDefault="00051A96" w:rsidP="00C87F0A">
    <w:pPr>
      <w:autoSpaceDE w:val="0"/>
      <w:autoSpaceDN w:val="0"/>
      <w:adjustRightInd w:val="0"/>
      <w:spacing w:after="0" w:line="240" w:lineRule="auto"/>
      <w:rPr>
        <w:rFonts w:ascii="Times New Roman" w:hAnsi="Times New Roman" w:cs="Times New Roman"/>
        <w:color w:val="000000"/>
        <w:sz w:val="24"/>
        <w:szCs w:val="24"/>
      </w:rPr>
    </w:pPr>
  </w:p>
  <w:p w:rsidR="00051A96" w:rsidRPr="00C87F0A" w:rsidRDefault="00051A96" w:rsidP="00C87F0A">
    <w:r>
      <w:t xml:space="preserve"> Código del documento: E5</w:t>
    </w:r>
    <w:r w:rsidRPr="00C87F0A">
      <w:t>_v</w:t>
    </w:r>
    <w:r w:rsidR="00FB2623">
      <w:t>3</w:t>
    </w:r>
    <w:r w:rsidR="00712228">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46E" w:rsidRDefault="0003646E" w:rsidP="00AB1A95">
      <w:pPr>
        <w:spacing w:after="0" w:line="240" w:lineRule="auto"/>
      </w:pPr>
      <w:r>
        <w:separator/>
      </w:r>
    </w:p>
    <w:p w:rsidR="0003646E" w:rsidRDefault="0003646E"/>
  </w:footnote>
  <w:footnote w:type="continuationSeparator" w:id="0">
    <w:p w:rsidR="0003646E" w:rsidRDefault="0003646E" w:rsidP="00AB1A95">
      <w:pPr>
        <w:spacing w:after="0" w:line="240" w:lineRule="auto"/>
      </w:pPr>
      <w:r>
        <w:continuationSeparator/>
      </w:r>
    </w:p>
    <w:p w:rsidR="0003646E" w:rsidRDefault="000364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A96" w:rsidRDefault="0003646E">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930016" o:spid="_x0000_s2050" type="#_x0000_t75" style="position:absolute;margin-left:0;margin-top:0;width:424.95pt;height:277.85pt;z-index:-251657216;mso-position-horizontal:center;mso-position-horizontal-relative:margin;mso-position-vertical:center;mso-position-vertical-relative:margin" o:allowincell="f">
          <v:imagedata r:id="rId1" o:titl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A96" w:rsidRDefault="0003646E">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930017" o:spid="_x0000_s2051" type="#_x0000_t75" style="position:absolute;margin-left:0;margin-top:0;width:424.95pt;height:277.85pt;z-index:-251656192;mso-position-horizontal:center;mso-position-horizontal-relative:margin;mso-position-vertical:center;mso-position-vertical-relative:margin" o:allowincell="f">
          <v:imagedata r:id="rId1" o:title="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A96" w:rsidRDefault="0003646E">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930015" o:spid="_x0000_s2049" type="#_x0000_t75" style="position:absolute;margin-left:0;margin-top:0;width:424.95pt;height:277.85pt;z-index:-251658240;mso-position-horizontal:center;mso-position-horizontal-relative:margin;mso-position-vertical:center;mso-position-vertical-relative:margin" o:allowincell="f">
          <v:imagedata r:id="rId1" o:titl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3"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8"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0"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14"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5"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6"/>
  </w:num>
  <w:num w:numId="4">
    <w:abstractNumId w:val="15"/>
  </w:num>
  <w:num w:numId="5">
    <w:abstractNumId w:val="0"/>
  </w:num>
  <w:num w:numId="6">
    <w:abstractNumId w:val="12"/>
  </w:num>
  <w:num w:numId="7">
    <w:abstractNumId w:val="6"/>
  </w:num>
  <w:num w:numId="8">
    <w:abstractNumId w:val="7"/>
  </w:num>
  <w:num w:numId="9">
    <w:abstractNumId w:val="2"/>
  </w:num>
  <w:num w:numId="10">
    <w:abstractNumId w:val="17"/>
  </w:num>
  <w:num w:numId="11">
    <w:abstractNumId w:val="8"/>
  </w:num>
  <w:num w:numId="12">
    <w:abstractNumId w:val="9"/>
  </w:num>
  <w:num w:numId="13">
    <w:abstractNumId w:val="4"/>
  </w:num>
  <w:num w:numId="14">
    <w:abstractNumId w:val="5"/>
  </w:num>
  <w:num w:numId="15">
    <w:abstractNumId w:val="14"/>
  </w:num>
  <w:num w:numId="16">
    <w:abstractNumId w:val="13"/>
  </w:num>
  <w:num w:numId="17">
    <w:abstractNumId w:val="11"/>
  </w:num>
  <w:num w:numId="18">
    <w:abstractNumId w:val="1"/>
    <w:lvlOverride w:ilvl="0">
      <w:startOverride w:val="1"/>
    </w:lvlOverride>
  </w:num>
  <w:num w:numId="19">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01C77"/>
    <w:rsid w:val="00032979"/>
    <w:rsid w:val="0003646E"/>
    <w:rsid w:val="00051A96"/>
    <w:rsid w:val="00052D13"/>
    <w:rsid w:val="0006183A"/>
    <w:rsid w:val="00063C86"/>
    <w:rsid w:val="00065D17"/>
    <w:rsid w:val="000724BB"/>
    <w:rsid w:val="000733F0"/>
    <w:rsid w:val="00075E3E"/>
    <w:rsid w:val="00092207"/>
    <w:rsid w:val="000A3F04"/>
    <w:rsid w:val="000B7DAC"/>
    <w:rsid w:val="000C4211"/>
    <w:rsid w:val="000F5A88"/>
    <w:rsid w:val="00103482"/>
    <w:rsid w:val="00135725"/>
    <w:rsid w:val="00135A3D"/>
    <w:rsid w:val="0014024D"/>
    <w:rsid w:val="00140994"/>
    <w:rsid w:val="0015557D"/>
    <w:rsid w:val="0015602A"/>
    <w:rsid w:val="001610EF"/>
    <w:rsid w:val="00166276"/>
    <w:rsid w:val="00170E2D"/>
    <w:rsid w:val="00177D57"/>
    <w:rsid w:val="00186F95"/>
    <w:rsid w:val="001B3FCE"/>
    <w:rsid w:val="001D27B7"/>
    <w:rsid w:val="001D4CEA"/>
    <w:rsid w:val="001F251F"/>
    <w:rsid w:val="00203D20"/>
    <w:rsid w:val="00230276"/>
    <w:rsid w:val="0023032B"/>
    <w:rsid w:val="00247AFD"/>
    <w:rsid w:val="002510CA"/>
    <w:rsid w:val="00254672"/>
    <w:rsid w:val="002577C0"/>
    <w:rsid w:val="00260950"/>
    <w:rsid w:val="00286DCD"/>
    <w:rsid w:val="002A0EB3"/>
    <w:rsid w:val="002A58B4"/>
    <w:rsid w:val="002A6347"/>
    <w:rsid w:val="002A72FE"/>
    <w:rsid w:val="002C703A"/>
    <w:rsid w:val="002D2A97"/>
    <w:rsid w:val="002E1779"/>
    <w:rsid w:val="002F2909"/>
    <w:rsid w:val="002F4FFE"/>
    <w:rsid w:val="003106AB"/>
    <w:rsid w:val="00314068"/>
    <w:rsid w:val="0031496D"/>
    <w:rsid w:val="00341929"/>
    <w:rsid w:val="00355DC1"/>
    <w:rsid w:val="00357ABB"/>
    <w:rsid w:val="00362894"/>
    <w:rsid w:val="00373B5D"/>
    <w:rsid w:val="003A7CFD"/>
    <w:rsid w:val="003B5834"/>
    <w:rsid w:val="003B635A"/>
    <w:rsid w:val="003B6915"/>
    <w:rsid w:val="003C0A31"/>
    <w:rsid w:val="003D673A"/>
    <w:rsid w:val="003F1C5D"/>
    <w:rsid w:val="004047D4"/>
    <w:rsid w:val="004236FB"/>
    <w:rsid w:val="00427A07"/>
    <w:rsid w:val="0043194A"/>
    <w:rsid w:val="00441B6D"/>
    <w:rsid w:val="00444058"/>
    <w:rsid w:val="00452088"/>
    <w:rsid w:val="00465E24"/>
    <w:rsid w:val="00481E43"/>
    <w:rsid w:val="00486852"/>
    <w:rsid w:val="004A2AB2"/>
    <w:rsid w:val="004B5597"/>
    <w:rsid w:val="004E49E3"/>
    <w:rsid w:val="004E5057"/>
    <w:rsid w:val="004E76B6"/>
    <w:rsid w:val="004F67A6"/>
    <w:rsid w:val="0050222D"/>
    <w:rsid w:val="00503AF2"/>
    <w:rsid w:val="00506042"/>
    <w:rsid w:val="00511D8B"/>
    <w:rsid w:val="00543B83"/>
    <w:rsid w:val="00545F5A"/>
    <w:rsid w:val="00546C27"/>
    <w:rsid w:val="00556371"/>
    <w:rsid w:val="00592005"/>
    <w:rsid w:val="005A282A"/>
    <w:rsid w:val="005A67BA"/>
    <w:rsid w:val="005B0899"/>
    <w:rsid w:val="005D368B"/>
    <w:rsid w:val="005D5466"/>
    <w:rsid w:val="005E25E4"/>
    <w:rsid w:val="005E378C"/>
    <w:rsid w:val="005F1D29"/>
    <w:rsid w:val="005F5FFD"/>
    <w:rsid w:val="0060301F"/>
    <w:rsid w:val="00611BCD"/>
    <w:rsid w:val="00613E26"/>
    <w:rsid w:val="0061560F"/>
    <w:rsid w:val="0062252D"/>
    <w:rsid w:val="0062732B"/>
    <w:rsid w:val="00633AB2"/>
    <w:rsid w:val="006405FD"/>
    <w:rsid w:val="00642EF1"/>
    <w:rsid w:val="00661928"/>
    <w:rsid w:val="00673604"/>
    <w:rsid w:val="00674503"/>
    <w:rsid w:val="00675530"/>
    <w:rsid w:val="0067751C"/>
    <w:rsid w:val="00693571"/>
    <w:rsid w:val="006938F9"/>
    <w:rsid w:val="006A4BD7"/>
    <w:rsid w:val="006A5793"/>
    <w:rsid w:val="006A601C"/>
    <w:rsid w:val="006B60D4"/>
    <w:rsid w:val="006B7372"/>
    <w:rsid w:val="006B73D9"/>
    <w:rsid w:val="006C2B05"/>
    <w:rsid w:val="006C7F8A"/>
    <w:rsid w:val="00700BD6"/>
    <w:rsid w:val="00702EAE"/>
    <w:rsid w:val="007111D6"/>
    <w:rsid w:val="00712228"/>
    <w:rsid w:val="007124CA"/>
    <w:rsid w:val="00740BA3"/>
    <w:rsid w:val="007410A0"/>
    <w:rsid w:val="007530C1"/>
    <w:rsid w:val="0076113C"/>
    <w:rsid w:val="00790F38"/>
    <w:rsid w:val="00791E13"/>
    <w:rsid w:val="007A7A48"/>
    <w:rsid w:val="007C5C74"/>
    <w:rsid w:val="007C66E3"/>
    <w:rsid w:val="007D14F0"/>
    <w:rsid w:val="007D1D13"/>
    <w:rsid w:val="007D4DA6"/>
    <w:rsid w:val="007F003F"/>
    <w:rsid w:val="00801D07"/>
    <w:rsid w:val="00804E74"/>
    <w:rsid w:val="00807FDF"/>
    <w:rsid w:val="0081636E"/>
    <w:rsid w:val="00842B7E"/>
    <w:rsid w:val="008437E5"/>
    <w:rsid w:val="00847148"/>
    <w:rsid w:val="0085277A"/>
    <w:rsid w:val="00854CBE"/>
    <w:rsid w:val="008636C4"/>
    <w:rsid w:val="00870DC5"/>
    <w:rsid w:val="00890B5F"/>
    <w:rsid w:val="00892FFD"/>
    <w:rsid w:val="008931CE"/>
    <w:rsid w:val="00893CD9"/>
    <w:rsid w:val="008960B7"/>
    <w:rsid w:val="008C043A"/>
    <w:rsid w:val="008C7433"/>
    <w:rsid w:val="008D54F1"/>
    <w:rsid w:val="008D7D17"/>
    <w:rsid w:val="008E3F00"/>
    <w:rsid w:val="008F0283"/>
    <w:rsid w:val="008F1D4A"/>
    <w:rsid w:val="009022EB"/>
    <w:rsid w:val="0090324A"/>
    <w:rsid w:val="009044F9"/>
    <w:rsid w:val="00907E04"/>
    <w:rsid w:val="009237C1"/>
    <w:rsid w:val="0092510B"/>
    <w:rsid w:val="009257A0"/>
    <w:rsid w:val="009279FC"/>
    <w:rsid w:val="00950708"/>
    <w:rsid w:val="00952155"/>
    <w:rsid w:val="00954DC0"/>
    <w:rsid w:val="00975C22"/>
    <w:rsid w:val="00994C88"/>
    <w:rsid w:val="00994F31"/>
    <w:rsid w:val="009A4924"/>
    <w:rsid w:val="009A7592"/>
    <w:rsid w:val="009B320A"/>
    <w:rsid w:val="009B3B94"/>
    <w:rsid w:val="009E2681"/>
    <w:rsid w:val="009F220D"/>
    <w:rsid w:val="009F6091"/>
    <w:rsid w:val="009F6CE2"/>
    <w:rsid w:val="009F7188"/>
    <w:rsid w:val="00A25BA4"/>
    <w:rsid w:val="00A3647B"/>
    <w:rsid w:val="00A445BE"/>
    <w:rsid w:val="00A45691"/>
    <w:rsid w:val="00A62FF4"/>
    <w:rsid w:val="00A74F3A"/>
    <w:rsid w:val="00A83FA4"/>
    <w:rsid w:val="00A936AD"/>
    <w:rsid w:val="00A93FFA"/>
    <w:rsid w:val="00AA0C48"/>
    <w:rsid w:val="00AA436E"/>
    <w:rsid w:val="00AB0B2B"/>
    <w:rsid w:val="00AB1A95"/>
    <w:rsid w:val="00AB42F9"/>
    <w:rsid w:val="00AC2CA7"/>
    <w:rsid w:val="00AD4125"/>
    <w:rsid w:val="00AE22DF"/>
    <w:rsid w:val="00AF3E94"/>
    <w:rsid w:val="00AF58AC"/>
    <w:rsid w:val="00B071E1"/>
    <w:rsid w:val="00B25799"/>
    <w:rsid w:val="00B4341B"/>
    <w:rsid w:val="00B511BD"/>
    <w:rsid w:val="00B62301"/>
    <w:rsid w:val="00BA71AB"/>
    <w:rsid w:val="00BC2556"/>
    <w:rsid w:val="00BC5DFA"/>
    <w:rsid w:val="00BF3ED6"/>
    <w:rsid w:val="00C054E3"/>
    <w:rsid w:val="00C16CD1"/>
    <w:rsid w:val="00C20E30"/>
    <w:rsid w:val="00C25544"/>
    <w:rsid w:val="00C31E51"/>
    <w:rsid w:val="00C51E0D"/>
    <w:rsid w:val="00C5320F"/>
    <w:rsid w:val="00C55E33"/>
    <w:rsid w:val="00C62744"/>
    <w:rsid w:val="00C62BE6"/>
    <w:rsid w:val="00C64EBE"/>
    <w:rsid w:val="00C71934"/>
    <w:rsid w:val="00C76F29"/>
    <w:rsid w:val="00C7788F"/>
    <w:rsid w:val="00C8402F"/>
    <w:rsid w:val="00C87F0A"/>
    <w:rsid w:val="00CA144B"/>
    <w:rsid w:val="00CC3CE9"/>
    <w:rsid w:val="00CD3237"/>
    <w:rsid w:val="00CD7772"/>
    <w:rsid w:val="00CE67CD"/>
    <w:rsid w:val="00D05DF7"/>
    <w:rsid w:val="00D06568"/>
    <w:rsid w:val="00D06912"/>
    <w:rsid w:val="00D1258A"/>
    <w:rsid w:val="00D2258B"/>
    <w:rsid w:val="00D31F21"/>
    <w:rsid w:val="00D3287C"/>
    <w:rsid w:val="00D47608"/>
    <w:rsid w:val="00D5560D"/>
    <w:rsid w:val="00D556B1"/>
    <w:rsid w:val="00D557E4"/>
    <w:rsid w:val="00D72168"/>
    <w:rsid w:val="00D73573"/>
    <w:rsid w:val="00D805B5"/>
    <w:rsid w:val="00DA2286"/>
    <w:rsid w:val="00DA7AB3"/>
    <w:rsid w:val="00DC40DE"/>
    <w:rsid w:val="00DD1706"/>
    <w:rsid w:val="00DD7C5C"/>
    <w:rsid w:val="00DE5C7E"/>
    <w:rsid w:val="00DF7069"/>
    <w:rsid w:val="00E21DA8"/>
    <w:rsid w:val="00E259DA"/>
    <w:rsid w:val="00E270E8"/>
    <w:rsid w:val="00E3247A"/>
    <w:rsid w:val="00E4734F"/>
    <w:rsid w:val="00E63FA1"/>
    <w:rsid w:val="00E87D7A"/>
    <w:rsid w:val="00E91045"/>
    <w:rsid w:val="00E96F19"/>
    <w:rsid w:val="00E97111"/>
    <w:rsid w:val="00EB42A9"/>
    <w:rsid w:val="00EC0343"/>
    <w:rsid w:val="00EC364D"/>
    <w:rsid w:val="00EC623A"/>
    <w:rsid w:val="00ED44D9"/>
    <w:rsid w:val="00EF6D31"/>
    <w:rsid w:val="00F035E7"/>
    <w:rsid w:val="00F059B8"/>
    <w:rsid w:val="00F0641D"/>
    <w:rsid w:val="00F1207B"/>
    <w:rsid w:val="00F15622"/>
    <w:rsid w:val="00F17529"/>
    <w:rsid w:val="00F201FD"/>
    <w:rsid w:val="00F202D4"/>
    <w:rsid w:val="00F33F59"/>
    <w:rsid w:val="00F67423"/>
    <w:rsid w:val="00F71607"/>
    <w:rsid w:val="00F831F1"/>
    <w:rsid w:val="00F83DEE"/>
    <w:rsid w:val="00F907BC"/>
    <w:rsid w:val="00FB13E5"/>
    <w:rsid w:val="00FB2623"/>
    <w:rsid w:val="00FB520C"/>
    <w:rsid w:val="00FD20CB"/>
    <w:rsid w:val="00FD48ED"/>
    <w:rsid w:val="00FD6BD2"/>
    <w:rsid w:val="00FE60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515CC6A"/>
  <w15:chartTrackingRefBased/>
  <w15:docId w15:val="{E5F506A7-01BA-438B-82B1-9B42B940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1"/>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1"/>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1"/>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1"/>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rafo">
    <w:name w:val="Parrafo"/>
    <w:basedOn w:val="Normal"/>
    <w:link w:val="ParrafoCar"/>
    <w:qFormat/>
    <w:rsid w:val="00DA228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DA2286"/>
    <w:rPr>
      <w:rFonts w:ascii="Times New Roman" w:eastAsiaTheme="minorEastAsia" w:hAnsi="Times New Roman" w:cs="Times New Roman"/>
      <w:sz w:val="24"/>
      <w:szCs w:val="24"/>
      <w:lang w:val="es-ES_tradnl" w:eastAsia="es-ES"/>
    </w:rPr>
  </w:style>
  <w:style w:type="paragraph" w:customStyle="1" w:styleId="msonormal0">
    <w:name w:val="msonormal"/>
    <w:basedOn w:val="Normal"/>
    <w:rsid w:val="00177D5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5">
    <w:name w:val="xl65"/>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66">
    <w:name w:val="xl66"/>
    <w:basedOn w:val="Normal"/>
    <w:rsid w:val="00177D57"/>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67">
    <w:name w:val="xl67"/>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68">
    <w:name w:val="xl68"/>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8"/>
      <w:szCs w:val="28"/>
      <w:lang w:eastAsia="es-ES"/>
    </w:rPr>
  </w:style>
  <w:style w:type="paragraph" w:customStyle="1" w:styleId="xl70">
    <w:name w:val="xl70"/>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71">
    <w:name w:val="xl71"/>
    <w:basedOn w:val="Normal"/>
    <w:rsid w:val="00177D57"/>
    <w:pPr>
      <w:spacing w:before="100" w:beforeAutospacing="1" w:after="100" w:afterAutospacing="1" w:line="240" w:lineRule="auto"/>
    </w:pPr>
    <w:rPr>
      <w:rFonts w:ascii="Times New Roman" w:eastAsia="Times New Roman" w:hAnsi="Times New Roman" w:cs="Times New Roman"/>
      <w:color w:val="FF0000"/>
      <w:sz w:val="24"/>
      <w:szCs w:val="24"/>
      <w:lang w:eastAsia="es-ES"/>
    </w:rPr>
  </w:style>
  <w:style w:type="paragraph" w:customStyle="1" w:styleId="xl72">
    <w:name w:val="xl72"/>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73">
    <w:name w:val="xl73"/>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74">
    <w:name w:val="xl74"/>
    <w:basedOn w:val="Normal"/>
    <w:rsid w:val="00177D57"/>
    <w:pP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75">
    <w:name w:val="xl75"/>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pPr>
    <w:rPr>
      <w:rFonts w:ascii="Times New Roman" w:eastAsia="Times New Roman" w:hAnsi="Times New Roman" w:cs="Times New Roman"/>
      <w:b/>
      <w:bCs/>
      <w:sz w:val="32"/>
      <w:szCs w:val="32"/>
      <w:lang w:eastAsia="es-ES"/>
    </w:rPr>
  </w:style>
  <w:style w:type="paragraph" w:customStyle="1" w:styleId="xl76">
    <w:name w:val="xl76"/>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32"/>
      <w:szCs w:val="32"/>
      <w:lang w:eastAsia="es-ES"/>
    </w:rPr>
  </w:style>
  <w:style w:type="paragraph" w:customStyle="1" w:styleId="xl77">
    <w:name w:val="xl77"/>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78">
    <w:name w:val="xl78"/>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79">
    <w:name w:val="xl79"/>
    <w:basedOn w:val="Normal"/>
    <w:rsid w:val="00177D57"/>
    <w:pPr>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80">
    <w:name w:val="xl80"/>
    <w:basedOn w:val="Normal"/>
    <w:rsid w:val="00177D57"/>
    <w:pPr>
      <w:spacing w:before="100" w:beforeAutospacing="1" w:after="100" w:afterAutospacing="1" w:line="240" w:lineRule="auto"/>
      <w:jc w:val="center"/>
    </w:pPr>
    <w:rPr>
      <w:rFonts w:ascii="Times New Roman" w:eastAsia="Times New Roman" w:hAnsi="Times New Roman" w:cs="Times New Roman"/>
      <w:sz w:val="28"/>
      <w:szCs w:val="28"/>
      <w:lang w:eastAsia="es-ES"/>
    </w:rPr>
  </w:style>
  <w:style w:type="paragraph" w:customStyle="1" w:styleId="xl81">
    <w:name w:val="xl81"/>
    <w:basedOn w:val="Normal"/>
    <w:rsid w:val="00177D57"/>
    <w:pPr>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82">
    <w:name w:val="xl82"/>
    <w:basedOn w:val="Normal"/>
    <w:rsid w:val="00177D57"/>
    <w:pPr>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83">
    <w:name w:val="xl83"/>
    <w:basedOn w:val="Normal"/>
    <w:rsid w:val="00177D57"/>
    <w:pPr>
      <w:shd w:val="clear" w:color="000000" w:fill="A9D08E"/>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84">
    <w:name w:val="xl84"/>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85">
    <w:name w:val="xl85"/>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86">
    <w:name w:val="xl86"/>
    <w:basedOn w:val="Normal"/>
    <w:rsid w:val="00177D57"/>
    <w:pPr>
      <w:spacing w:before="100" w:beforeAutospacing="1" w:after="100" w:afterAutospacing="1" w:line="240" w:lineRule="auto"/>
      <w:jc w:val="center"/>
    </w:pPr>
    <w:rPr>
      <w:rFonts w:ascii="Times New Roman" w:eastAsia="Times New Roman" w:hAnsi="Times New Roman" w:cs="Times New Roman"/>
      <w:sz w:val="28"/>
      <w:szCs w:val="28"/>
      <w:lang w:eastAsia="es-ES"/>
    </w:rPr>
  </w:style>
  <w:style w:type="paragraph" w:customStyle="1" w:styleId="xl87">
    <w:name w:val="xl87"/>
    <w:basedOn w:val="Normal"/>
    <w:rsid w:val="00177D57"/>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88">
    <w:name w:val="xl88"/>
    <w:basedOn w:val="Normal"/>
    <w:rsid w:val="00177D57"/>
    <w:pPr>
      <w:spacing w:before="100" w:beforeAutospacing="1" w:after="100" w:afterAutospacing="1" w:line="240" w:lineRule="auto"/>
      <w:jc w:val="right"/>
    </w:pPr>
    <w:rPr>
      <w:rFonts w:ascii="Times New Roman" w:eastAsia="Times New Roman" w:hAnsi="Times New Roman" w:cs="Times New Roman"/>
      <w:sz w:val="24"/>
      <w:szCs w:val="24"/>
      <w:lang w:eastAsia="es-ES"/>
    </w:rPr>
  </w:style>
  <w:style w:type="paragraph" w:customStyle="1" w:styleId="xl89">
    <w:name w:val="xl89"/>
    <w:basedOn w:val="Normal"/>
    <w:rsid w:val="00177D5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90">
    <w:name w:val="xl90"/>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91">
    <w:name w:val="xl91"/>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32"/>
      <w:szCs w:val="32"/>
      <w:lang w:eastAsia="es-ES"/>
    </w:rPr>
  </w:style>
  <w:style w:type="paragraph" w:customStyle="1" w:styleId="xl92">
    <w:name w:val="xl92"/>
    <w:basedOn w:val="Normal"/>
    <w:rsid w:val="00177D57"/>
    <w:pPr>
      <w:spacing w:before="100" w:beforeAutospacing="1" w:after="100" w:afterAutospacing="1" w:line="240" w:lineRule="auto"/>
      <w:jc w:val="right"/>
    </w:pPr>
    <w:rPr>
      <w:rFonts w:ascii="Times New Roman" w:eastAsia="Times New Roman" w:hAnsi="Times New Roman" w:cs="Times New Roman"/>
      <w:sz w:val="24"/>
      <w:szCs w:val="24"/>
      <w:lang w:eastAsia="es-ES"/>
    </w:rPr>
  </w:style>
  <w:style w:type="paragraph" w:customStyle="1" w:styleId="xl93">
    <w:name w:val="xl93"/>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94">
    <w:name w:val="xl94"/>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sz w:val="28"/>
      <w:szCs w:val="28"/>
      <w:lang w:eastAsia="es-ES"/>
    </w:rPr>
  </w:style>
  <w:style w:type="paragraph" w:customStyle="1" w:styleId="xl95">
    <w:name w:val="xl95"/>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96">
    <w:name w:val="xl96"/>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97">
    <w:name w:val="xl97"/>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28"/>
      <w:szCs w:val="28"/>
      <w:lang w:eastAsia="es-ES"/>
    </w:rPr>
  </w:style>
  <w:style w:type="paragraph" w:customStyle="1" w:styleId="xl98">
    <w:name w:val="xl98"/>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99">
    <w:name w:val="xl99"/>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00">
    <w:name w:val="xl100"/>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101">
    <w:name w:val="xl101"/>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102">
    <w:name w:val="xl102"/>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103">
    <w:name w:val="xl103"/>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04">
    <w:name w:val="xl104"/>
    <w:basedOn w:val="Normal"/>
    <w:rsid w:val="00177D57"/>
    <w:pPr>
      <w:spacing w:before="100" w:beforeAutospacing="1" w:after="100" w:afterAutospacing="1" w:line="240" w:lineRule="auto"/>
      <w:jc w:val="right"/>
    </w:pPr>
    <w:rPr>
      <w:rFonts w:ascii="Times New Roman" w:eastAsia="Times New Roman" w:hAnsi="Times New Roman" w:cs="Times New Roman"/>
      <w:sz w:val="24"/>
      <w:szCs w:val="24"/>
      <w:lang w:eastAsia="es-ES"/>
    </w:rPr>
  </w:style>
  <w:style w:type="paragraph" w:customStyle="1" w:styleId="xl105">
    <w:name w:val="xl105"/>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106">
    <w:name w:val="xl106"/>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9">
    <w:name w:val="xl69"/>
    <w:basedOn w:val="Normal"/>
    <w:rsid w:val="00177D57"/>
    <w:pPr>
      <w:spacing w:before="100" w:beforeAutospacing="1" w:after="100" w:afterAutospacing="1" w:line="240" w:lineRule="auto"/>
    </w:pPr>
    <w:rPr>
      <w:rFonts w:ascii="Times New Roman" w:eastAsia="Times New Roman" w:hAnsi="Times New Roman" w:cs="Times New Roman"/>
      <w:color w:val="FF0000"/>
      <w:sz w:val="24"/>
      <w:szCs w:val="24"/>
      <w:lang w:eastAsia="es-ES"/>
    </w:rPr>
  </w:style>
  <w:style w:type="paragraph" w:styleId="TtuloTDC">
    <w:name w:val="TOC Heading"/>
    <w:basedOn w:val="Ttulo1"/>
    <w:next w:val="Normal"/>
    <w:uiPriority w:val="39"/>
    <w:unhideWhenUsed/>
    <w:qFormat/>
    <w:rsid w:val="00051A96"/>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051A96"/>
    <w:pPr>
      <w:spacing w:after="100"/>
    </w:pPr>
  </w:style>
  <w:style w:type="paragraph" w:styleId="TDC2">
    <w:name w:val="toc 2"/>
    <w:basedOn w:val="Normal"/>
    <w:next w:val="Normal"/>
    <w:autoRedefine/>
    <w:uiPriority w:val="39"/>
    <w:unhideWhenUsed/>
    <w:rsid w:val="00051A9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56548">
      <w:bodyDiv w:val="1"/>
      <w:marLeft w:val="0"/>
      <w:marRight w:val="0"/>
      <w:marTop w:val="0"/>
      <w:marBottom w:val="0"/>
      <w:divBdr>
        <w:top w:val="none" w:sz="0" w:space="0" w:color="auto"/>
        <w:left w:val="none" w:sz="0" w:space="0" w:color="auto"/>
        <w:bottom w:val="none" w:sz="0" w:space="0" w:color="auto"/>
        <w:right w:val="none" w:sz="0" w:space="0" w:color="auto"/>
      </w:divBdr>
    </w:div>
    <w:div w:id="556360911">
      <w:bodyDiv w:val="1"/>
      <w:marLeft w:val="0"/>
      <w:marRight w:val="0"/>
      <w:marTop w:val="0"/>
      <w:marBottom w:val="0"/>
      <w:divBdr>
        <w:top w:val="none" w:sz="0" w:space="0" w:color="auto"/>
        <w:left w:val="none" w:sz="0" w:space="0" w:color="auto"/>
        <w:bottom w:val="none" w:sz="0" w:space="0" w:color="auto"/>
        <w:right w:val="none" w:sz="0" w:space="0" w:color="auto"/>
      </w:divBdr>
    </w:div>
    <w:div w:id="597912686">
      <w:bodyDiv w:val="1"/>
      <w:marLeft w:val="0"/>
      <w:marRight w:val="0"/>
      <w:marTop w:val="0"/>
      <w:marBottom w:val="0"/>
      <w:divBdr>
        <w:top w:val="none" w:sz="0" w:space="0" w:color="auto"/>
        <w:left w:val="none" w:sz="0" w:space="0" w:color="auto"/>
        <w:bottom w:val="none" w:sz="0" w:space="0" w:color="auto"/>
        <w:right w:val="none" w:sz="0" w:space="0" w:color="auto"/>
      </w:divBdr>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847255650">
      <w:bodyDiv w:val="1"/>
      <w:marLeft w:val="0"/>
      <w:marRight w:val="0"/>
      <w:marTop w:val="0"/>
      <w:marBottom w:val="0"/>
      <w:divBdr>
        <w:top w:val="none" w:sz="0" w:space="0" w:color="auto"/>
        <w:left w:val="none" w:sz="0" w:space="0" w:color="auto"/>
        <w:bottom w:val="none" w:sz="0" w:space="0" w:color="auto"/>
        <w:right w:val="none" w:sz="0" w:space="0" w:color="auto"/>
      </w:divBdr>
    </w:div>
    <w:div w:id="885020622">
      <w:bodyDiv w:val="1"/>
      <w:marLeft w:val="0"/>
      <w:marRight w:val="0"/>
      <w:marTop w:val="0"/>
      <w:marBottom w:val="0"/>
      <w:divBdr>
        <w:top w:val="none" w:sz="0" w:space="0" w:color="auto"/>
        <w:left w:val="none" w:sz="0" w:space="0" w:color="auto"/>
        <w:bottom w:val="none" w:sz="0" w:space="0" w:color="auto"/>
        <w:right w:val="none" w:sz="0" w:space="0" w:color="auto"/>
      </w:divBdr>
    </w:div>
    <w:div w:id="999508111">
      <w:bodyDiv w:val="1"/>
      <w:marLeft w:val="0"/>
      <w:marRight w:val="0"/>
      <w:marTop w:val="0"/>
      <w:marBottom w:val="0"/>
      <w:divBdr>
        <w:top w:val="none" w:sz="0" w:space="0" w:color="auto"/>
        <w:left w:val="none" w:sz="0" w:space="0" w:color="auto"/>
        <w:bottom w:val="none" w:sz="0" w:space="0" w:color="auto"/>
        <w:right w:val="none" w:sz="0" w:space="0" w:color="auto"/>
      </w:divBdr>
    </w:div>
    <w:div w:id="1026297214">
      <w:bodyDiv w:val="1"/>
      <w:marLeft w:val="0"/>
      <w:marRight w:val="0"/>
      <w:marTop w:val="0"/>
      <w:marBottom w:val="0"/>
      <w:divBdr>
        <w:top w:val="none" w:sz="0" w:space="0" w:color="auto"/>
        <w:left w:val="none" w:sz="0" w:space="0" w:color="auto"/>
        <w:bottom w:val="none" w:sz="0" w:space="0" w:color="auto"/>
        <w:right w:val="none" w:sz="0" w:space="0" w:color="auto"/>
      </w:divBdr>
    </w:div>
    <w:div w:id="1058746326">
      <w:bodyDiv w:val="1"/>
      <w:marLeft w:val="0"/>
      <w:marRight w:val="0"/>
      <w:marTop w:val="0"/>
      <w:marBottom w:val="0"/>
      <w:divBdr>
        <w:top w:val="none" w:sz="0" w:space="0" w:color="auto"/>
        <w:left w:val="none" w:sz="0" w:space="0" w:color="auto"/>
        <w:bottom w:val="none" w:sz="0" w:space="0" w:color="auto"/>
        <w:right w:val="none" w:sz="0" w:space="0" w:color="auto"/>
      </w:divBdr>
    </w:div>
    <w:div w:id="1100492400">
      <w:bodyDiv w:val="1"/>
      <w:marLeft w:val="0"/>
      <w:marRight w:val="0"/>
      <w:marTop w:val="0"/>
      <w:marBottom w:val="0"/>
      <w:divBdr>
        <w:top w:val="none" w:sz="0" w:space="0" w:color="auto"/>
        <w:left w:val="none" w:sz="0" w:space="0" w:color="auto"/>
        <w:bottom w:val="none" w:sz="0" w:space="0" w:color="auto"/>
        <w:right w:val="none" w:sz="0" w:space="0" w:color="auto"/>
      </w:divBdr>
    </w:div>
    <w:div w:id="1344938699">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760905626">
      <w:bodyDiv w:val="1"/>
      <w:marLeft w:val="0"/>
      <w:marRight w:val="0"/>
      <w:marTop w:val="0"/>
      <w:marBottom w:val="0"/>
      <w:divBdr>
        <w:top w:val="none" w:sz="0" w:space="0" w:color="auto"/>
        <w:left w:val="none" w:sz="0" w:space="0" w:color="auto"/>
        <w:bottom w:val="none" w:sz="0" w:space="0" w:color="auto"/>
        <w:right w:val="none" w:sz="0" w:space="0" w:color="auto"/>
      </w:divBdr>
    </w:div>
    <w:div w:id="1840927571">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8.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3.emf"/><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81BE9-B5EA-4BA0-A49E-30BF9DC43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5874</Words>
  <Characters>32310</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4</cp:revision>
  <cp:lastPrinted>2016-11-03T20:33:00Z</cp:lastPrinted>
  <dcterms:created xsi:type="dcterms:W3CDTF">2016-12-12T10:03:00Z</dcterms:created>
  <dcterms:modified xsi:type="dcterms:W3CDTF">2016-12-12T13:10:00Z</dcterms:modified>
</cp:coreProperties>
</file>