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80"/>
        </w:rPr>
        <w:br/>
        <w:br/>
        <w:br/>
        <w:br/>
        <w:br/>
        <w:t>PDTMM 认证师</w:t>
        <w:br/>
        <w:t>培训课程大纲</w:t>
      </w:r>
    </w:p>
    <w:p>
      <w:pPr>
        <w:jc w:val="center"/>
      </w:pPr>
      <w:r>
        <w:rPr>
          <w:rFonts w:ascii="Microsoft YaHei" w:hAnsi="Microsoft YaHei" w:eastAsia="Microsoft YaHei"/>
          <w:color w:val="646464"/>
          <w:sz w:val="28"/>
        </w:rPr>
        <w:br/>
        <w:br/>
        <w:t>Certified PDTMM Assessor Training Program</w:t>
        <w:br/>
        <w:t>5 天集中训练 · ¥4.8 万/人 · 2026 年首期</w:t>
      </w:r>
    </w:p>
    <w:p>
      <w:pPr>
        <w:jc w:val="center"/>
      </w:pPr>
      <w:r>
        <w:rPr>
          <w:rFonts w:ascii="Microsoft YaHei" w:hAnsi="Microsoft YaHei" w:eastAsia="Microsoft YaHei"/>
          <w:color w:val="646464"/>
          <w:sz w:val="24"/>
        </w:rPr>
        <w:br/>
        <w:br/>
        <w:br/>
        <w:br/>
        <w:br/>
        <w:br/>
        <w:br/>
        <w:br/>
        <w:t>Park-ROADS 团队 编制</w:t>
        <w:br/>
        <w:t>2026 年 6 月 · Version 1.0</w:t>
      </w:r>
    </w:p>
    <w:p>
      <w:r>
        <w:br w:type="page"/>
      </w:r>
    </w:p>
    <w:p>
      <w:pPr>
        <w:pStyle w:val="Heading1"/>
      </w:pPr>
      <w:r>
        <w:rPr>
          <w:rFonts w:ascii="Microsoft YaHei" w:hAnsi="Microsoft YaHei" w:eastAsia="Microsoft YaHei"/>
          <w:color w:val="1F4E79"/>
        </w:rPr>
        <w:t>一、课程定位</w:t>
      </w:r>
    </w:p>
    <w:p>
      <w:r>
        <w:rPr>
          <w:rFonts w:ascii="Microsoft YaHei" w:hAnsi="Microsoft YaHei" w:eastAsia="Microsoft YaHei"/>
          <w:b w:val="0"/>
          <w:i w:val="0"/>
          <w:color w:val="333333"/>
          <w:sz w:val="22"/>
        </w:rPr>
        <w:t>PDTMM 认证师培训项目是 Park-ROADS 团队基于 PDTMM 1.0 标准开设的官方资格认证培训，旨在培养具备产业园区数字化转型成熟度独立评估能力的高级专业人才。</w:t>
      </w:r>
    </w:p>
    <w:p>
      <w:r>
        <w:rPr>
          <w:rFonts w:ascii="Microsoft YaHei" w:hAnsi="Microsoft YaHei" w:eastAsia="Microsoft YaHei"/>
          <w:b w:val="0"/>
          <w:i w:val="0"/>
          <w:color w:val="333333"/>
          <w:sz w:val="22"/>
        </w:rPr>
        <w:t>完成 5 天集中培训 + 通过笔试 + 实操考核后，学员将获得 Park-ROADS 团队颁发的 "PDTMM 认证评估师资格证书"（CPA-PDTMM），可参与正式认证项目并获取评估师酬劳。</w:t>
      </w:r>
    </w:p>
    <w:p>
      <w:pPr>
        <w:pStyle w:val="Heading1"/>
      </w:pPr>
      <w:r>
        <w:rPr>
          <w:rFonts w:ascii="Microsoft YaHei" w:hAnsi="Microsoft YaHei" w:eastAsia="Microsoft YaHei"/>
          <w:color w:val="1F4E79"/>
        </w:rPr>
        <w:t>二、培训目标</w:t>
      </w:r>
    </w:p>
    <w:p>
      <w:r>
        <w:rPr>
          <w:rFonts w:ascii="Microsoft YaHei" w:hAnsi="Microsoft YaHei" w:eastAsia="Microsoft YaHei"/>
          <w:b w:val="0"/>
          <w:i w:val="0"/>
          <w:color w:val="333333"/>
          <w:sz w:val="22"/>
        </w:rPr>
        <w:t>完成本课程后，学员将能够：</w:t>
      </w:r>
    </w:p>
    <w:p>
      <w:r>
        <w:rPr>
          <w:rFonts w:ascii="Microsoft YaHei" w:hAnsi="Microsoft YaHei" w:eastAsia="Microsoft YaHei"/>
          <w:b w:val="0"/>
          <w:i w:val="0"/>
          <w:color w:val="333333"/>
          <w:sz w:val="22"/>
        </w:rPr>
        <w:t>1. 全面掌握 PDTMM 1.0 标准的理论基础、方法论体系与实操流程</w:t>
      </w:r>
    </w:p>
    <w:p>
      <w:r>
        <w:rPr>
          <w:rFonts w:ascii="Microsoft YaHei" w:hAnsi="Microsoft YaHei" w:eastAsia="Microsoft YaHei"/>
          <w:b w:val="0"/>
          <w:i w:val="0"/>
          <w:color w:val="333333"/>
          <w:sz w:val="22"/>
        </w:rPr>
        <w:t>2. 独立完成产业园区 35 滑杆指标数据采集与评分</w:t>
      </w:r>
    </w:p>
    <w:p>
      <w:r>
        <w:rPr>
          <w:rFonts w:ascii="Microsoft YaHei" w:hAnsi="Microsoft YaHei" w:eastAsia="Microsoft YaHei"/>
          <w:b w:val="0"/>
          <w:i w:val="0"/>
          <w:color w:val="333333"/>
          <w:sz w:val="22"/>
        </w:rPr>
        <w:t>3. 应用 AHP 层次分析法计算 7 主体权重并校验一致性</w:t>
      </w:r>
    </w:p>
    <w:p>
      <w:r>
        <w:rPr>
          <w:rFonts w:ascii="Microsoft YaHei" w:hAnsi="Microsoft YaHei" w:eastAsia="Microsoft YaHei"/>
          <w:b w:val="0"/>
          <w:i w:val="0"/>
          <w:color w:val="333333"/>
          <w:sz w:val="22"/>
        </w:rPr>
        <w:t>4. 主持 3-5 名独立专家会诊并形成共识评分</w:t>
      </w:r>
    </w:p>
    <w:p>
      <w:r>
        <w:rPr>
          <w:rFonts w:ascii="Microsoft YaHei" w:hAnsi="Microsoft YaHei" w:eastAsia="Microsoft YaHei"/>
          <w:b w:val="0"/>
          <w:i w:val="0"/>
          <w:color w:val="333333"/>
          <w:sz w:val="22"/>
        </w:rPr>
        <w:t>5. 撰写 100-150 页 PDTMM 评估报告并出具改善建议</w:t>
      </w:r>
    </w:p>
    <w:p>
      <w:r>
        <w:rPr>
          <w:rFonts w:ascii="Microsoft YaHei" w:hAnsi="Microsoft YaHei" w:eastAsia="Microsoft YaHei"/>
          <w:b w:val="0"/>
          <w:i w:val="0"/>
          <w:color w:val="333333"/>
          <w:sz w:val="22"/>
        </w:rPr>
        <w:t>6. 遵守 PDTMM 评估师道德规范与利益回避制度</w:t>
      </w:r>
    </w:p>
    <w:p>
      <w:pPr>
        <w:pStyle w:val="Heading1"/>
      </w:pPr>
      <w:r>
        <w:rPr>
          <w:rFonts w:ascii="Microsoft YaHei" w:hAnsi="Microsoft YaHei" w:eastAsia="Microsoft YaHei"/>
          <w:color w:val="1F4E79"/>
        </w:rPr>
        <w:t>三、招生对象</w:t>
      </w:r>
    </w:p>
    <w:p>
      <w:r>
        <w:rPr>
          <w:rFonts w:ascii="Microsoft YaHei" w:hAnsi="Microsoft YaHei" w:eastAsia="Microsoft YaHei"/>
          <w:b w:val="0"/>
          <w:i w:val="0"/>
          <w:color w:val="333333"/>
          <w:sz w:val="22"/>
        </w:rPr>
        <w:t>本课程面向以下专业人士：</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shd w:val="clear" w:color="auto" w:fill="1F4E79"/>
          </w:tcPr>
          <w:p>
            <w:pPr>
              <w:jc w:val="center"/>
            </w:pPr>
            <w:r/>
            <w:r>
              <w:rPr>
                <w:rFonts w:ascii="Microsoft YaHei" w:hAnsi="Microsoft YaHei" w:eastAsia="Microsoft YaHei"/>
                <w:b/>
                <w:color w:val="FFFFFF"/>
                <w:sz w:val="20"/>
              </w:rPr>
              <w:t>#</w:t>
            </w:r>
          </w:p>
        </w:tc>
        <w:tc>
          <w:tcPr>
            <w:tcW w:type="dxa" w:w="3135"/>
            <w:vAlign w:val="center"/>
            <w:shd w:val="clear" w:color="auto" w:fill="1F4E79"/>
          </w:tcPr>
          <w:p>
            <w:pPr>
              <w:jc w:val="center"/>
            </w:pPr>
            <w:r/>
            <w:r>
              <w:rPr>
                <w:rFonts w:ascii="Microsoft YaHei" w:hAnsi="Microsoft YaHei" w:eastAsia="Microsoft YaHei"/>
                <w:b/>
                <w:color w:val="FFFFFF"/>
                <w:sz w:val="20"/>
              </w:rPr>
              <w:t>适合人群</w:t>
            </w:r>
          </w:p>
        </w:tc>
        <w:tc>
          <w:tcPr>
            <w:tcW w:type="dxa" w:w="3135"/>
            <w:vAlign w:val="center"/>
            <w:shd w:val="clear" w:color="auto" w:fill="1F4E79"/>
          </w:tcPr>
          <w:p>
            <w:pPr>
              <w:jc w:val="center"/>
            </w:pPr>
            <w:r/>
            <w:r>
              <w:rPr>
                <w:rFonts w:ascii="Microsoft YaHei" w:hAnsi="Microsoft YaHei" w:eastAsia="Microsoft YaHei"/>
                <w:b/>
                <w:color w:val="FFFFFF"/>
                <w:sz w:val="20"/>
              </w:rPr>
              <w:t>典型背景</w:t>
            </w:r>
          </w:p>
        </w:tc>
      </w:tr>
      <w:tr>
        <w:tc>
          <w:tcPr>
            <w:tcW w:type="dxa" w:w="3135"/>
            <w:vAlign w:val="center"/>
          </w:tcPr>
          <w:p>
            <w:r/>
            <w:r>
              <w:rPr>
                <w:rFonts w:ascii="Microsoft YaHei" w:hAnsi="Microsoft YaHei" w:eastAsia="Microsoft YaHei"/>
                <w:b w:val="0"/>
                <w:color w:val="333333"/>
                <w:sz w:val="20"/>
              </w:rPr>
              <w:t>1</w:t>
            </w:r>
          </w:p>
        </w:tc>
        <w:tc>
          <w:tcPr>
            <w:tcW w:type="dxa" w:w="3135"/>
            <w:vAlign w:val="center"/>
          </w:tcPr>
          <w:p>
            <w:r/>
            <w:r>
              <w:rPr>
                <w:rFonts w:ascii="Microsoft YaHei" w:hAnsi="Microsoft YaHei" w:eastAsia="Microsoft YaHei"/>
                <w:b w:val="0"/>
                <w:color w:val="333333"/>
                <w:sz w:val="20"/>
              </w:rPr>
              <w:t>政府主管部门官员</w:t>
            </w:r>
          </w:p>
        </w:tc>
        <w:tc>
          <w:tcPr>
            <w:tcW w:type="dxa" w:w="3135"/>
            <w:vAlign w:val="center"/>
          </w:tcPr>
          <w:p>
            <w:r/>
            <w:r>
              <w:rPr>
                <w:rFonts w:ascii="Microsoft YaHei" w:hAnsi="Microsoft YaHei" w:eastAsia="Microsoft YaHei"/>
                <w:b w:val="0"/>
                <w:color w:val="333333"/>
                <w:sz w:val="20"/>
              </w:rPr>
              <w:t>发改 / 工信 / 商务 / 自贸局数字化主管</w:t>
            </w:r>
          </w:p>
        </w:tc>
      </w:tr>
      <w:tr>
        <w:tc>
          <w:tcPr>
            <w:tcW w:type="dxa" w:w="3135"/>
            <w:vAlign w:val="center"/>
          </w:tcPr>
          <w:p>
            <w:r/>
            <w:r>
              <w:rPr>
                <w:rFonts w:ascii="Microsoft YaHei" w:hAnsi="Microsoft YaHei" w:eastAsia="Microsoft YaHei"/>
                <w:b w:val="0"/>
                <w:color w:val="333333"/>
                <w:sz w:val="20"/>
              </w:rPr>
              <w:t>2</w:t>
            </w:r>
          </w:p>
        </w:tc>
        <w:tc>
          <w:tcPr>
            <w:tcW w:type="dxa" w:w="3135"/>
            <w:vAlign w:val="center"/>
          </w:tcPr>
          <w:p>
            <w:r/>
            <w:r>
              <w:rPr>
                <w:rFonts w:ascii="Microsoft YaHei" w:hAnsi="Microsoft YaHei" w:eastAsia="Microsoft YaHei"/>
                <w:b w:val="0"/>
                <w:color w:val="333333"/>
                <w:sz w:val="20"/>
              </w:rPr>
              <w:t>园区运营商高管</w:t>
            </w:r>
          </w:p>
        </w:tc>
        <w:tc>
          <w:tcPr>
            <w:tcW w:type="dxa" w:w="3135"/>
            <w:vAlign w:val="center"/>
          </w:tcPr>
          <w:p>
            <w:r/>
            <w:r>
              <w:rPr>
                <w:rFonts w:ascii="Microsoft YaHei" w:hAnsi="Microsoft YaHei" w:eastAsia="Microsoft YaHei"/>
                <w:b w:val="0"/>
                <w:color w:val="333333"/>
                <w:sz w:val="20"/>
              </w:rPr>
              <w:t>国家级 / 省级开发区数字化总监</w:t>
            </w:r>
          </w:p>
        </w:tc>
      </w:tr>
      <w:tr>
        <w:tc>
          <w:tcPr>
            <w:tcW w:type="dxa" w:w="3135"/>
            <w:vAlign w:val="center"/>
          </w:tcPr>
          <w:p>
            <w:r/>
            <w:r>
              <w:rPr>
                <w:rFonts w:ascii="Microsoft YaHei" w:hAnsi="Microsoft YaHei" w:eastAsia="Microsoft YaHei"/>
                <w:b w:val="0"/>
                <w:color w:val="333333"/>
                <w:sz w:val="20"/>
              </w:rPr>
              <w:t>3</w:t>
            </w:r>
          </w:p>
        </w:tc>
        <w:tc>
          <w:tcPr>
            <w:tcW w:type="dxa" w:w="3135"/>
            <w:vAlign w:val="center"/>
          </w:tcPr>
          <w:p>
            <w:r/>
            <w:r>
              <w:rPr>
                <w:rFonts w:ascii="Microsoft YaHei" w:hAnsi="Microsoft YaHei" w:eastAsia="Microsoft YaHei"/>
                <w:b w:val="0"/>
                <w:color w:val="333333"/>
                <w:sz w:val="20"/>
              </w:rPr>
              <w:t>咨询机构顾问</w:t>
            </w:r>
          </w:p>
        </w:tc>
        <w:tc>
          <w:tcPr>
            <w:tcW w:type="dxa" w:w="3135"/>
            <w:vAlign w:val="center"/>
          </w:tcPr>
          <w:p>
            <w:r/>
            <w:r>
              <w:rPr>
                <w:rFonts w:ascii="Microsoft YaHei" w:hAnsi="Microsoft YaHei" w:eastAsia="Microsoft YaHei"/>
                <w:b w:val="0"/>
                <w:color w:val="333333"/>
                <w:sz w:val="20"/>
              </w:rPr>
              <w:t>麦肯锡 / 德勤 / 普华永道 / 埃森哲 数字化业务线</w:t>
            </w:r>
          </w:p>
        </w:tc>
      </w:tr>
      <w:tr>
        <w:tc>
          <w:tcPr>
            <w:tcW w:type="dxa" w:w="3135"/>
            <w:vAlign w:val="center"/>
          </w:tcPr>
          <w:p>
            <w:r/>
            <w:r>
              <w:rPr>
                <w:rFonts w:ascii="Microsoft YaHei" w:hAnsi="Microsoft YaHei" w:eastAsia="Microsoft YaHei"/>
                <w:b w:val="0"/>
                <w:color w:val="333333"/>
                <w:sz w:val="20"/>
              </w:rPr>
              <w:t>4</w:t>
            </w:r>
          </w:p>
        </w:tc>
        <w:tc>
          <w:tcPr>
            <w:tcW w:type="dxa" w:w="3135"/>
            <w:vAlign w:val="center"/>
          </w:tcPr>
          <w:p>
            <w:r/>
            <w:r>
              <w:rPr>
                <w:rFonts w:ascii="Microsoft YaHei" w:hAnsi="Microsoft YaHei" w:eastAsia="Microsoft YaHei"/>
                <w:b w:val="0"/>
                <w:color w:val="333333"/>
                <w:sz w:val="20"/>
              </w:rPr>
              <w:t>投资机构分析师</w:t>
            </w:r>
          </w:p>
        </w:tc>
        <w:tc>
          <w:tcPr>
            <w:tcW w:type="dxa" w:w="3135"/>
            <w:vAlign w:val="center"/>
          </w:tcPr>
          <w:p>
            <w:r/>
            <w:r>
              <w:rPr>
                <w:rFonts w:ascii="Microsoft YaHei" w:hAnsi="Microsoft YaHei" w:eastAsia="Microsoft YaHei"/>
                <w:b w:val="0"/>
                <w:color w:val="333333"/>
                <w:sz w:val="20"/>
              </w:rPr>
              <w:t>REITs / 产业基金 / 一级市场园区赛道</w:t>
            </w:r>
          </w:p>
        </w:tc>
      </w:tr>
      <w:tr>
        <w:tc>
          <w:tcPr>
            <w:tcW w:type="dxa" w:w="3135"/>
            <w:vAlign w:val="center"/>
          </w:tcPr>
          <w:p>
            <w:r/>
            <w:r>
              <w:rPr>
                <w:rFonts w:ascii="Microsoft YaHei" w:hAnsi="Microsoft YaHei" w:eastAsia="Microsoft YaHei"/>
                <w:b w:val="0"/>
                <w:color w:val="333333"/>
                <w:sz w:val="20"/>
              </w:rPr>
              <w:t>5</w:t>
            </w:r>
          </w:p>
        </w:tc>
        <w:tc>
          <w:tcPr>
            <w:tcW w:type="dxa" w:w="3135"/>
            <w:vAlign w:val="center"/>
          </w:tcPr>
          <w:p>
            <w:r/>
            <w:r>
              <w:rPr>
                <w:rFonts w:ascii="Microsoft YaHei" w:hAnsi="Microsoft YaHei" w:eastAsia="Microsoft YaHei"/>
                <w:b w:val="0"/>
                <w:color w:val="333333"/>
                <w:sz w:val="20"/>
              </w:rPr>
              <w:t>学术研究人员</w:t>
            </w:r>
          </w:p>
        </w:tc>
        <w:tc>
          <w:tcPr>
            <w:tcW w:type="dxa" w:w="3135"/>
            <w:vAlign w:val="center"/>
          </w:tcPr>
          <w:p>
            <w:r/>
            <w:r>
              <w:rPr>
                <w:rFonts w:ascii="Microsoft YaHei" w:hAnsi="Microsoft YaHei" w:eastAsia="Microsoft YaHei"/>
                <w:b w:val="0"/>
                <w:color w:val="333333"/>
                <w:sz w:val="20"/>
              </w:rPr>
              <w:t>商学院 / 公共管理学院数字化方向博士及以上</w:t>
            </w:r>
          </w:p>
        </w:tc>
      </w:tr>
      <w:tr>
        <w:tc>
          <w:tcPr>
            <w:tcW w:type="dxa" w:w="3135"/>
            <w:vAlign w:val="center"/>
          </w:tcPr>
          <w:p>
            <w:r/>
            <w:r>
              <w:rPr>
                <w:rFonts w:ascii="Microsoft YaHei" w:hAnsi="Microsoft YaHei" w:eastAsia="Microsoft YaHei"/>
                <w:b w:val="0"/>
                <w:color w:val="333333"/>
                <w:sz w:val="20"/>
              </w:rPr>
              <w:t>6</w:t>
            </w:r>
          </w:p>
        </w:tc>
        <w:tc>
          <w:tcPr>
            <w:tcW w:type="dxa" w:w="3135"/>
            <w:vAlign w:val="center"/>
          </w:tcPr>
          <w:p>
            <w:r/>
            <w:r>
              <w:rPr>
                <w:rFonts w:ascii="Microsoft YaHei" w:hAnsi="Microsoft YaHei" w:eastAsia="Microsoft YaHei"/>
                <w:b w:val="0"/>
                <w:color w:val="333333"/>
                <w:sz w:val="20"/>
              </w:rPr>
              <w:t>大型企业 CDO</w:t>
            </w:r>
          </w:p>
        </w:tc>
        <w:tc>
          <w:tcPr>
            <w:tcW w:type="dxa" w:w="3135"/>
            <w:vAlign w:val="center"/>
          </w:tcPr>
          <w:p>
            <w:r/>
            <w:r>
              <w:rPr>
                <w:rFonts w:ascii="Microsoft YaHei" w:hAnsi="Microsoft YaHei" w:eastAsia="Microsoft YaHei"/>
                <w:b w:val="0"/>
                <w:color w:val="333333"/>
                <w:sz w:val="20"/>
              </w:rPr>
              <w:t>拟入驻产业园区的总部数字化负责人</w:t>
            </w:r>
          </w:p>
        </w:tc>
      </w:tr>
    </w:tbl>
    <w:p/>
    <w:p>
      <w:pPr>
        <w:pStyle w:val="Heading1"/>
      </w:pPr>
      <w:r>
        <w:rPr>
          <w:rFonts w:ascii="Microsoft YaHei" w:hAnsi="Microsoft YaHei" w:eastAsia="Microsoft YaHei"/>
          <w:color w:val="1F4E79"/>
        </w:rPr>
        <w:t>四、入学要求</w:t>
      </w:r>
    </w:p>
    <w:p>
      <w:r>
        <w:rPr>
          <w:rFonts w:ascii="Microsoft YaHei" w:hAnsi="Microsoft YaHei" w:eastAsia="Microsoft YaHei"/>
          <w:b/>
          <w:i w:val="0"/>
          <w:color w:val="333333"/>
          <w:sz w:val="22"/>
        </w:rPr>
        <w:t>硬性要求：</w:t>
      </w:r>
    </w:p>
    <w:p>
      <w:r>
        <w:rPr>
          <w:rFonts w:ascii="Microsoft YaHei" w:hAnsi="Microsoft YaHei" w:eastAsia="Microsoft YaHei"/>
          <w:b w:val="0"/>
          <w:i w:val="0"/>
          <w:color w:val="333333"/>
          <w:sz w:val="20"/>
        </w:rPr>
        <w:t>• 学历：本科及以上（含同等学力）</w:t>
      </w:r>
    </w:p>
    <w:p>
      <w:r>
        <w:rPr>
          <w:rFonts w:ascii="Microsoft YaHei" w:hAnsi="Microsoft YaHei" w:eastAsia="Microsoft YaHei"/>
          <w:b w:val="0"/>
          <w:i w:val="0"/>
          <w:color w:val="333333"/>
          <w:sz w:val="20"/>
        </w:rPr>
        <w:t>• 工作经验：≥ 5 年（数字化 / 园区 / 咨询 / 投资任一领域）</w:t>
      </w:r>
    </w:p>
    <w:p>
      <w:r>
        <w:rPr>
          <w:rFonts w:ascii="Microsoft YaHei" w:hAnsi="Microsoft YaHei" w:eastAsia="Microsoft YaHei"/>
          <w:b w:val="0"/>
          <w:i w:val="0"/>
          <w:color w:val="333333"/>
          <w:sz w:val="20"/>
        </w:rPr>
        <w:t>• 推荐信：至少 1 封行业内副高及以上推荐信</w:t>
      </w:r>
    </w:p>
    <w:p>
      <w:r>
        <w:rPr>
          <w:rFonts w:ascii="Microsoft YaHei" w:hAnsi="Microsoft YaHei" w:eastAsia="Microsoft YaHei"/>
          <w:b/>
          <w:i w:val="0"/>
          <w:color w:val="333333"/>
          <w:sz w:val="22"/>
        </w:rPr>
        <w:t>软性要求：</w:t>
      </w:r>
    </w:p>
    <w:p>
      <w:r>
        <w:rPr>
          <w:rFonts w:ascii="Microsoft YaHei" w:hAnsi="Microsoft YaHei" w:eastAsia="Microsoft YaHei"/>
          <w:b w:val="0"/>
          <w:i w:val="0"/>
          <w:color w:val="333333"/>
          <w:sz w:val="20"/>
        </w:rPr>
        <w:t>• 熟悉至少一种数据分析工具（Excel / Python / R / SPSS）</w:t>
      </w:r>
    </w:p>
    <w:p>
      <w:r>
        <w:rPr>
          <w:rFonts w:ascii="Microsoft YaHei" w:hAnsi="Microsoft YaHei" w:eastAsia="Microsoft YaHei"/>
          <w:b w:val="0"/>
          <w:i w:val="0"/>
          <w:color w:val="333333"/>
          <w:sz w:val="20"/>
        </w:rPr>
        <w:t>• 具备基本的英文阅读能力（部分原文文献为英文）</w:t>
      </w:r>
    </w:p>
    <w:p>
      <w:r>
        <w:rPr>
          <w:rFonts w:ascii="Microsoft YaHei" w:hAnsi="Microsoft YaHei" w:eastAsia="Microsoft YaHei"/>
          <w:b w:val="0"/>
          <w:i w:val="0"/>
          <w:color w:val="333333"/>
          <w:sz w:val="20"/>
        </w:rPr>
        <w:t>• 通过 Park-ROADS 团队入学面试（约 30 分钟）</w:t>
      </w:r>
    </w:p>
    <w:p>
      <w:pPr>
        <w:pStyle w:val="Heading1"/>
      </w:pPr>
      <w:r>
        <w:rPr>
          <w:rFonts w:ascii="Microsoft YaHei" w:hAnsi="Microsoft YaHei" w:eastAsia="Microsoft YaHei"/>
          <w:color w:val="1F4E79"/>
        </w:rPr>
        <w:t>五、5 天课程结构总览</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1F4E79"/>
          </w:tcPr>
          <w:p>
            <w:pPr>
              <w:jc w:val="center"/>
            </w:pPr>
            <w:r/>
            <w:r>
              <w:rPr>
                <w:rFonts w:ascii="Microsoft YaHei" w:hAnsi="Microsoft YaHei" w:eastAsia="Microsoft YaHei"/>
                <w:b/>
                <w:color w:val="FFFFFF"/>
                <w:sz w:val="20"/>
              </w:rPr>
              <w:t>Day</w:t>
            </w:r>
          </w:p>
        </w:tc>
        <w:tc>
          <w:tcPr>
            <w:tcW w:type="dxa" w:w="2351"/>
            <w:vAlign w:val="center"/>
            <w:shd w:val="clear" w:color="auto" w:fill="1F4E79"/>
          </w:tcPr>
          <w:p>
            <w:pPr>
              <w:jc w:val="center"/>
            </w:pPr>
            <w:r/>
            <w:r>
              <w:rPr>
                <w:rFonts w:ascii="Microsoft YaHei" w:hAnsi="Microsoft YaHei" w:eastAsia="Microsoft YaHei"/>
                <w:b/>
                <w:color w:val="FFFFFF"/>
                <w:sz w:val="20"/>
              </w:rPr>
              <w:t>主题</w:t>
            </w:r>
          </w:p>
        </w:tc>
        <w:tc>
          <w:tcPr>
            <w:tcW w:type="dxa" w:w="2351"/>
            <w:vAlign w:val="center"/>
            <w:shd w:val="clear" w:color="auto" w:fill="1F4E79"/>
          </w:tcPr>
          <w:p>
            <w:pPr>
              <w:jc w:val="center"/>
            </w:pPr>
            <w:r/>
            <w:r>
              <w:rPr>
                <w:rFonts w:ascii="Microsoft YaHei" w:hAnsi="Microsoft YaHei" w:eastAsia="Microsoft YaHei"/>
                <w:b/>
                <w:color w:val="FFFFFF"/>
                <w:sz w:val="20"/>
              </w:rPr>
              <w:t>学时</w:t>
            </w:r>
          </w:p>
        </w:tc>
        <w:tc>
          <w:tcPr>
            <w:tcW w:type="dxa" w:w="2351"/>
            <w:vAlign w:val="center"/>
            <w:shd w:val="clear" w:color="auto" w:fill="1F4E79"/>
          </w:tcPr>
          <w:p>
            <w:pPr>
              <w:jc w:val="center"/>
            </w:pPr>
            <w:r/>
            <w:r>
              <w:rPr>
                <w:rFonts w:ascii="Microsoft YaHei" w:hAnsi="Microsoft YaHei" w:eastAsia="Microsoft YaHei"/>
                <w:b/>
                <w:color w:val="FFFFFF"/>
                <w:sz w:val="20"/>
              </w:rPr>
              <w:t>核心产出</w:t>
            </w:r>
          </w:p>
        </w:tc>
      </w:tr>
      <w:tr>
        <w:tc>
          <w:tcPr>
            <w:tcW w:type="dxa" w:w="2351"/>
            <w:vAlign w:val="center"/>
          </w:tcPr>
          <w:p>
            <w:r/>
            <w:r>
              <w:rPr>
                <w:rFonts w:ascii="Microsoft YaHei" w:hAnsi="Microsoft YaHei" w:eastAsia="Microsoft YaHei"/>
                <w:b w:val="0"/>
                <w:color w:val="333333"/>
                <w:sz w:val="20"/>
              </w:rPr>
              <w:t>Day 1</w:t>
            </w:r>
          </w:p>
        </w:tc>
        <w:tc>
          <w:tcPr>
            <w:tcW w:type="dxa" w:w="2351"/>
            <w:vAlign w:val="center"/>
          </w:tcPr>
          <w:p>
            <w:r/>
            <w:r>
              <w:rPr>
                <w:rFonts w:ascii="Microsoft YaHei" w:hAnsi="Microsoft YaHei" w:eastAsia="Microsoft YaHei"/>
                <w:b w:val="0"/>
                <w:color w:val="333333"/>
                <w:sz w:val="20"/>
              </w:rPr>
              <w:t>基础理论：PDTMM 与 5 大学术支柱</w:t>
            </w:r>
          </w:p>
        </w:tc>
        <w:tc>
          <w:tcPr>
            <w:tcW w:type="dxa" w:w="2351"/>
            <w:vAlign w:val="center"/>
          </w:tcPr>
          <w:p>
            <w:r/>
            <w:r>
              <w:rPr>
                <w:rFonts w:ascii="Microsoft YaHei" w:hAnsi="Microsoft YaHei" w:eastAsia="Microsoft YaHei"/>
                <w:b w:val="0"/>
                <w:color w:val="333333"/>
                <w:sz w:val="20"/>
              </w:rPr>
              <w:t>8 课时</w:t>
            </w:r>
          </w:p>
        </w:tc>
        <w:tc>
          <w:tcPr>
            <w:tcW w:type="dxa" w:w="2351"/>
            <w:vAlign w:val="center"/>
          </w:tcPr>
          <w:p>
            <w:r/>
            <w:r>
              <w:rPr>
                <w:rFonts w:ascii="Microsoft YaHei" w:hAnsi="Microsoft YaHei" w:eastAsia="Microsoft YaHei"/>
                <w:b w:val="0"/>
                <w:color w:val="333333"/>
                <w:sz w:val="20"/>
              </w:rPr>
              <w:t>PDTMM 1.0 知识地图 + 课堂小测</w:t>
            </w:r>
          </w:p>
        </w:tc>
      </w:tr>
      <w:tr>
        <w:tc>
          <w:tcPr>
            <w:tcW w:type="dxa" w:w="2351"/>
            <w:vAlign w:val="center"/>
          </w:tcPr>
          <w:p>
            <w:r/>
            <w:r>
              <w:rPr>
                <w:rFonts w:ascii="Microsoft YaHei" w:hAnsi="Microsoft YaHei" w:eastAsia="Microsoft YaHei"/>
                <w:b w:val="0"/>
                <w:color w:val="333333"/>
                <w:sz w:val="20"/>
              </w:rPr>
              <w:t>Day 2</w:t>
            </w:r>
          </w:p>
        </w:tc>
        <w:tc>
          <w:tcPr>
            <w:tcW w:type="dxa" w:w="2351"/>
            <w:vAlign w:val="center"/>
          </w:tcPr>
          <w:p>
            <w:r/>
            <w:r>
              <w:rPr>
                <w:rFonts w:ascii="Microsoft YaHei" w:hAnsi="Microsoft YaHei" w:eastAsia="Microsoft YaHei"/>
                <w:b w:val="0"/>
                <w:color w:val="333333"/>
                <w:sz w:val="20"/>
              </w:rPr>
              <w:t>DTSI 方法论 + AHP 实操</w:t>
            </w:r>
          </w:p>
        </w:tc>
        <w:tc>
          <w:tcPr>
            <w:tcW w:type="dxa" w:w="2351"/>
            <w:vAlign w:val="center"/>
          </w:tcPr>
          <w:p>
            <w:r/>
            <w:r>
              <w:rPr>
                <w:rFonts w:ascii="Microsoft YaHei" w:hAnsi="Microsoft YaHei" w:eastAsia="Microsoft YaHei"/>
                <w:b w:val="0"/>
                <w:color w:val="333333"/>
                <w:sz w:val="20"/>
              </w:rPr>
              <w:t>8 课时</w:t>
            </w:r>
          </w:p>
        </w:tc>
        <w:tc>
          <w:tcPr>
            <w:tcW w:type="dxa" w:w="2351"/>
            <w:vAlign w:val="center"/>
          </w:tcPr>
          <w:p>
            <w:r/>
            <w:r>
              <w:rPr>
                <w:rFonts w:ascii="Microsoft YaHei" w:hAnsi="Microsoft YaHei" w:eastAsia="Microsoft YaHei"/>
                <w:b w:val="0"/>
                <w:color w:val="333333"/>
                <w:sz w:val="20"/>
              </w:rPr>
              <w:t>35 滑杆熟练评分 + AHP 一致性校验</w:t>
            </w:r>
          </w:p>
        </w:tc>
      </w:tr>
      <w:tr>
        <w:tc>
          <w:tcPr>
            <w:tcW w:type="dxa" w:w="2351"/>
            <w:vAlign w:val="center"/>
          </w:tcPr>
          <w:p>
            <w:r/>
            <w:r>
              <w:rPr>
                <w:rFonts w:ascii="Microsoft YaHei" w:hAnsi="Microsoft YaHei" w:eastAsia="Microsoft YaHei"/>
                <w:b w:val="0"/>
                <w:color w:val="333333"/>
                <w:sz w:val="20"/>
              </w:rPr>
              <w:t>Day 3</w:t>
            </w:r>
          </w:p>
        </w:tc>
        <w:tc>
          <w:tcPr>
            <w:tcW w:type="dxa" w:w="2351"/>
            <w:vAlign w:val="center"/>
          </w:tcPr>
          <w:p>
            <w:r/>
            <w:r>
              <w:rPr>
                <w:rFonts w:ascii="Microsoft YaHei" w:hAnsi="Microsoft YaHei" w:eastAsia="Microsoft YaHei"/>
                <w:b w:val="0"/>
                <w:color w:val="333333"/>
                <w:sz w:val="20"/>
              </w:rPr>
              <w:t>评估流程 + 现场审计技巧</w:t>
            </w:r>
          </w:p>
        </w:tc>
        <w:tc>
          <w:tcPr>
            <w:tcW w:type="dxa" w:w="2351"/>
            <w:vAlign w:val="center"/>
          </w:tcPr>
          <w:p>
            <w:r/>
            <w:r>
              <w:rPr>
                <w:rFonts w:ascii="Microsoft YaHei" w:hAnsi="Microsoft YaHei" w:eastAsia="Microsoft YaHei"/>
                <w:b w:val="0"/>
                <w:color w:val="333333"/>
                <w:sz w:val="20"/>
              </w:rPr>
              <w:t>8 课时</w:t>
            </w:r>
          </w:p>
        </w:tc>
        <w:tc>
          <w:tcPr>
            <w:tcW w:type="dxa" w:w="2351"/>
            <w:vAlign w:val="center"/>
          </w:tcPr>
          <w:p>
            <w:r/>
            <w:r>
              <w:rPr>
                <w:rFonts w:ascii="Microsoft YaHei" w:hAnsi="Microsoft YaHei" w:eastAsia="Microsoft YaHei"/>
                <w:b w:val="0"/>
                <w:color w:val="333333"/>
                <w:sz w:val="20"/>
              </w:rPr>
              <w:t>模拟现场审计 + 专家会诊主持</w:t>
            </w:r>
          </w:p>
        </w:tc>
      </w:tr>
      <w:tr>
        <w:tc>
          <w:tcPr>
            <w:tcW w:type="dxa" w:w="2351"/>
            <w:vAlign w:val="center"/>
          </w:tcPr>
          <w:p>
            <w:r/>
            <w:r>
              <w:rPr>
                <w:rFonts w:ascii="Microsoft YaHei" w:hAnsi="Microsoft YaHei" w:eastAsia="Microsoft YaHei"/>
                <w:b w:val="0"/>
                <w:color w:val="333333"/>
                <w:sz w:val="20"/>
              </w:rPr>
              <w:t>Day 4</w:t>
            </w:r>
          </w:p>
        </w:tc>
        <w:tc>
          <w:tcPr>
            <w:tcW w:type="dxa" w:w="2351"/>
            <w:vAlign w:val="center"/>
          </w:tcPr>
          <w:p>
            <w:r/>
            <w:r>
              <w:rPr>
                <w:rFonts w:ascii="Microsoft YaHei" w:hAnsi="Microsoft YaHei" w:eastAsia="Microsoft YaHei"/>
                <w:b w:val="0"/>
                <w:color w:val="333333"/>
                <w:sz w:val="20"/>
              </w:rPr>
              <w:t>报告撰写 + 证书出具</w:t>
            </w:r>
          </w:p>
        </w:tc>
        <w:tc>
          <w:tcPr>
            <w:tcW w:type="dxa" w:w="2351"/>
            <w:vAlign w:val="center"/>
          </w:tcPr>
          <w:p>
            <w:r/>
            <w:r>
              <w:rPr>
                <w:rFonts w:ascii="Microsoft YaHei" w:hAnsi="Microsoft YaHei" w:eastAsia="Microsoft YaHei"/>
                <w:b w:val="0"/>
                <w:color w:val="333333"/>
                <w:sz w:val="20"/>
              </w:rPr>
              <w:t>8 课时</w:t>
            </w:r>
          </w:p>
        </w:tc>
        <w:tc>
          <w:tcPr>
            <w:tcW w:type="dxa" w:w="2351"/>
            <w:vAlign w:val="center"/>
          </w:tcPr>
          <w:p>
            <w:r/>
            <w:r>
              <w:rPr>
                <w:rFonts w:ascii="Microsoft YaHei" w:hAnsi="Microsoft YaHei" w:eastAsia="Microsoft YaHei"/>
                <w:b w:val="0"/>
                <w:color w:val="333333"/>
                <w:sz w:val="20"/>
              </w:rPr>
              <w:t>100 页报告框架 + 证书生成实操</w:t>
            </w:r>
          </w:p>
        </w:tc>
      </w:tr>
      <w:tr>
        <w:tc>
          <w:tcPr>
            <w:tcW w:type="dxa" w:w="2351"/>
            <w:vAlign w:val="center"/>
          </w:tcPr>
          <w:p>
            <w:r/>
            <w:r>
              <w:rPr>
                <w:rFonts w:ascii="Microsoft YaHei" w:hAnsi="Microsoft YaHei" w:eastAsia="Microsoft YaHei"/>
                <w:b w:val="0"/>
                <w:color w:val="333333"/>
                <w:sz w:val="20"/>
              </w:rPr>
              <w:t>Day 5</w:t>
            </w:r>
          </w:p>
        </w:tc>
        <w:tc>
          <w:tcPr>
            <w:tcW w:type="dxa" w:w="2351"/>
            <w:vAlign w:val="center"/>
          </w:tcPr>
          <w:p>
            <w:r/>
            <w:r>
              <w:rPr>
                <w:rFonts w:ascii="Microsoft YaHei" w:hAnsi="Microsoft YaHei" w:eastAsia="Microsoft YaHei"/>
                <w:b w:val="0"/>
                <w:color w:val="333333"/>
                <w:sz w:val="20"/>
              </w:rPr>
              <w:t>结业考核（笔试 + 实操）</w:t>
            </w:r>
          </w:p>
        </w:tc>
        <w:tc>
          <w:tcPr>
            <w:tcW w:type="dxa" w:w="2351"/>
            <w:vAlign w:val="center"/>
          </w:tcPr>
          <w:p>
            <w:r/>
            <w:r>
              <w:rPr>
                <w:rFonts w:ascii="Microsoft YaHei" w:hAnsi="Microsoft YaHei" w:eastAsia="Microsoft YaHei"/>
                <w:b w:val="0"/>
                <w:color w:val="333333"/>
                <w:sz w:val="20"/>
              </w:rPr>
              <w:t>8 课时</w:t>
            </w:r>
          </w:p>
        </w:tc>
        <w:tc>
          <w:tcPr>
            <w:tcW w:type="dxa" w:w="2351"/>
            <w:vAlign w:val="center"/>
          </w:tcPr>
          <w:p>
            <w:r/>
            <w:r>
              <w:rPr>
                <w:rFonts w:ascii="Microsoft YaHei" w:hAnsi="Microsoft YaHei" w:eastAsia="Microsoft YaHei"/>
                <w:b w:val="0"/>
                <w:color w:val="333333"/>
                <w:sz w:val="20"/>
              </w:rPr>
              <w:t>PDTMM 认证师资格证书</w:t>
            </w:r>
          </w:p>
        </w:tc>
      </w:tr>
    </w:tbl>
    <w:p/>
    <w:p>
      <w:pPr>
        <w:pStyle w:val="Heading1"/>
      </w:pPr>
      <w:r>
        <w:rPr>
          <w:rFonts w:ascii="Microsoft YaHei" w:hAnsi="Microsoft YaHei" w:eastAsia="Microsoft YaHei"/>
          <w:color w:val="1F4E79"/>
        </w:rPr>
        <w:t>六、每日课程详情</w:t>
      </w:r>
    </w:p>
    <w:p>
      <w:pPr>
        <w:pStyle w:val="Heading2"/>
      </w:pPr>
      <w:r>
        <w:rPr>
          <w:rFonts w:ascii="Microsoft YaHei" w:hAnsi="Microsoft YaHei" w:eastAsia="Microsoft YaHei"/>
          <w:color w:val="1F4E79"/>
        </w:rPr>
        <w:t>Day 1：基础理论</w:t>
      </w:r>
    </w:p>
    <w:p>
      <w:r>
        <w:rPr>
          <w:rFonts w:ascii="Microsoft YaHei" w:hAnsi="Microsoft YaHei" w:eastAsia="Microsoft YaHei"/>
          <w:b/>
          <w:i w:val="0"/>
          <w:color w:val="333333"/>
          <w:sz w:val="22"/>
        </w:rPr>
        <w:t>上午 (08:30-12:00)</w:t>
      </w:r>
    </w:p>
    <w:p>
      <w:r>
        <w:rPr>
          <w:rFonts w:ascii="Microsoft YaHei" w:hAnsi="Microsoft YaHei" w:eastAsia="Microsoft YaHei"/>
          <w:b w:val="0"/>
          <w:i w:val="0"/>
          <w:color w:val="333333"/>
          <w:sz w:val="20"/>
        </w:rPr>
        <w:t>• 08:30-09:00 开班仪式 + 学员自我介绍</w:t>
      </w:r>
    </w:p>
    <w:p>
      <w:r>
        <w:rPr>
          <w:rFonts w:ascii="Microsoft YaHei" w:hAnsi="Microsoft YaHei" w:eastAsia="Microsoft YaHei"/>
          <w:b w:val="0"/>
          <w:i w:val="0"/>
          <w:color w:val="333333"/>
          <w:sz w:val="20"/>
        </w:rPr>
        <w:t>• 09:00-10:30 模块 1.1：PDTMM 1.0 全景介绍</w:t>
      </w:r>
    </w:p>
    <w:p>
      <w:r>
        <w:rPr>
          <w:rFonts w:ascii="Microsoft YaHei" w:hAnsi="Microsoft YaHei" w:eastAsia="Microsoft YaHei"/>
          <w:b w:val="0"/>
          <w:i w:val="0"/>
          <w:color w:val="333333"/>
          <w:sz w:val="20"/>
        </w:rPr>
        <w:t>• 10:30-10:45 茶歇</w:t>
      </w:r>
    </w:p>
    <w:p>
      <w:r>
        <w:rPr>
          <w:rFonts w:ascii="Microsoft YaHei" w:hAnsi="Microsoft YaHei" w:eastAsia="Microsoft YaHei"/>
          <w:b w:val="0"/>
          <w:i w:val="0"/>
          <w:color w:val="333333"/>
          <w:sz w:val="20"/>
        </w:rPr>
        <w:t>• 10:45-12:00 模块 1.2：5 大学术支柱（CMMI / DCMM / DTSI / AHP / OpenX@X）</w:t>
      </w:r>
    </w:p>
    <w:p>
      <w:r>
        <w:rPr>
          <w:rFonts w:ascii="Microsoft YaHei" w:hAnsi="Microsoft YaHei" w:eastAsia="Microsoft YaHei"/>
          <w:b/>
          <w:i w:val="0"/>
          <w:color w:val="333333"/>
          <w:sz w:val="22"/>
        </w:rPr>
        <w:t>下午 (14:00-17:30)</w:t>
      </w:r>
    </w:p>
    <w:p>
      <w:r>
        <w:rPr>
          <w:rFonts w:ascii="Microsoft YaHei" w:hAnsi="Microsoft YaHei" w:eastAsia="Microsoft YaHei"/>
          <w:b w:val="0"/>
          <w:i w:val="0"/>
          <w:color w:val="333333"/>
          <w:sz w:val="20"/>
        </w:rPr>
        <w:t>• 14:00-15:30 模块 1.3：5 级成熟度框架详解</w:t>
      </w:r>
    </w:p>
    <w:p>
      <w:r>
        <w:rPr>
          <w:rFonts w:ascii="Microsoft YaHei" w:hAnsi="Microsoft YaHei" w:eastAsia="Microsoft YaHei"/>
          <w:b w:val="0"/>
          <w:i w:val="0"/>
          <w:color w:val="333333"/>
          <w:sz w:val="20"/>
        </w:rPr>
        <w:t>• 15:30-15:45 茶歇</w:t>
      </w:r>
    </w:p>
    <w:p>
      <w:r>
        <w:rPr>
          <w:rFonts w:ascii="Microsoft YaHei" w:hAnsi="Microsoft YaHei" w:eastAsia="Microsoft YaHei"/>
          <w:b w:val="0"/>
          <w:i w:val="0"/>
          <w:color w:val="333333"/>
          <w:sz w:val="20"/>
        </w:rPr>
        <w:t>• 15:45-17:00 模块 1.4：利益相关方理论 + 案例研讨</w:t>
      </w:r>
    </w:p>
    <w:p>
      <w:r>
        <w:rPr>
          <w:rFonts w:ascii="Microsoft YaHei" w:hAnsi="Microsoft YaHei" w:eastAsia="Microsoft YaHei"/>
          <w:b w:val="0"/>
          <w:i w:val="0"/>
          <w:color w:val="333333"/>
          <w:sz w:val="20"/>
        </w:rPr>
        <w:t>• 17:00-17:30 Day 1 小测（30 分钟，30 题选择）</w:t>
      </w:r>
    </w:p>
    <w:p>
      <w:pPr>
        <w:pStyle w:val="Heading2"/>
      </w:pPr>
      <w:r>
        <w:rPr>
          <w:rFonts w:ascii="Microsoft YaHei" w:hAnsi="Microsoft YaHei" w:eastAsia="Microsoft YaHei"/>
          <w:color w:val="1F4E79"/>
        </w:rPr>
        <w:t>Day 2：DTSI + AHP</w:t>
      </w:r>
    </w:p>
    <w:p>
      <w:r>
        <w:rPr>
          <w:rFonts w:ascii="Microsoft YaHei" w:hAnsi="Microsoft YaHei" w:eastAsia="Microsoft YaHei"/>
          <w:b/>
          <w:i w:val="0"/>
          <w:color w:val="333333"/>
          <w:sz w:val="22"/>
        </w:rPr>
        <w:t>上午 (08:30-12:00)</w:t>
      </w:r>
    </w:p>
    <w:p>
      <w:r>
        <w:rPr>
          <w:rFonts w:ascii="Microsoft YaHei" w:hAnsi="Microsoft YaHei" w:eastAsia="Microsoft YaHei"/>
          <w:b w:val="0"/>
          <w:i w:val="0"/>
          <w:color w:val="333333"/>
          <w:sz w:val="20"/>
        </w:rPr>
        <w:t>• 08:30-10:00 模块 2.1：DTSI 公式与 7 主体权重来源</w:t>
      </w:r>
    </w:p>
    <w:p>
      <w:r>
        <w:rPr>
          <w:rFonts w:ascii="Microsoft YaHei" w:hAnsi="Microsoft YaHei" w:eastAsia="Microsoft YaHei"/>
          <w:b w:val="0"/>
          <w:i w:val="0"/>
          <w:color w:val="333333"/>
          <w:sz w:val="20"/>
        </w:rPr>
        <w:t>• 10:00-10:15 茶歇</w:t>
      </w:r>
    </w:p>
    <w:p>
      <w:r>
        <w:rPr>
          <w:rFonts w:ascii="Microsoft YaHei" w:hAnsi="Microsoft YaHei" w:eastAsia="Microsoft YaHei"/>
          <w:b w:val="0"/>
          <w:i w:val="0"/>
          <w:color w:val="333333"/>
          <w:sz w:val="20"/>
        </w:rPr>
        <w:t>• 10:15-12:00 模块 2.2：35 滑杆指标详解（每个滑杆 5 分钟）</w:t>
      </w:r>
    </w:p>
    <w:p>
      <w:r>
        <w:rPr>
          <w:rFonts w:ascii="Microsoft YaHei" w:hAnsi="Microsoft YaHei" w:eastAsia="Microsoft YaHei"/>
          <w:b/>
          <w:i w:val="0"/>
          <w:color w:val="333333"/>
          <w:sz w:val="22"/>
        </w:rPr>
        <w:t>下午 (14:00-17:30)</w:t>
      </w:r>
    </w:p>
    <w:p>
      <w:r>
        <w:rPr>
          <w:rFonts w:ascii="Microsoft YaHei" w:hAnsi="Microsoft YaHei" w:eastAsia="Microsoft YaHei"/>
          <w:b w:val="0"/>
          <w:i w:val="0"/>
          <w:color w:val="333333"/>
          <w:sz w:val="20"/>
        </w:rPr>
        <w:t>• 14:00-15:30 模块 2.3：AHP 层次分析法手把手教程</w:t>
      </w:r>
    </w:p>
    <w:p>
      <w:r>
        <w:rPr>
          <w:rFonts w:ascii="Microsoft YaHei" w:hAnsi="Microsoft YaHei" w:eastAsia="Microsoft YaHei"/>
          <w:b w:val="0"/>
          <w:i w:val="0"/>
          <w:color w:val="333333"/>
          <w:sz w:val="20"/>
        </w:rPr>
        <w:t>• 15:30-15:45 茶歇</w:t>
      </w:r>
    </w:p>
    <w:p>
      <w:r>
        <w:rPr>
          <w:rFonts w:ascii="Microsoft YaHei" w:hAnsi="Microsoft YaHei" w:eastAsia="Microsoft YaHei"/>
          <w:b w:val="0"/>
          <w:i w:val="0"/>
          <w:color w:val="333333"/>
          <w:sz w:val="20"/>
        </w:rPr>
        <w:t>• 15:45-17:00 模块 2.4：AHP 一致性校验实操（Excel）</w:t>
      </w:r>
    </w:p>
    <w:p>
      <w:r>
        <w:rPr>
          <w:rFonts w:ascii="Microsoft YaHei" w:hAnsi="Microsoft YaHei" w:eastAsia="Microsoft YaHei"/>
          <w:b w:val="0"/>
          <w:i w:val="0"/>
          <w:color w:val="333333"/>
          <w:sz w:val="20"/>
        </w:rPr>
        <w:t>• 17:00-17:30 Day 2 实操作业：给定数据计算 DTSI 分数</w:t>
      </w:r>
    </w:p>
    <w:p>
      <w:pPr>
        <w:pStyle w:val="Heading2"/>
      </w:pPr>
      <w:r>
        <w:rPr>
          <w:rFonts w:ascii="Microsoft YaHei" w:hAnsi="Microsoft YaHei" w:eastAsia="Microsoft YaHei"/>
          <w:color w:val="1F4E79"/>
        </w:rPr>
        <w:t>Day 3：评估流程 + 现场审计</w:t>
      </w:r>
    </w:p>
    <w:p>
      <w:r>
        <w:rPr>
          <w:rFonts w:ascii="Microsoft YaHei" w:hAnsi="Microsoft YaHei" w:eastAsia="Microsoft YaHei"/>
          <w:b/>
          <w:i w:val="0"/>
          <w:color w:val="333333"/>
          <w:sz w:val="22"/>
        </w:rPr>
        <w:t>上午 (08:30-12:00)</w:t>
      </w:r>
    </w:p>
    <w:p>
      <w:r>
        <w:rPr>
          <w:rFonts w:ascii="Microsoft YaHei" w:hAnsi="Microsoft YaHei" w:eastAsia="Microsoft YaHei"/>
          <w:b w:val="0"/>
          <w:i w:val="0"/>
          <w:color w:val="333333"/>
          <w:sz w:val="20"/>
        </w:rPr>
        <w:t>• 08:30-10:00 模块 3.1：5 步认证流程详解</w:t>
      </w:r>
    </w:p>
    <w:p>
      <w:r>
        <w:rPr>
          <w:rFonts w:ascii="Microsoft YaHei" w:hAnsi="Microsoft YaHei" w:eastAsia="Microsoft YaHei"/>
          <w:b w:val="0"/>
          <w:i w:val="0"/>
          <w:color w:val="333333"/>
          <w:sz w:val="20"/>
        </w:rPr>
        <w:t>• 10:00-10:15 茶歇</w:t>
      </w:r>
    </w:p>
    <w:p>
      <w:r>
        <w:rPr>
          <w:rFonts w:ascii="Microsoft YaHei" w:hAnsi="Microsoft YaHei" w:eastAsia="Microsoft YaHei"/>
          <w:b w:val="0"/>
          <w:i w:val="0"/>
          <w:color w:val="333333"/>
          <w:sz w:val="20"/>
        </w:rPr>
        <w:t>• 10:15-12:00 模块 3.2：4 大数据采集手段（客观 / 专家 / 调研 / 审计）</w:t>
      </w:r>
    </w:p>
    <w:p>
      <w:r>
        <w:rPr>
          <w:rFonts w:ascii="Microsoft YaHei" w:hAnsi="Microsoft YaHei" w:eastAsia="Microsoft YaHei"/>
          <w:b/>
          <w:i w:val="0"/>
          <w:color w:val="333333"/>
          <w:sz w:val="22"/>
        </w:rPr>
        <w:t>下午 (14:00-17:30)</w:t>
      </w:r>
    </w:p>
    <w:p>
      <w:r>
        <w:rPr>
          <w:rFonts w:ascii="Microsoft YaHei" w:hAnsi="Microsoft YaHei" w:eastAsia="Microsoft YaHei"/>
          <w:b w:val="0"/>
          <w:i w:val="0"/>
          <w:color w:val="333333"/>
          <w:sz w:val="20"/>
        </w:rPr>
        <w:t>• 14:00-15:30 模块 3.3：专家会诊主持技巧</w:t>
      </w:r>
    </w:p>
    <w:p>
      <w:r>
        <w:rPr>
          <w:rFonts w:ascii="Microsoft YaHei" w:hAnsi="Microsoft YaHei" w:eastAsia="Microsoft YaHei"/>
          <w:b w:val="0"/>
          <w:i w:val="0"/>
          <w:color w:val="333333"/>
          <w:sz w:val="20"/>
        </w:rPr>
        <w:t>• 15:30-15:45 茶歇</w:t>
      </w:r>
    </w:p>
    <w:p>
      <w:r>
        <w:rPr>
          <w:rFonts w:ascii="Microsoft YaHei" w:hAnsi="Microsoft YaHei" w:eastAsia="Microsoft YaHei"/>
          <w:b w:val="0"/>
          <w:i w:val="0"/>
          <w:color w:val="333333"/>
          <w:sz w:val="20"/>
        </w:rPr>
        <w:t>• 15:45-17:00 模块 3.4：现场审计 SOP + 访谈技巧</w:t>
      </w:r>
    </w:p>
    <w:p>
      <w:r>
        <w:rPr>
          <w:rFonts w:ascii="Microsoft YaHei" w:hAnsi="Microsoft YaHei" w:eastAsia="Microsoft YaHei"/>
          <w:b w:val="0"/>
          <w:i w:val="0"/>
          <w:color w:val="333333"/>
          <w:sz w:val="20"/>
        </w:rPr>
        <w:t>• 17:00-17:30 模拟审计角色扮演（学员两两配对）</w:t>
      </w:r>
    </w:p>
    <w:p>
      <w:pPr>
        <w:pStyle w:val="Heading2"/>
      </w:pPr>
      <w:r>
        <w:rPr>
          <w:rFonts w:ascii="Microsoft YaHei" w:hAnsi="Microsoft YaHei" w:eastAsia="Microsoft YaHei"/>
          <w:color w:val="1F4E79"/>
        </w:rPr>
        <w:t>Day 4：报告撰写 + 证书出具</w:t>
      </w:r>
    </w:p>
    <w:p>
      <w:r>
        <w:rPr>
          <w:rFonts w:ascii="Microsoft YaHei" w:hAnsi="Microsoft YaHei" w:eastAsia="Microsoft YaHei"/>
          <w:b/>
          <w:i w:val="0"/>
          <w:color w:val="333333"/>
          <w:sz w:val="22"/>
        </w:rPr>
        <w:t>上午 (08:30-12:00)</w:t>
      </w:r>
    </w:p>
    <w:p>
      <w:r>
        <w:rPr>
          <w:rFonts w:ascii="Microsoft YaHei" w:hAnsi="Microsoft YaHei" w:eastAsia="Microsoft YaHei"/>
          <w:b w:val="0"/>
          <w:i w:val="0"/>
          <w:color w:val="333333"/>
          <w:sz w:val="20"/>
        </w:rPr>
        <w:t>• 08:30-10:00 模块 4.1：100-150 页 PDTMM 评估报告结构</w:t>
      </w:r>
    </w:p>
    <w:p>
      <w:r>
        <w:rPr>
          <w:rFonts w:ascii="Microsoft YaHei" w:hAnsi="Microsoft YaHei" w:eastAsia="Microsoft YaHei"/>
          <w:b w:val="0"/>
          <w:i w:val="0"/>
          <w:color w:val="333333"/>
          <w:sz w:val="20"/>
        </w:rPr>
        <w:t>• 10:00-10:15 茶歇</w:t>
      </w:r>
    </w:p>
    <w:p>
      <w:r>
        <w:rPr>
          <w:rFonts w:ascii="Microsoft YaHei" w:hAnsi="Microsoft YaHei" w:eastAsia="Microsoft YaHei"/>
          <w:b w:val="0"/>
          <w:i w:val="0"/>
          <w:color w:val="333333"/>
          <w:sz w:val="20"/>
        </w:rPr>
        <w:t>• 10:15-12:00 模块 4.2：评分写作 + 数据可视化技巧</w:t>
      </w:r>
    </w:p>
    <w:p>
      <w:r>
        <w:rPr>
          <w:rFonts w:ascii="Microsoft YaHei" w:hAnsi="Microsoft YaHei" w:eastAsia="Microsoft YaHei"/>
          <w:b/>
          <w:i w:val="0"/>
          <w:color w:val="333333"/>
          <w:sz w:val="22"/>
        </w:rPr>
        <w:t>下午 (14:00-17:30)</w:t>
      </w:r>
    </w:p>
    <w:p>
      <w:r>
        <w:rPr>
          <w:rFonts w:ascii="Microsoft YaHei" w:hAnsi="Microsoft YaHei" w:eastAsia="Microsoft YaHei"/>
          <w:b w:val="0"/>
          <w:i w:val="0"/>
          <w:color w:val="333333"/>
          <w:sz w:val="20"/>
        </w:rPr>
        <w:t>• 14:00-15:30 模块 4.3：改善建议路线图设计</w:t>
      </w:r>
    </w:p>
    <w:p>
      <w:r>
        <w:rPr>
          <w:rFonts w:ascii="Microsoft YaHei" w:hAnsi="Microsoft YaHei" w:eastAsia="Microsoft YaHei"/>
          <w:b w:val="0"/>
          <w:i w:val="0"/>
          <w:color w:val="333333"/>
          <w:sz w:val="20"/>
        </w:rPr>
        <w:t>• 15:30-15:45 茶歇</w:t>
      </w:r>
    </w:p>
    <w:p>
      <w:r>
        <w:rPr>
          <w:rFonts w:ascii="Microsoft YaHei" w:hAnsi="Microsoft YaHei" w:eastAsia="Microsoft YaHei"/>
          <w:b w:val="0"/>
          <w:i w:val="0"/>
          <w:color w:val="333333"/>
          <w:sz w:val="20"/>
        </w:rPr>
        <w:t>• 15:45-17:00 模块 4.4：证书生成 + 区块链上链</w:t>
      </w:r>
    </w:p>
    <w:p>
      <w:r>
        <w:rPr>
          <w:rFonts w:ascii="Microsoft YaHei" w:hAnsi="Microsoft YaHei" w:eastAsia="Microsoft YaHei"/>
          <w:b w:val="0"/>
          <w:i w:val="0"/>
          <w:color w:val="333333"/>
          <w:sz w:val="20"/>
        </w:rPr>
        <w:t>• 17:00-17:30 模拟报告 1 页样章撰写</w:t>
      </w:r>
    </w:p>
    <w:p>
      <w:pPr>
        <w:pStyle w:val="Heading2"/>
      </w:pPr>
      <w:r>
        <w:rPr>
          <w:rFonts w:ascii="Microsoft YaHei" w:hAnsi="Microsoft YaHei" w:eastAsia="Microsoft YaHei"/>
          <w:color w:val="1F4E79"/>
        </w:rPr>
        <w:t>Day 5：结业考核</w:t>
      </w:r>
    </w:p>
    <w:p>
      <w:r>
        <w:rPr>
          <w:rFonts w:ascii="Microsoft YaHei" w:hAnsi="Microsoft YaHei" w:eastAsia="Microsoft YaHei"/>
          <w:b/>
          <w:i w:val="0"/>
          <w:color w:val="333333"/>
          <w:sz w:val="22"/>
        </w:rPr>
        <w:t>上午 (09:00-12:00) — 笔试</w:t>
      </w:r>
    </w:p>
    <w:p>
      <w:r>
        <w:rPr>
          <w:rFonts w:ascii="Microsoft YaHei" w:hAnsi="Microsoft YaHei" w:eastAsia="Microsoft YaHei"/>
          <w:b w:val="0"/>
          <w:i w:val="0"/>
          <w:color w:val="333333"/>
          <w:sz w:val="20"/>
        </w:rPr>
        <w:t>• 100 题选择 + 5 题简答（满分 100 · 及格 70）</w:t>
      </w:r>
    </w:p>
    <w:p>
      <w:r>
        <w:rPr>
          <w:rFonts w:ascii="Microsoft YaHei" w:hAnsi="Microsoft YaHei" w:eastAsia="Microsoft YaHei"/>
          <w:b/>
          <w:i w:val="0"/>
          <w:color w:val="333333"/>
          <w:sz w:val="22"/>
        </w:rPr>
        <w:t>下午 (14:00-17:30) — 实操考核</w:t>
      </w:r>
    </w:p>
    <w:p>
      <w:r>
        <w:rPr>
          <w:rFonts w:ascii="Microsoft YaHei" w:hAnsi="Microsoft YaHei" w:eastAsia="Microsoft YaHei"/>
          <w:b w:val="0"/>
          <w:i w:val="0"/>
          <w:color w:val="333333"/>
          <w:sz w:val="20"/>
        </w:rPr>
        <w:t>• 提供一份完整园区数据包</w:t>
      </w:r>
    </w:p>
    <w:p>
      <w:r>
        <w:rPr>
          <w:rFonts w:ascii="Microsoft YaHei" w:hAnsi="Microsoft YaHei" w:eastAsia="Microsoft YaHei"/>
          <w:b w:val="0"/>
          <w:i w:val="0"/>
          <w:color w:val="333333"/>
          <w:sz w:val="20"/>
        </w:rPr>
        <w:t>• 学员独立完成：35 滑杆评分 + DTSI 计算 + 等级判定 + 1 页摘要报告</w:t>
      </w:r>
    </w:p>
    <w:p>
      <w:r>
        <w:rPr>
          <w:rFonts w:ascii="Microsoft YaHei" w:hAnsi="Microsoft YaHei" w:eastAsia="Microsoft YaHei"/>
          <w:b w:val="0"/>
          <w:i w:val="0"/>
          <w:color w:val="333333"/>
          <w:sz w:val="20"/>
        </w:rPr>
        <w:t>• 评委 3 人盲评，平均 ≥ 70 通过</w:t>
      </w:r>
    </w:p>
    <w:p>
      <w:r>
        <w:rPr>
          <w:rFonts w:ascii="Microsoft YaHei" w:hAnsi="Microsoft YaHei" w:eastAsia="Microsoft YaHei"/>
          <w:b/>
          <w:i w:val="0"/>
          <w:color w:val="333333"/>
          <w:sz w:val="22"/>
        </w:rPr>
        <w:t>晚 (19:00-20:00) — 结业仪式</w:t>
      </w:r>
    </w:p>
    <w:p>
      <w:r>
        <w:rPr>
          <w:rFonts w:ascii="Microsoft YaHei" w:hAnsi="Microsoft YaHei" w:eastAsia="Microsoft YaHei"/>
          <w:b w:val="0"/>
          <w:i w:val="0"/>
          <w:color w:val="333333"/>
          <w:sz w:val="20"/>
        </w:rPr>
        <w:t>• 颁发 CPA-PDTMM 资格证书 + 学员合影</w:t>
      </w:r>
    </w:p>
    <w:p>
      <w:pPr>
        <w:pStyle w:val="Heading1"/>
      </w:pPr>
      <w:r>
        <w:rPr>
          <w:rFonts w:ascii="Microsoft YaHei" w:hAnsi="Microsoft YaHei" w:eastAsia="Microsoft YaHei"/>
          <w:color w:val="1F4E79"/>
        </w:rPr>
        <w:t>七、考核与证书</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1F4E79"/>
          </w:tcPr>
          <w:p>
            <w:pPr>
              <w:jc w:val="center"/>
            </w:pPr>
            <w:r/>
            <w:r>
              <w:rPr>
                <w:rFonts w:ascii="Microsoft YaHei" w:hAnsi="Microsoft YaHei" w:eastAsia="Microsoft YaHei"/>
                <w:b/>
                <w:color w:val="FFFFFF"/>
                <w:sz w:val="20"/>
              </w:rPr>
              <w:t>考核项</w:t>
            </w:r>
          </w:p>
        </w:tc>
        <w:tc>
          <w:tcPr>
            <w:tcW w:type="dxa" w:w="2351"/>
            <w:vAlign w:val="center"/>
            <w:shd w:val="clear" w:color="auto" w:fill="1F4E79"/>
          </w:tcPr>
          <w:p>
            <w:pPr>
              <w:jc w:val="center"/>
            </w:pPr>
            <w:r/>
            <w:r>
              <w:rPr>
                <w:rFonts w:ascii="Microsoft YaHei" w:hAnsi="Microsoft YaHei" w:eastAsia="Microsoft YaHei"/>
                <w:b/>
                <w:color w:val="FFFFFF"/>
                <w:sz w:val="20"/>
              </w:rPr>
              <w:t>分值</w:t>
            </w:r>
          </w:p>
        </w:tc>
        <w:tc>
          <w:tcPr>
            <w:tcW w:type="dxa" w:w="2351"/>
            <w:vAlign w:val="center"/>
            <w:shd w:val="clear" w:color="auto" w:fill="1F4E79"/>
          </w:tcPr>
          <w:p>
            <w:pPr>
              <w:jc w:val="center"/>
            </w:pPr>
            <w:r/>
            <w:r>
              <w:rPr>
                <w:rFonts w:ascii="Microsoft YaHei" w:hAnsi="Microsoft YaHei" w:eastAsia="Microsoft YaHei"/>
                <w:b/>
                <w:color w:val="FFFFFF"/>
                <w:sz w:val="20"/>
              </w:rPr>
              <w:t>及格线</w:t>
            </w:r>
          </w:p>
        </w:tc>
        <w:tc>
          <w:tcPr>
            <w:tcW w:type="dxa" w:w="2351"/>
            <w:vAlign w:val="center"/>
            <w:shd w:val="clear" w:color="auto" w:fill="1F4E79"/>
          </w:tcPr>
          <w:p>
            <w:pPr>
              <w:jc w:val="center"/>
            </w:pPr>
            <w:r/>
            <w:r>
              <w:rPr>
                <w:rFonts w:ascii="Microsoft YaHei" w:hAnsi="Microsoft YaHei" w:eastAsia="Microsoft YaHei"/>
                <w:b/>
                <w:color w:val="FFFFFF"/>
                <w:sz w:val="20"/>
              </w:rPr>
              <w:t>补考机会</w:t>
            </w:r>
          </w:p>
        </w:tc>
      </w:tr>
      <w:tr>
        <w:tc>
          <w:tcPr>
            <w:tcW w:type="dxa" w:w="2351"/>
            <w:vAlign w:val="center"/>
          </w:tcPr>
          <w:p>
            <w:r/>
            <w:r>
              <w:rPr>
                <w:rFonts w:ascii="Microsoft YaHei" w:hAnsi="Microsoft YaHei" w:eastAsia="Microsoft YaHei"/>
                <w:b w:val="0"/>
                <w:color w:val="333333"/>
                <w:sz w:val="20"/>
              </w:rPr>
              <w:t>Day 1 课堂小测</w:t>
            </w:r>
          </w:p>
        </w:tc>
        <w:tc>
          <w:tcPr>
            <w:tcW w:type="dxa" w:w="2351"/>
            <w:vAlign w:val="center"/>
          </w:tcPr>
          <w:p>
            <w:r/>
            <w:r>
              <w:rPr>
                <w:rFonts w:ascii="Microsoft YaHei" w:hAnsi="Microsoft YaHei" w:eastAsia="Microsoft YaHei"/>
                <w:b w:val="0"/>
                <w:color w:val="333333"/>
                <w:sz w:val="20"/>
              </w:rPr>
              <w:t>100 分</w:t>
            </w:r>
          </w:p>
        </w:tc>
        <w:tc>
          <w:tcPr>
            <w:tcW w:type="dxa" w:w="2351"/>
            <w:vAlign w:val="center"/>
          </w:tcPr>
          <w:p>
            <w:r/>
            <w:r>
              <w:rPr>
                <w:rFonts w:ascii="Microsoft YaHei" w:hAnsi="Microsoft YaHei" w:eastAsia="Microsoft YaHei"/>
                <w:b w:val="0"/>
                <w:color w:val="333333"/>
                <w:sz w:val="20"/>
              </w:rPr>
              <w:t>60 分</w:t>
            </w:r>
          </w:p>
        </w:tc>
        <w:tc>
          <w:tcPr>
            <w:tcW w:type="dxa" w:w="2351"/>
            <w:vAlign w:val="center"/>
          </w:tcPr>
          <w:p>
            <w:r/>
            <w:r>
              <w:rPr>
                <w:rFonts w:ascii="Microsoft YaHei" w:hAnsi="Microsoft YaHei" w:eastAsia="Microsoft YaHei"/>
                <w:b w:val="0"/>
                <w:color w:val="333333"/>
                <w:sz w:val="20"/>
              </w:rPr>
              <w:t>无（参与制）</w:t>
            </w:r>
          </w:p>
        </w:tc>
      </w:tr>
      <w:tr>
        <w:tc>
          <w:tcPr>
            <w:tcW w:type="dxa" w:w="2351"/>
            <w:vAlign w:val="center"/>
          </w:tcPr>
          <w:p>
            <w:r/>
            <w:r>
              <w:rPr>
                <w:rFonts w:ascii="Microsoft YaHei" w:hAnsi="Microsoft YaHei" w:eastAsia="Microsoft YaHei"/>
                <w:b w:val="0"/>
                <w:color w:val="333333"/>
                <w:sz w:val="20"/>
              </w:rPr>
              <w:t>Day 2 实操作业</w:t>
            </w:r>
          </w:p>
        </w:tc>
        <w:tc>
          <w:tcPr>
            <w:tcW w:type="dxa" w:w="2351"/>
            <w:vAlign w:val="center"/>
          </w:tcPr>
          <w:p>
            <w:r/>
            <w:r>
              <w:rPr>
                <w:rFonts w:ascii="Microsoft YaHei" w:hAnsi="Microsoft YaHei" w:eastAsia="Microsoft YaHei"/>
                <w:b w:val="0"/>
                <w:color w:val="333333"/>
                <w:sz w:val="20"/>
              </w:rPr>
              <w:t>100 分</w:t>
            </w:r>
          </w:p>
        </w:tc>
        <w:tc>
          <w:tcPr>
            <w:tcW w:type="dxa" w:w="2351"/>
            <w:vAlign w:val="center"/>
          </w:tcPr>
          <w:p>
            <w:r/>
            <w:r>
              <w:rPr>
                <w:rFonts w:ascii="Microsoft YaHei" w:hAnsi="Microsoft YaHei" w:eastAsia="Microsoft YaHei"/>
                <w:b w:val="0"/>
                <w:color w:val="333333"/>
                <w:sz w:val="20"/>
              </w:rPr>
              <w:t>70 分</w:t>
            </w:r>
          </w:p>
        </w:tc>
        <w:tc>
          <w:tcPr>
            <w:tcW w:type="dxa" w:w="2351"/>
            <w:vAlign w:val="center"/>
          </w:tcPr>
          <w:p>
            <w:r/>
            <w:r>
              <w:rPr>
                <w:rFonts w:ascii="Microsoft YaHei" w:hAnsi="Microsoft YaHei" w:eastAsia="Microsoft YaHei"/>
                <w:b w:val="0"/>
                <w:color w:val="333333"/>
                <w:sz w:val="20"/>
              </w:rPr>
              <w:t>1 次</w:t>
            </w:r>
          </w:p>
        </w:tc>
      </w:tr>
      <w:tr>
        <w:tc>
          <w:tcPr>
            <w:tcW w:type="dxa" w:w="2351"/>
            <w:vAlign w:val="center"/>
          </w:tcPr>
          <w:p>
            <w:r/>
            <w:r>
              <w:rPr>
                <w:rFonts w:ascii="Microsoft YaHei" w:hAnsi="Microsoft YaHei" w:eastAsia="Microsoft YaHei"/>
                <w:b w:val="0"/>
                <w:color w:val="333333"/>
                <w:sz w:val="20"/>
              </w:rPr>
              <w:t>Day 5 笔试</w:t>
            </w:r>
          </w:p>
        </w:tc>
        <w:tc>
          <w:tcPr>
            <w:tcW w:type="dxa" w:w="2351"/>
            <w:vAlign w:val="center"/>
          </w:tcPr>
          <w:p>
            <w:r/>
            <w:r>
              <w:rPr>
                <w:rFonts w:ascii="Microsoft YaHei" w:hAnsi="Microsoft YaHei" w:eastAsia="Microsoft YaHei"/>
                <w:b w:val="0"/>
                <w:color w:val="333333"/>
                <w:sz w:val="20"/>
              </w:rPr>
              <w:t>100 分</w:t>
            </w:r>
          </w:p>
        </w:tc>
        <w:tc>
          <w:tcPr>
            <w:tcW w:type="dxa" w:w="2351"/>
            <w:vAlign w:val="center"/>
          </w:tcPr>
          <w:p>
            <w:r/>
            <w:r>
              <w:rPr>
                <w:rFonts w:ascii="Microsoft YaHei" w:hAnsi="Microsoft YaHei" w:eastAsia="Microsoft YaHei"/>
                <w:b w:val="0"/>
                <w:color w:val="333333"/>
                <w:sz w:val="20"/>
              </w:rPr>
              <w:t>70 分</w:t>
            </w:r>
          </w:p>
        </w:tc>
        <w:tc>
          <w:tcPr>
            <w:tcW w:type="dxa" w:w="2351"/>
            <w:vAlign w:val="center"/>
          </w:tcPr>
          <w:p>
            <w:r/>
            <w:r>
              <w:rPr>
                <w:rFonts w:ascii="Microsoft YaHei" w:hAnsi="Microsoft YaHei" w:eastAsia="Microsoft YaHei"/>
                <w:b w:val="0"/>
                <w:color w:val="333333"/>
                <w:sz w:val="20"/>
              </w:rPr>
              <w:t>1 次（30 天内）</w:t>
            </w:r>
          </w:p>
        </w:tc>
      </w:tr>
      <w:tr>
        <w:tc>
          <w:tcPr>
            <w:tcW w:type="dxa" w:w="2351"/>
            <w:vAlign w:val="center"/>
          </w:tcPr>
          <w:p>
            <w:r/>
            <w:r>
              <w:rPr>
                <w:rFonts w:ascii="Microsoft YaHei" w:hAnsi="Microsoft YaHei" w:eastAsia="Microsoft YaHei"/>
                <w:b w:val="0"/>
                <w:color w:val="333333"/>
                <w:sz w:val="20"/>
              </w:rPr>
              <w:t>Day 5 实操考核</w:t>
            </w:r>
          </w:p>
        </w:tc>
        <w:tc>
          <w:tcPr>
            <w:tcW w:type="dxa" w:w="2351"/>
            <w:vAlign w:val="center"/>
          </w:tcPr>
          <w:p>
            <w:r/>
            <w:r>
              <w:rPr>
                <w:rFonts w:ascii="Microsoft YaHei" w:hAnsi="Microsoft YaHei" w:eastAsia="Microsoft YaHei"/>
                <w:b w:val="0"/>
                <w:color w:val="333333"/>
                <w:sz w:val="20"/>
              </w:rPr>
              <w:t>100 分</w:t>
            </w:r>
          </w:p>
        </w:tc>
        <w:tc>
          <w:tcPr>
            <w:tcW w:type="dxa" w:w="2351"/>
            <w:vAlign w:val="center"/>
          </w:tcPr>
          <w:p>
            <w:r/>
            <w:r>
              <w:rPr>
                <w:rFonts w:ascii="Microsoft YaHei" w:hAnsi="Microsoft YaHei" w:eastAsia="Microsoft YaHei"/>
                <w:b w:val="0"/>
                <w:color w:val="333333"/>
                <w:sz w:val="20"/>
              </w:rPr>
              <w:t>70 分</w:t>
            </w:r>
          </w:p>
        </w:tc>
        <w:tc>
          <w:tcPr>
            <w:tcW w:type="dxa" w:w="2351"/>
            <w:vAlign w:val="center"/>
          </w:tcPr>
          <w:p>
            <w:r/>
            <w:r>
              <w:rPr>
                <w:rFonts w:ascii="Microsoft YaHei" w:hAnsi="Microsoft YaHei" w:eastAsia="Microsoft YaHei"/>
                <w:b w:val="0"/>
                <w:color w:val="333333"/>
                <w:sz w:val="20"/>
              </w:rPr>
              <w:t>1 次（30 天内）</w:t>
            </w:r>
          </w:p>
        </w:tc>
      </w:tr>
      <w:tr>
        <w:tc>
          <w:tcPr>
            <w:tcW w:type="dxa" w:w="2351"/>
            <w:vAlign w:val="center"/>
          </w:tcPr>
          <w:p>
            <w:r/>
            <w:r>
              <w:rPr>
                <w:rFonts w:ascii="Microsoft YaHei" w:hAnsi="Microsoft YaHei" w:eastAsia="Microsoft YaHei"/>
                <w:b w:val="0"/>
                <w:color w:val="333333"/>
                <w:sz w:val="20"/>
              </w:rPr>
              <w:t>综合评估</w:t>
            </w:r>
          </w:p>
        </w:tc>
        <w:tc>
          <w:tcPr>
            <w:tcW w:type="dxa" w:w="2351"/>
            <w:vAlign w:val="center"/>
          </w:tcPr>
          <w:p>
            <w:r/>
            <w:r>
              <w:rPr>
                <w:rFonts w:ascii="Microsoft YaHei" w:hAnsi="Microsoft YaHei" w:eastAsia="Microsoft YaHei"/>
                <w:b w:val="0"/>
                <w:color w:val="333333"/>
                <w:sz w:val="20"/>
              </w:rPr>
              <w:t>-</w:t>
            </w:r>
          </w:p>
        </w:tc>
        <w:tc>
          <w:tcPr>
            <w:tcW w:type="dxa" w:w="2351"/>
            <w:vAlign w:val="center"/>
          </w:tcPr>
          <w:p>
            <w:r/>
            <w:r>
              <w:rPr>
                <w:rFonts w:ascii="Microsoft YaHei" w:hAnsi="Microsoft YaHei" w:eastAsia="Microsoft YaHei"/>
                <w:b w:val="0"/>
                <w:color w:val="333333"/>
                <w:sz w:val="20"/>
              </w:rPr>
              <w:t>三项均通过</w:t>
            </w:r>
          </w:p>
        </w:tc>
        <w:tc>
          <w:tcPr>
            <w:tcW w:type="dxa" w:w="2351"/>
            <w:vAlign w:val="center"/>
          </w:tcPr>
          <w:p>
            <w:r/>
            <w:r>
              <w:rPr>
                <w:rFonts w:ascii="Microsoft YaHei" w:hAnsi="Microsoft YaHei" w:eastAsia="Microsoft YaHei"/>
                <w:b w:val="0"/>
                <w:color w:val="333333"/>
                <w:sz w:val="20"/>
              </w:rPr>
              <w:t>-</w:t>
            </w:r>
          </w:p>
        </w:tc>
      </w:tr>
    </w:tbl>
    <w:p/>
    <w:p>
      <w:r>
        <w:rPr>
          <w:rFonts w:ascii="Microsoft YaHei" w:hAnsi="Microsoft YaHei" w:eastAsia="Microsoft YaHei"/>
          <w:b w:val="0"/>
          <w:i w:val="0"/>
          <w:color w:val="333333"/>
          <w:sz w:val="22"/>
        </w:rPr>
        <w:t>通过者获得 "PDTMM 认证评估师资格证书"（CPA-PDTMM），编号格式：CPA-PDTMM-YYYY-NNNN，证书有效期 3 年，需通过年度继续教育（16 学时）维持资格。</w:t>
      </w:r>
    </w:p>
    <w:p>
      <w:pPr>
        <w:pStyle w:val="Heading1"/>
      </w:pPr>
      <w:r>
        <w:rPr>
          <w:rFonts w:ascii="Microsoft YaHei" w:hAnsi="Microsoft YaHei" w:eastAsia="Microsoft YaHei"/>
          <w:color w:val="1F4E79"/>
        </w:rPr>
        <w:t>八、收费标准</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shd w:val="clear" w:color="auto" w:fill="1F4E79"/>
          </w:tcPr>
          <w:p>
            <w:pPr>
              <w:jc w:val="center"/>
            </w:pPr>
            <w:r/>
            <w:r>
              <w:rPr>
                <w:rFonts w:ascii="Microsoft YaHei" w:hAnsi="Microsoft YaHei" w:eastAsia="Microsoft YaHei"/>
                <w:b/>
                <w:color w:val="FFFFFF"/>
                <w:sz w:val="20"/>
              </w:rPr>
              <w:t>类别</w:t>
            </w:r>
          </w:p>
        </w:tc>
        <w:tc>
          <w:tcPr>
            <w:tcW w:type="dxa" w:w="3135"/>
            <w:vAlign w:val="center"/>
            <w:shd w:val="clear" w:color="auto" w:fill="1F4E79"/>
          </w:tcPr>
          <w:p>
            <w:pPr>
              <w:jc w:val="center"/>
            </w:pPr>
            <w:r/>
            <w:r>
              <w:rPr>
                <w:rFonts w:ascii="Microsoft YaHei" w:hAnsi="Microsoft YaHei" w:eastAsia="Microsoft YaHei"/>
                <w:b/>
                <w:color w:val="FFFFFF"/>
                <w:sz w:val="20"/>
              </w:rPr>
              <w:t>费用</w:t>
            </w:r>
          </w:p>
        </w:tc>
        <w:tc>
          <w:tcPr>
            <w:tcW w:type="dxa" w:w="3135"/>
            <w:vAlign w:val="center"/>
            <w:shd w:val="clear" w:color="auto" w:fill="1F4E79"/>
          </w:tcPr>
          <w:p>
            <w:pPr>
              <w:jc w:val="center"/>
            </w:pPr>
            <w:r/>
            <w:r>
              <w:rPr>
                <w:rFonts w:ascii="Microsoft YaHei" w:hAnsi="Microsoft YaHei" w:eastAsia="Microsoft YaHei"/>
                <w:b/>
                <w:color w:val="FFFFFF"/>
                <w:sz w:val="20"/>
              </w:rPr>
              <w:t>说明</w:t>
            </w:r>
          </w:p>
        </w:tc>
      </w:tr>
      <w:tr>
        <w:tc>
          <w:tcPr>
            <w:tcW w:type="dxa" w:w="3135"/>
            <w:vAlign w:val="center"/>
          </w:tcPr>
          <w:p>
            <w:r/>
            <w:r>
              <w:rPr>
                <w:rFonts w:ascii="Microsoft YaHei" w:hAnsi="Microsoft YaHei" w:eastAsia="Microsoft YaHei"/>
                <w:b w:val="0"/>
                <w:color w:val="333333"/>
                <w:sz w:val="20"/>
              </w:rPr>
              <w:t>标准学费</w:t>
            </w:r>
          </w:p>
        </w:tc>
        <w:tc>
          <w:tcPr>
            <w:tcW w:type="dxa" w:w="3135"/>
            <w:vAlign w:val="center"/>
          </w:tcPr>
          <w:p>
            <w:r/>
            <w:r>
              <w:rPr>
                <w:rFonts w:ascii="Microsoft YaHei" w:hAnsi="Microsoft YaHei" w:eastAsia="Microsoft YaHei"/>
                <w:b w:val="0"/>
                <w:color w:val="333333"/>
                <w:sz w:val="20"/>
              </w:rPr>
              <w:t>¥4.8 万/人</w:t>
            </w:r>
          </w:p>
        </w:tc>
        <w:tc>
          <w:tcPr>
            <w:tcW w:type="dxa" w:w="3135"/>
            <w:vAlign w:val="center"/>
          </w:tcPr>
          <w:p>
            <w:r/>
            <w:r>
              <w:rPr>
                <w:rFonts w:ascii="Microsoft YaHei" w:hAnsi="Microsoft YaHei" w:eastAsia="Microsoft YaHei"/>
                <w:b w:val="0"/>
                <w:color w:val="333333"/>
                <w:sz w:val="20"/>
              </w:rPr>
              <w:t>含 5 天培训 + 教材 + 考核 + 餐饮</w:t>
            </w:r>
          </w:p>
        </w:tc>
      </w:tr>
      <w:tr>
        <w:tc>
          <w:tcPr>
            <w:tcW w:type="dxa" w:w="3135"/>
            <w:vAlign w:val="center"/>
          </w:tcPr>
          <w:p>
            <w:r/>
            <w:r>
              <w:rPr>
                <w:rFonts w:ascii="Microsoft YaHei" w:hAnsi="Microsoft YaHei" w:eastAsia="Microsoft YaHei"/>
                <w:b w:val="0"/>
                <w:color w:val="333333"/>
                <w:sz w:val="20"/>
              </w:rPr>
              <w:t>企业团报（≥ 3 人）</w:t>
            </w:r>
          </w:p>
        </w:tc>
        <w:tc>
          <w:tcPr>
            <w:tcW w:type="dxa" w:w="3135"/>
            <w:vAlign w:val="center"/>
          </w:tcPr>
          <w:p>
            <w:r/>
            <w:r>
              <w:rPr>
                <w:rFonts w:ascii="Microsoft YaHei" w:hAnsi="Microsoft YaHei" w:eastAsia="Microsoft YaHei"/>
                <w:b w:val="0"/>
                <w:color w:val="333333"/>
                <w:sz w:val="20"/>
              </w:rPr>
              <w:t>¥4.2 万/人</w:t>
            </w:r>
          </w:p>
        </w:tc>
        <w:tc>
          <w:tcPr>
            <w:tcW w:type="dxa" w:w="3135"/>
            <w:vAlign w:val="center"/>
          </w:tcPr>
          <w:p>
            <w:r/>
            <w:r>
              <w:rPr>
                <w:rFonts w:ascii="Microsoft YaHei" w:hAnsi="Microsoft YaHei" w:eastAsia="Microsoft YaHei"/>
                <w:b w:val="0"/>
                <w:color w:val="333333"/>
                <w:sz w:val="20"/>
              </w:rPr>
              <w:t>9 折优惠</w:t>
            </w:r>
          </w:p>
        </w:tc>
      </w:tr>
      <w:tr>
        <w:tc>
          <w:tcPr>
            <w:tcW w:type="dxa" w:w="3135"/>
            <w:vAlign w:val="center"/>
          </w:tcPr>
          <w:p>
            <w:r/>
            <w:r>
              <w:rPr>
                <w:rFonts w:ascii="Microsoft YaHei" w:hAnsi="Microsoft YaHei" w:eastAsia="Microsoft YaHei"/>
                <w:b w:val="0"/>
                <w:color w:val="333333"/>
                <w:sz w:val="20"/>
              </w:rPr>
              <w:t>学术机构 / 政府</w:t>
            </w:r>
          </w:p>
        </w:tc>
        <w:tc>
          <w:tcPr>
            <w:tcW w:type="dxa" w:w="3135"/>
            <w:vAlign w:val="center"/>
          </w:tcPr>
          <w:p>
            <w:r/>
            <w:r>
              <w:rPr>
                <w:rFonts w:ascii="Microsoft YaHei" w:hAnsi="Microsoft YaHei" w:eastAsia="Microsoft YaHei"/>
                <w:b w:val="0"/>
                <w:color w:val="333333"/>
                <w:sz w:val="20"/>
              </w:rPr>
              <w:t>¥3.5 万/人</w:t>
            </w:r>
          </w:p>
        </w:tc>
        <w:tc>
          <w:tcPr>
            <w:tcW w:type="dxa" w:w="3135"/>
            <w:vAlign w:val="center"/>
          </w:tcPr>
          <w:p>
            <w:r/>
            <w:r>
              <w:rPr>
                <w:rFonts w:ascii="Microsoft YaHei" w:hAnsi="Microsoft YaHei" w:eastAsia="Microsoft YaHei"/>
                <w:b w:val="0"/>
                <w:color w:val="333333"/>
                <w:sz w:val="20"/>
              </w:rPr>
              <w:t>7 折优惠</w:t>
            </w:r>
          </w:p>
        </w:tc>
      </w:tr>
      <w:tr>
        <w:tc>
          <w:tcPr>
            <w:tcW w:type="dxa" w:w="3135"/>
            <w:vAlign w:val="center"/>
          </w:tcPr>
          <w:p>
            <w:r/>
            <w:r>
              <w:rPr>
                <w:rFonts w:ascii="Microsoft YaHei" w:hAnsi="Microsoft YaHei" w:eastAsia="Microsoft YaHei"/>
                <w:b w:val="0"/>
                <w:color w:val="333333"/>
                <w:sz w:val="20"/>
              </w:rPr>
              <w:t>补考费</w:t>
            </w:r>
          </w:p>
        </w:tc>
        <w:tc>
          <w:tcPr>
            <w:tcW w:type="dxa" w:w="3135"/>
            <w:vAlign w:val="center"/>
          </w:tcPr>
          <w:p>
            <w:r/>
            <w:r>
              <w:rPr>
                <w:rFonts w:ascii="Microsoft YaHei" w:hAnsi="Microsoft YaHei" w:eastAsia="Microsoft YaHei"/>
                <w:b w:val="0"/>
                <w:color w:val="333333"/>
                <w:sz w:val="20"/>
              </w:rPr>
              <w:t>¥3,000/次</w:t>
            </w:r>
          </w:p>
        </w:tc>
        <w:tc>
          <w:tcPr>
            <w:tcW w:type="dxa" w:w="3135"/>
            <w:vAlign w:val="center"/>
          </w:tcPr>
          <w:p>
            <w:r/>
            <w:r>
              <w:rPr>
                <w:rFonts w:ascii="Microsoft YaHei" w:hAnsi="Microsoft YaHei" w:eastAsia="Microsoft YaHei"/>
                <w:b w:val="0"/>
                <w:color w:val="333333"/>
                <w:sz w:val="20"/>
              </w:rPr>
              <w:t>笔试 / 实操单独补考</w:t>
            </w:r>
          </w:p>
        </w:tc>
      </w:tr>
      <w:tr>
        <w:tc>
          <w:tcPr>
            <w:tcW w:type="dxa" w:w="3135"/>
            <w:vAlign w:val="center"/>
          </w:tcPr>
          <w:p>
            <w:r/>
            <w:r>
              <w:rPr>
                <w:rFonts w:ascii="Microsoft YaHei" w:hAnsi="Microsoft YaHei" w:eastAsia="Microsoft YaHei"/>
                <w:b w:val="0"/>
                <w:color w:val="333333"/>
                <w:sz w:val="20"/>
              </w:rPr>
              <w:t>年度复训</w:t>
            </w:r>
          </w:p>
        </w:tc>
        <w:tc>
          <w:tcPr>
            <w:tcW w:type="dxa" w:w="3135"/>
            <w:vAlign w:val="center"/>
          </w:tcPr>
          <w:p>
            <w:r/>
            <w:r>
              <w:rPr>
                <w:rFonts w:ascii="Microsoft YaHei" w:hAnsi="Microsoft YaHei" w:eastAsia="Microsoft YaHei"/>
                <w:b w:val="0"/>
                <w:color w:val="333333"/>
                <w:sz w:val="20"/>
              </w:rPr>
              <w:t>¥8,000/人</w:t>
            </w:r>
          </w:p>
        </w:tc>
        <w:tc>
          <w:tcPr>
            <w:tcW w:type="dxa" w:w="3135"/>
            <w:vAlign w:val="center"/>
          </w:tcPr>
          <w:p>
            <w:r/>
            <w:r>
              <w:rPr>
                <w:rFonts w:ascii="Microsoft YaHei" w:hAnsi="Microsoft YaHei" w:eastAsia="Microsoft YaHei"/>
                <w:b w:val="0"/>
                <w:color w:val="333333"/>
                <w:sz w:val="20"/>
              </w:rPr>
              <w:t>维持资格证 16 学时</w:t>
            </w:r>
          </w:p>
        </w:tc>
      </w:tr>
      <w:tr>
        <w:tc>
          <w:tcPr>
            <w:tcW w:type="dxa" w:w="3135"/>
            <w:vAlign w:val="center"/>
          </w:tcPr>
          <w:p>
            <w:r/>
            <w:r>
              <w:rPr>
                <w:rFonts w:ascii="Microsoft YaHei" w:hAnsi="Microsoft YaHei" w:eastAsia="Microsoft YaHei"/>
                <w:b w:val="0"/>
                <w:color w:val="333333"/>
                <w:sz w:val="20"/>
              </w:rPr>
              <w:t>国际版（英文）</w:t>
            </w:r>
          </w:p>
        </w:tc>
        <w:tc>
          <w:tcPr>
            <w:tcW w:type="dxa" w:w="3135"/>
            <w:vAlign w:val="center"/>
          </w:tcPr>
          <w:p>
            <w:r/>
            <w:r>
              <w:rPr>
                <w:rFonts w:ascii="Microsoft YaHei" w:hAnsi="Microsoft YaHei" w:eastAsia="Microsoft YaHei"/>
                <w:b w:val="0"/>
                <w:color w:val="333333"/>
                <w:sz w:val="20"/>
              </w:rPr>
              <w:t>¥6.8 万/人</w:t>
            </w:r>
          </w:p>
        </w:tc>
        <w:tc>
          <w:tcPr>
            <w:tcW w:type="dxa" w:w="3135"/>
            <w:vAlign w:val="center"/>
          </w:tcPr>
          <w:p>
            <w:r/>
            <w:r>
              <w:rPr>
                <w:rFonts w:ascii="Microsoft YaHei" w:hAnsi="Microsoft YaHei" w:eastAsia="Microsoft YaHei"/>
                <w:b w:val="0"/>
                <w:color w:val="333333"/>
                <w:sz w:val="20"/>
              </w:rPr>
              <w:t>海外学员 / 跨境项目</w:t>
            </w:r>
          </w:p>
        </w:tc>
      </w:tr>
    </w:tbl>
    <w:p/>
    <w:p>
      <w:pPr>
        <w:pStyle w:val="Heading1"/>
      </w:pPr>
      <w:r>
        <w:rPr>
          <w:rFonts w:ascii="Microsoft YaHei" w:hAnsi="Microsoft YaHei" w:eastAsia="Microsoft YaHei"/>
          <w:color w:val="1F4E79"/>
        </w:rPr>
        <w:t>九、师资团队</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shd w:val="clear" w:color="auto" w:fill="1F4E79"/>
          </w:tcPr>
          <w:p>
            <w:pPr>
              <w:jc w:val="center"/>
            </w:pPr>
            <w:r/>
            <w:r>
              <w:rPr>
                <w:rFonts w:ascii="Microsoft YaHei" w:hAnsi="Microsoft YaHei" w:eastAsia="Microsoft YaHei"/>
                <w:b/>
                <w:color w:val="FFFFFF"/>
                <w:sz w:val="20"/>
              </w:rPr>
              <w:t>角色</w:t>
            </w:r>
          </w:p>
        </w:tc>
        <w:tc>
          <w:tcPr>
            <w:tcW w:type="dxa" w:w="3135"/>
            <w:vAlign w:val="center"/>
            <w:shd w:val="clear" w:color="auto" w:fill="1F4E79"/>
          </w:tcPr>
          <w:p>
            <w:pPr>
              <w:jc w:val="center"/>
            </w:pPr>
            <w:r/>
            <w:r>
              <w:rPr>
                <w:rFonts w:ascii="Microsoft YaHei" w:hAnsi="Microsoft YaHei" w:eastAsia="Microsoft YaHei"/>
                <w:b/>
                <w:color w:val="FFFFFF"/>
                <w:sz w:val="20"/>
              </w:rPr>
              <w:t>姓名</w:t>
            </w:r>
          </w:p>
        </w:tc>
        <w:tc>
          <w:tcPr>
            <w:tcW w:type="dxa" w:w="3135"/>
            <w:vAlign w:val="center"/>
            <w:shd w:val="clear" w:color="auto" w:fill="1F4E79"/>
          </w:tcPr>
          <w:p>
            <w:pPr>
              <w:jc w:val="center"/>
            </w:pPr>
            <w:r/>
            <w:r>
              <w:rPr>
                <w:rFonts w:ascii="Microsoft YaHei" w:hAnsi="Microsoft YaHei" w:eastAsia="Microsoft YaHei"/>
                <w:b/>
                <w:color w:val="FFFFFF"/>
                <w:sz w:val="20"/>
              </w:rPr>
              <w:t>背景</w:t>
            </w:r>
          </w:p>
        </w:tc>
      </w:tr>
      <w:tr>
        <w:tc>
          <w:tcPr>
            <w:tcW w:type="dxa" w:w="3135"/>
            <w:vAlign w:val="center"/>
          </w:tcPr>
          <w:p>
            <w:r/>
            <w:r>
              <w:rPr>
                <w:rFonts w:ascii="Microsoft YaHei" w:hAnsi="Microsoft YaHei" w:eastAsia="Microsoft YaHei"/>
                <w:b w:val="0"/>
                <w:color w:val="333333"/>
                <w:sz w:val="20"/>
              </w:rPr>
              <w:t>首席讲师</w:t>
            </w:r>
          </w:p>
        </w:tc>
        <w:tc>
          <w:tcPr>
            <w:tcW w:type="dxa" w:w="3135"/>
            <w:vAlign w:val="center"/>
          </w:tcPr>
          <w:p>
            <w:r/>
            <w:r>
              <w:rPr>
                <w:rFonts w:ascii="Microsoft YaHei" w:hAnsi="Microsoft YaHei" w:eastAsia="Microsoft YaHei"/>
                <w:b w:val="0"/>
                <w:color w:val="333333"/>
                <w:sz w:val="20"/>
              </w:rPr>
              <w:t>Park-ROADS 学术委员</w:t>
            </w:r>
          </w:p>
        </w:tc>
        <w:tc>
          <w:tcPr>
            <w:tcW w:type="dxa" w:w="3135"/>
            <w:vAlign w:val="center"/>
          </w:tcPr>
          <w:p>
            <w:r/>
            <w:r>
              <w:rPr>
                <w:rFonts w:ascii="Microsoft YaHei" w:hAnsi="Microsoft YaHei" w:eastAsia="Microsoft YaHei"/>
                <w:b w:val="0"/>
                <w:color w:val="333333"/>
                <w:sz w:val="20"/>
              </w:rPr>
              <w:t>5 大方法论原创者</w:t>
            </w:r>
          </w:p>
        </w:tc>
      </w:tr>
      <w:tr>
        <w:tc>
          <w:tcPr>
            <w:tcW w:type="dxa" w:w="3135"/>
            <w:vAlign w:val="center"/>
          </w:tcPr>
          <w:p>
            <w:r/>
            <w:r>
              <w:rPr>
                <w:rFonts w:ascii="Microsoft YaHei" w:hAnsi="Microsoft YaHei" w:eastAsia="Microsoft YaHei"/>
                <w:b w:val="0"/>
                <w:color w:val="333333"/>
                <w:sz w:val="20"/>
              </w:rPr>
              <w:t>首席评估师</w:t>
            </w:r>
          </w:p>
        </w:tc>
        <w:tc>
          <w:tcPr>
            <w:tcW w:type="dxa" w:w="3135"/>
            <w:vAlign w:val="center"/>
          </w:tcPr>
          <w:p>
            <w:r/>
            <w:r>
              <w:rPr>
                <w:rFonts w:ascii="Microsoft YaHei" w:hAnsi="Microsoft YaHei" w:eastAsia="Microsoft YaHei"/>
                <w:b w:val="0"/>
                <w:color w:val="333333"/>
                <w:sz w:val="20"/>
              </w:rPr>
              <w:t>Park-ROADS 高级合伙人</w:t>
            </w:r>
          </w:p>
        </w:tc>
        <w:tc>
          <w:tcPr>
            <w:tcW w:type="dxa" w:w="3135"/>
            <w:vAlign w:val="center"/>
          </w:tcPr>
          <w:p>
            <w:r/>
            <w:r>
              <w:rPr>
                <w:rFonts w:ascii="Microsoft YaHei" w:hAnsi="Microsoft YaHei" w:eastAsia="Microsoft YaHei"/>
                <w:b w:val="0"/>
                <w:color w:val="333333"/>
                <w:sz w:val="20"/>
              </w:rPr>
              <w:t>10 + 年园区运营 / 咨询经验</w:t>
            </w:r>
          </w:p>
        </w:tc>
      </w:tr>
      <w:tr>
        <w:tc>
          <w:tcPr>
            <w:tcW w:type="dxa" w:w="3135"/>
            <w:vAlign w:val="center"/>
          </w:tcPr>
          <w:p>
            <w:r/>
            <w:r>
              <w:rPr>
                <w:rFonts w:ascii="Microsoft YaHei" w:hAnsi="Microsoft YaHei" w:eastAsia="Microsoft YaHei"/>
                <w:b w:val="0"/>
                <w:color w:val="333333"/>
                <w:sz w:val="20"/>
              </w:rPr>
              <w:t>客座教授</w:t>
            </w:r>
          </w:p>
        </w:tc>
        <w:tc>
          <w:tcPr>
            <w:tcW w:type="dxa" w:w="3135"/>
            <w:vAlign w:val="center"/>
          </w:tcPr>
          <w:p>
            <w:r/>
            <w:r>
              <w:rPr>
                <w:rFonts w:ascii="Microsoft YaHei" w:hAnsi="Microsoft YaHei" w:eastAsia="Microsoft YaHei"/>
                <w:b w:val="0"/>
                <w:color w:val="333333"/>
                <w:sz w:val="20"/>
              </w:rPr>
              <w:t>3-5 位行业专家</w:t>
            </w:r>
          </w:p>
        </w:tc>
        <w:tc>
          <w:tcPr>
            <w:tcW w:type="dxa" w:w="3135"/>
            <w:vAlign w:val="center"/>
          </w:tcPr>
          <w:p>
            <w:r/>
            <w:r>
              <w:rPr>
                <w:rFonts w:ascii="Microsoft YaHei" w:hAnsi="Microsoft YaHei" w:eastAsia="Microsoft YaHei"/>
                <w:b w:val="0"/>
                <w:color w:val="333333"/>
                <w:sz w:val="20"/>
              </w:rPr>
              <w:t>REITs / IPO / 政府智库背景</w:t>
            </w:r>
          </w:p>
        </w:tc>
      </w:tr>
      <w:tr>
        <w:tc>
          <w:tcPr>
            <w:tcW w:type="dxa" w:w="3135"/>
            <w:vAlign w:val="center"/>
          </w:tcPr>
          <w:p>
            <w:r/>
            <w:r>
              <w:rPr>
                <w:rFonts w:ascii="Microsoft YaHei" w:hAnsi="Microsoft YaHei" w:eastAsia="Microsoft YaHei"/>
                <w:b w:val="0"/>
                <w:color w:val="333333"/>
                <w:sz w:val="20"/>
              </w:rPr>
              <w:t>助教团队</w:t>
            </w:r>
          </w:p>
        </w:tc>
        <w:tc>
          <w:tcPr>
            <w:tcW w:type="dxa" w:w="3135"/>
            <w:vAlign w:val="center"/>
          </w:tcPr>
          <w:p>
            <w:r/>
            <w:r>
              <w:rPr>
                <w:rFonts w:ascii="Microsoft YaHei" w:hAnsi="Microsoft YaHei" w:eastAsia="Microsoft YaHei"/>
                <w:b w:val="0"/>
                <w:color w:val="333333"/>
                <w:sz w:val="20"/>
              </w:rPr>
              <w:t>上届优秀学员</w:t>
            </w:r>
          </w:p>
        </w:tc>
        <w:tc>
          <w:tcPr>
            <w:tcW w:type="dxa" w:w="3135"/>
            <w:vAlign w:val="center"/>
          </w:tcPr>
          <w:p>
            <w:r/>
            <w:r>
              <w:rPr>
                <w:rFonts w:ascii="Microsoft YaHei" w:hAnsi="Microsoft YaHei" w:eastAsia="Microsoft YaHei"/>
                <w:b w:val="0"/>
                <w:color w:val="333333"/>
                <w:sz w:val="20"/>
              </w:rPr>
              <w:t>协助实操与作业批改</w:t>
            </w:r>
          </w:p>
        </w:tc>
      </w:tr>
    </w:tbl>
    <w:p/>
    <w:p>
      <w:pPr>
        <w:pStyle w:val="Heading1"/>
      </w:pPr>
      <w:r>
        <w:rPr>
          <w:rFonts w:ascii="Microsoft YaHei" w:hAnsi="Microsoft YaHei" w:eastAsia="Microsoft YaHei"/>
          <w:color w:val="1F4E79"/>
        </w:rPr>
        <w:t>十、报名流程</w:t>
      </w:r>
    </w:p>
    <w:p>
      <w:r>
        <w:rPr>
          <w:rFonts w:ascii="Microsoft YaHei" w:hAnsi="Microsoft YaHei" w:eastAsia="Microsoft YaHei"/>
          <w:b w:val="0"/>
          <w:i w:val="0"/>
          <w:color w:val="333333"/>
          <w:sz w:val="22"/>
        </w:rPr>
        <w:t>Step 1 在线提交报名表（openflowone.hk/training/apply）</w:t>
      </w:r>
    </w:p>
    <w:p>
      <w:r>
        <w:rPr>
          <w:rFonts w:ascii="Microsoft YaHei" w:hAnsi="Microsoft YaHei" w:eastAsia="Microsoft YaHei"/>
          <w:b w:val="0"/>
          <w:i w:val="0"/>
          <w:color w:val="333333"/>
          <w:sz w:val="22"/>
        </w:rPr>
        <w:t>Step 2 资格初审（5 个工作日）</w:t>
      </w:r>
    </w:p>
    <w:p>
      <w:r>
        <w:rPr>
          <w:rFonts w:ascii="Microsoft YaHei" w:hAnsi="Microsoft YaHei" w:eastAsia="Microsoft YaHei"/>
          <w:b w:val="0"/>
          <w:i w:val="0"/>
          <w:color w:val="333333"/>
          <w:sz w:val="22"/>
        </w:rPr>
        <w:t>Step 3 入学面试（30 分钟视频）</w:t>
      </w:r>
    </w:p>
    <w:p>
      <w:r>
        <w:rPr>
          <w:rFonts w:ascii="Microsoft YaHei" w:hAnsi="Microsoft YaHei" w:eastAsia="Microsoft YaHei"/>
          <w:b w:val="0"/>
          <w:i w:val="0"/>
          <w:color w:val="333333"/>
          <w:sz w:val="22"/>
        </w:rPr>
        <w:t>Step 4 录取通知 + 缴费（开课前 30 天）</w:t>
      </w:r>
    </w:p>
    <w:p>
      <w:r>
        <w:rPr>
          <w:rFonts w:ascii="Microsoft YaHei" w:hAnsi="Microsoft YaHei" w:eastAsia="Microsoft YaHei"/>
          <w:b w:val="0"/>
          <w:i w:val="0"/>
          <w:color w:val="333333"/>
          <w:sz w:val="22"/>
        </w:rPr>
        <w:t>Step 5 开课前 7 天发放预习资料</w:t>
      </w:r>
    </w:p>
    <w:p>
      <w:r>
        <w:rPr>
          <w:rFonts w:ascii="Microsoft YaHei" w:hAnsi="Microsoft YaHei" w:eastAsia="Microsoft YaHei"/>
          <w:b w:val="0"/>
          <w:i w:val="0"/>
          <w:color w:val="333333"/>
          <w:sz w:val="22"/>
        </w:rPr>
        <w:t>Step 6 5 天集中培训 + 考核</w:t>
      </w:r>
    </w:p>
    <w:p>
      <w:r>
        <w:rPr>
          <w:rFonts w:ascii="Microsoft YaHei" w:hAnsi="Microsoft YaHei" w:eastAsia="Microsoft YaHei"/>
          <w:b w:val="0"/>
          <w:i w:val="0"/>
          <w:color w:val="333333"/>
          <w:sz w:val="22"/>
        </w:rPr>
        <w:t>Step 7 颁证 + 加入校友网络</w:t>
      </w:r>
    </w:p>
    <w:p>
      <w:pPr>
        <w:jc w:val="center"/>
      </w:pPr>
      <w:r>
        <w:rPr>
          <w:rFonts w:ascii="Microsoft YaHei" w:hAnsi="Microsoft YaHei" w:eastAsia="Microsoft YaHei"/>
          <w:b w:val="0"/>
          <w:i w:val="0"/>
          <w:color w:val="646464"/>
          <w:sz w:val="22"/>
        </w:rPr>
        <w:t>— 课程大纲完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Microsoft YaHei"/>
    </w:rPr>
  </w:style>
  <w:style w:type="character" w:customStyle="1" w:styleId="HeaderChar">
    <w:name w:val="Header Char"/>
    <w:basedOn w:val="DefaultParagraphFont"/>
    <w:link w:val="Header"/>
    <w:uiPriority w:val="99"/>
    <w:rsid w:val="00E618BF"/>
    <w:rPr>
      <w:rFonts w:ascii="Microsoft YaHei" w:hAnsi="Microsoft YaHei" w:eastAsia="Microsoft YaHe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YaHei" w:hAnsi="Microsoft YaHei" w:eastAsia="Microsoft YaHei"/>
    </w:rPr>
  </w:style>
  <w:style w:type="character" w:customStyle="1" w:styleId="FooterChar">
    <w:name w:val="Footer Char"/>
    <w:basedOn w:val="DefaultParagraphFont"/>
    <w:link w:val="Footer"/>
    <w:uiPriority w:val="99"/>
    <w:rsid w:val="00E618BF"/>
    <w:rPr>
      <w:rFonts w:ascii="Microsoft YaHei" w:hAnsi="Microsoft YaHei" w:eastAsia="Microsoft YaHe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icrosoft YaHei" w:hAnsi="Microsoft YaHei" w:eastAsia="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Microsoft YaHei" w:hAnsi="Microsoft YaHei" w:eastAsia="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Microsoft YaHei" w:hAnsi="Microsoft YaHei" w:eastAsia="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Microsoft YaHei" w:hAnsi="Microsoft YaHei" w:eastAsia="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Microsoft YaHei" w:hAnsi="Microsoft YaHei" w:eastAsia="Microsoft YaHei"/>
      <w:i/>
      <w:iCs/>
      <w:color w:val="404040" w:themeColor="text1" w:themeTint="BF"/>
      <w:sz w:val="20"/>
      <w:szCs w:val="20"/>
    </w:rPr>
  </w:style>
  <w:style w:type="character" w:default="1" w:styleId="DefaultParagraphFont">
    <w:name w:val="Default Paragraph Font"/>
    <w:uiPriority w:val="1"/>
    <w:semiHidden/>
    <w:unhideWhenUsed/>
    <w:rPr>
      <w:rFonts w:ascii="Microsoft YaHei" w:hAnsi="Microsoft YaHei" w:eastAsia="Microsoft YaHei"/>
    </w:rPr>
  </w:style>
  <w:style w:type="table" w:default="1" w:styleId="TableNormal">
    <w:name w:val="Normal Table"/>
    <w:uiPriority w:val="99"/>
    <w:semiHidden/>
    <w:unhideWhenUsed/>
    <w:rPr>
      <w:rFonts w:ascii="Microsoft YaHei" w:hAnsi="Microsoft YaHei" w:eastAsia="Microsoft YaHe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Microsoft YaHei" w:hAnsi="Microsoft YaHei" w:eastAsia="Microsoft YaHe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Microsoft YaHei" w:hAnsi="Microsoft YaHei" w:eastAsia="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Microsoft YaHei" w:hAnsi="Microsoft YaHei" w:eastAsia="Microsoft Ya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icrosoft YaHei" w:hAnsi="Microsoft YaHei" w:eastAsia="Microsoft YaHei"/>
    </w:rPr>
  </w:style>
  <w:style w:type="paragraph" w:styleId="BodyText">
    <w:name w:val="Body Text"/>
    <w:basedOn w:val="Normal"/>
    <w:link w:val="BodyTextChar"/>
    <w:uiPriority w:val="99"/>
    <w:unhideWhenUsed/>
    <w:rsid w:val="00AA1D8D"/>
    <w:pPr>
      <w:spacing w:after="120"/>
    </w:pPr>
    <w:rPr>
      <w:rFonts w:ascii="Microsoft YaHei" w:hAnsi="Microsoft YaHei" w:eastAsia="Microsoft YaHei"/>
    </w:rPr>
  </w:style>
  <w:style w:type="character" w:customStyle="1" w:styleId="BodyTextChar">
    <w:name w:val="Body Text Char"/>
    <w:basedOn w:val="DefaultParagraphFont"/>
    <w:link w:val="BodyText"/>
    <w:uiPriority w:val="99"/>
    <w:rsid w:val="00AA1D8D"/>
    <w:rPr>
      <w:rFonts w:ascii="Microsoft YaHei" w:hAnsi="Microsoft YaHei" w:eastAsia="Microsoft YaHei"/>
    </w:rPr>
  </w:style>
  <w:style w:type="paragraph" w:styleId="BodyText2">
    <w:name w:val="Body Text 2"/>
    <w:basedOn w:val="Normal"/>
    <w:link w:val="BodyText2Char"/>
    <w:uiPriority w:val="99"/>
    <w:unhideWhenUsed/>
    <w:rsid w:val="00AA1D8D"/>
    <w:pPr>
      <w:spacing w:after="120" w:line="480" w:lineRule="auto"/>
    </w:pPr>
    <w:rPr>
      <w:rFonts w:ascii="Microsoft YaHei" w:hAnsi="Microsoft YaHei" w:eastAsia="Microsoft YaHei"/>
    </w:rPr>
  </w:style>
  <w:style w:type="character" w:customStyle="1" w:styleId="BodyText2Char">
    <w:name w:val="Body Text 2 Char"/>
    <w:basedOn w:val="DefaultParagraphFont"/>
    <w:link w:val="BodyText2"/>
    <w:uiPriority w:val="99"/>
    <w:rsid w:val="00AA1D8D"/>
    <w:rPr>
      <w:rFonts w:ascii="Microsoft YaHei" w:hAnsi="Microsoft YaHei" w:eastAsia="Microsoft YaHei"/>
    </w:rPr>
  </w:style>
  <w:style w:type="paragraph" w:styleId="BodyText3">
    <w:name w:val="Body Text 3"/>
    <w:basedOn w:val="Normal"/>
    <w:link w:val="BodyText3Char"/>
    <w:uiPriority w:val="99"/>
    <w:unhideWhenUsed/>
    <w:rsid w:val="00AA1D8D"/>
    <w:pPr>
      <w:spacing w:after="120"/>
    </w:pPr>
    <w:rPr>
      <w:rFonts w:ascii="Microsoft YaHei" w:hAnsi="Microsoft YaHei" w:eastAsia="Microsoft YaHei"/>
      <w:sz w:val="16"/>
      <w:szCs w:val="16"/>
    </w:rPr>
  </w:style>
  <w:style w:type="character" w:customStyle="1" w:styleId="BodyText3Char">
    <w:name w:val="Body Text 3 Char"/>
    <w:basedOn w:val="DefaultParagraphFont"/>
    <w:link w:val="BodyText3"/>
    <w:uiPriority w:val="99"/>
    <w:rsid w:val="00AA1D8D"/>
    <w:rPr>
      <w:rFonts w:ascii="Microsoft YaHei" w:hAnsi="Microsoft YaHei" w:eastAsia="Microsoft YaHei"/>
      <w:sz w:val="16"/>
      <w:szCs w:val="16"/>
    </w:rPr>
  </w:style>
  <w:style w:type="paragraph" w:styleId="List">
    <w:name w:val="List"/>
    <w:basedOn w:val="Normal"/>
    <w:uiPriority w:val="99"/>
    <w:unhideWhenUsed/>
    <w:rsid w:val="00AA1D8D"/>
    <w:pPr>
      <w:ind w:left="360" w:hanging="360"/>
      <w:contextualSpacing/>
    </w:pPr>
    <w:rPr>
      <w:rFonts w:ascii="Microsoft YaHei" w:hAnsi="Microsoft YaHei" w:eastAsia="Microsoft YaHei"/>
    </w:rPr>
  </w:style>
  <w:style w:type="paragraph" w:styleId="List2">
    <w:name w:val="List 2"/>
    <w:basedOn w:val="Normal"/>
    <w:uiPriority w:val="99"/>
    <w:unhideWhenUsed/>
    <w:rsid w:val="00326F90"/>
    <w:pPr>
      <w:ind w:left="720" w:hanging="360"/>
      <w:contextualSpacing/>
    </w:pPr>
    <w:rPr>
      <w:rFonts w:ascii="Microsoft YaHei" w:hAnsi="Microsoft YaHei" w:eastAsia="Microsoft YaHei"/>
    </w:rPr>
  </w:style>
  <w:style w:type="paragraph" w:styleId="List3">
    <w:name w:val="List 3"/>
    <w:basedOn w:val="Normal"/>
    <w:uiPriority w:val="99"/>
    <w:unhideWhenUsed/>
    <w:rsid w:val="00326F90"/>
    <w:pPr>
      <w:ind w:left="1080" w:hanging="360"/>
      <w:contextualSpacing/>
    </w:pPr>
    <w:rPr>
      <w:rFonts w:ascii="Microsoft YaHei" w:hAnsi="Microsoft YaHei" w:eastAsia="Microsoft YaHei"/>
    </w:r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rPr>
  </w:style>
  <w:style w:type="paragraph" w:styleId="ListBullet3">
    <w:name w:val="List Bullet 3"/>
    <w:basedOn w:val="Normal"/>
    <w:uiPriority w:val="99"/>
    <w:unhideWhenUsed/>
    <w:rsid w:val="00326F90"/>
    <w:pPr>
      <w:numPr>
        <w:numId w:val="3"/>
      </w:numPr>
      <w:contextualSpacing/>
    </w:pPr>
    <w:rPr>
      <w:rFonts w:ascii="Microsoft YaHei" w:hAnsi="Microsoft YaHei" w:eastAsia="Microsoft YaHei"/>
    </w:r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rPr>
      <w:rFonts w:ascii="Microsoft YaHei" w:hAnsi="Microsoft YaHei" w:eastAsia="Microsoft YaHei"/>
    </w:rPr>
  </w:style>
  <w:style w:type="paragraph" w:styleId="ListNumber3">
    <w:name w:val="List Number 3"/>
    <w:basedOn w:val="Normal"/>
    <w:uiPriority w:val="99"/>
    <w:unhideWhenUsed/>
    <w:rsid w:val="0029639D"/>
    <w:pPr>
      <w:numPr>
        <w:numId w:val="7"/>
      </w:numPr>
      <w:contextualSpacing/>
    </w:pPr>
    <w:rPr>
      <w:rFonts w:ascii="Microsoft YaHei" w:hAnsi="Microsoft YaHei" w:eastAsia="Microsoft YaHei"/>
    </w:rPr>
  </w:style>
  <w:style w:type="paragraph" w:styleId="ListContinue">
    <w:name w:val="List Continue"/>
    <w:basedOn w:val="Normal"/>
    <w:uiPriority w:val="99"/>
    <w:unhideWhenUsed/>
    <w:rsid w:val="0029639D"/>
    <w:pPr>
      <w:spacing w:after="120"/>
      <w:ind w:left="360"/>
      <w:contextualSpacing/>
    </w:pPr>
    <w:rPr>
      <w:rFonts w:ascii="Microsoft YaHei" w:hAnsi="Microsoft YaHei" w:eastAsia="Microsoft YaHei"/>
    </w:rPr>
  </w:style>
  <w:style w:type="paragraph" w:styleId="ListContinue2">
    <w:name w:val="List Continue 2"/>
    <w:basedOn w:val="Normal"/>
    <w:uiPriority w:val="99"/>
    <w:unhideWhenUsed/>
    <w:rsid w:val="0029639D"/>
    <w:pPr>
      <w:spacing w:after="120"/>
      <w:ind w:left="720"/>
      <w:contextualSpacing/>
    </w:pPr>
    <w:rPr>
      <w:rFonts w:ascii="Microsoft YaHei" w:hAnsi="Microsoft YaHei" w:eastAsia="Microsoft YaHei"/>
    </w:rPr>
  </w:style>
  <w:style w:type="paragraph" w:styleId="ListContinue3">
    <w:name w:val="List Continue 3"/>
    <w:basedOn w:val="Normal"/>
    <w:uiPriority w:val="99"/>
    <w:unhideWhenUsed/>
    <w:rsid w:val="0029639D"/>
    <w:pPr>
      <w:spacing w:after="120"/>
      <w:ind w:left="1080"/>
      <w:contextualSpacing/>
    </w:pPr>
    <w:rPr>
      <w:rFonts w:ascii="Microsoft YaHei" w:hAnsi="Microsoft YaHei" w:eastAsia="Microsoft YaHe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icrosoft YaHei" w:hAnsi="Microsoft YaHei" w:eastAsia="Microsoft YaHei"/>
      <w:sz w:val="20"/>
      <w:szCs w:val="20"/>
    </w:rPr>
  </w:style>
  <w:style w:type="character" w:customStyle="1" w:styleId="MacroTextChar">
    <w:name w:val="Macro Text Char"/>
    <w:basedOn w:val="DefaultParagraphFont"/>
    <w:link w:val="MacroText"/>
    <w:uiPriority w:val="99"/>
    <w:rsid w:val="0029639D"/>
    <w:rPr>
      <w:rFonts w:ascii="Microsoft YaHei" w:hAnsi="Microsoft YaHei" w:eastAsia="Microsoft YaHei"/>
      <w:sz w:val="20"/>
      <w:szCs w:val="20"/>
    </w:rPr>
  </w:style>
  <w:style w:type="paragraph" w:styleId="Quote">
    <w:name w:val="Quote"/>
    <w:basedOn w:val="Normal"/>
    <w:next w:val="Normal"/>
    <w:link w:val="QuoteChar"/>
    <w:uiPriority w:val="29"/>
    <w:qFormat/>
    <w:rsid w:val="00FC693F"/>
    <w:rPr>
      <w:rFonts w:ascii="Microsoft YaHei" w:hAnsi="Microsoft YaHei" w:eastAsia="Microsoft YaHei"/>
      <w:i/>
      <w:iCs/>
      <w:color w:val="000000" w:themeColor="text1"/>
    </w:rPr>
  </w:style>
  <w:style w:type="character" w:customStyle="1" w:styleId="QuoteChar">
    <w:name w:val="Quote Char"/>
    <w:basedOn w:val="DefaultParagraphFont"/>
    <w:link w:val="Quote"/>
    <w:uiPriority w:val="29"/>
    <w:rsid w:val="00FC693F"/>
    <w:rPr>
      <w:rFonts w:ascii="Microsoft YaHei" w:hAnsi="Microsoft YaHei" w:eastAsia="Microsoft YaHe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Microsoft YaHei" w:hAnsi="Microsoft YaHei" w:eastAsia="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Microsoft YaHei" w:hAnsi="Microsoft YaHei" w:eastAsia="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Microsoft YaHei" w:hAnsi="Microsoft YaHei" w:eastAsia="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Microsoft YaHei" w:hAnsi="Microsoft YaHei" w:eastAsia="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Microsoft YaHei" w:hAnsi="Microsoft YaHei" w:eastAsia="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Microsoft YaHei" w:hAnsi="Microsoft YaHei" w:eastAsia="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rFonts w:ascii="Microsoft YaHei" w:hAnsi="Microsoft YaHei" w:eastAsia="Microsoft YaHei"/>
      <w:b/>
      <w:bCs/>
    </w:rPr>
  </w:style>
  <w:style w:type="character" w:styleId="Emphasis">
    <w:name w:val="Emphasis"/>
    <w:basedOn w:val="DefaultParagraphFont"/>
    <w:uiPriority w:val="20"/>
    <w:qFormat/>
    <w:rsid w:val="00FC693F"/>
    <w:rPr>
      <w:rFonts w:ascii="Microsoft YaHei" w:hAnsi="Microsoft YaHei" w:eastAsia="Microsoft YaHe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icrosoft YaHei" w:hAnsi="Microsoft YaHei" w:eastAsia="Microsoft YaHei"/>
      <w:b/>
      <w:bCs/>
      <w:i/>
      <w:iCs/>
      <w:color w:val="4F81BD" w:themeColor="accent1"/>
    </w:rPr>
  </w:style>
  <w:style w:type="character" w:customStyle="1" w:styleId="IntenseQuoteChar">
    <w:name w:val="Intense Quote Char"/>
    <w:basedOn w:val="DefaultParagraphFont"/>
    <w:link w:val="IntenseQuote"/>
    <w:uiPriority w:val="30"/>
    <w:rsid w:val="00FC693F"/>
    <w:rPr>
      <w:rFonts w:ascii="Microsoft YaHei" w:hAnsi="Microsoft YaHei" w:eastAsia="Microsoft YaHei"/>
      <w:b/>
      <w:bCs/>
      <w:i/>
      <w:iCs/>
      <w:color w:val="4F81BD" w:themeColor="accent1"/>
    </w:rPr>
  </w:style>
  <w:style w:type="character" w:styleId="SubtleEmphasis">
    <w:name w:val="Subtle Emphasis"/>
    <w:basedOn w:val="DefaultParagraphFont"/>
    <w:uiPriority w:val="19"/>
    <w:qFormat/>
    <w:rsid w:val="00FC693F"/>
    <w:rPr>
      <w:rFonts w:ascii="Microsoft YaHei" w:hAnsi="Microsoft YaHei" w:eastAsia="Microsoft YaHei"/>
      <w:i/>
      <w:iCs/>
      <w:color w:val="808080" w:themeColor="text1" w:themeTint="7F"/>
    </w:rPr>
  </w:style>
  <w:style w:type="character" w:styleId="IntenseEmphasis">
    <w:name w:val="Intense Emphasis"/>
    <w:basedOn w:val="DefaultParagraphFont"/>
    <w:uiPriority w:val="21"/>
    <w:qFormat/>
    <w:rsid w:val="00FC693F"/>
    <w:rPr>
      <w:rFonts w:ascii="Microsoft YaHei" w:hAnsi="Microsoft YaHei" w:eastAsia="Microsoft YaHei"/>
      <w:b/>
      <w:bCs/>
      <w:i/>
      <w:iCs/>
      <w:color w:val="4F81BD" w:themeColor="accent1"/>
    </w:rPr>
  </w:style>
  <w:style w:type="character" w:styleId="SubtleReference">
    <w:name w:val="Subtle Reference"/>
    <w:basedOn w:val="DefaultParagraphFont"/>
    <w:uiPriority w:val="31"/>
    <w:qFormat/>
    <w:rsid w:val="00FC693F"/>
    <w:rPr>
      <w:rFonts w:ascii="Microsoft YaHei" w:hAnsi="Microsoft YaHei" w:eastAsia="Microsoft YaHei"/>
      <w:smallCaps/>
      <w:color w:val="C0504D" w:themeColor="accent2"/>
      <w:u w:val="single"/>
    </w:rPr>
  </w:style>
  <w:style w:type="character" w:styleId="IntenseReference">
    <w:name w:val="Intense Reference"/>
    <w:basedOn w:val="DefaultParagraphFont"/>
    <w:uiPriority w:val="32"/>
    <w:qFormat/>
    <w:rsid w:val="00FC693F"/>
    <w:rPr>
      <w:rFonts w:ascii="Microsoft YaHei" w:hAnsi="Microsoft YaHei" w:eastAsia="Microsoft YaHei"/>
      <w:b/>
      <w:bCs/>
      <w:smallCaps/>
      <w:color w:val="C0504D" w:themeColor="accent2"/>
      <w:spacing w:val="5"/>
      <w:u w:val="single"/>
    </w:rPr>
  </w:style>
  <w:style w:type="character" w:styleId="BookTitle">
    <w:name w:val="Book Title"/>
    <w:basedOn w:val="DefaultParagraphFont"/>
    <w:uiPriority w:val="33"/>
    <w:qFormat/>
    <w:rsid w:val="00FC693F"/>
    <w:rPr>
      <w:rFonts w:ascii="Microsoft YaHei" w:hAnsi="Microsoft YaHei" w:eastAsia="Microsoft YaHei"/>
      <w:b/>
      <w:bCs/>
      <w:smallCaps/>
      <w:spacing w:val="5"/>
    </w:rPr>
  </w:style>
  <w:style w:type="paragraph" w:styleId="TOCHeading">
    <w:name w:val="TOC Heading"/>
    <w:basedOn w:val="Heading1"/>
    <w:next w:val="Normal"/>
    <w:uiPriority w:val="39"/>
    <w:semiHidden/>
    <w:unhideWhenUsed/>
    <w:qFormat/>
    <w:rsid w:val="00FC693F"/>
    <w:pPr>
      <w:outlineLvl w:val="9"/>
    </w:pPr>
    <w:rPr>
      <w:rFonts w:ascii="Microsoft YaHei" w:hAnsi="Microsoft YaHei" w:eastAsia="Microsoft YaHei"/>
    </w:rPr>
  </w:style>
  <w:style w:type="table" w:styleId="TableGrid">
    <w:name w:val="Table Grid"/>
    <w:basedOn w:val="TableNormal"/>
    <w:uiPriority w:val="59"/>
    <w:rsid w:val="00FC693F"/>
    <w:pPr>
      <w:spacing w:after="0" w:line="240" w:lineRule="auto"/>
    </w:pPr>
    <w:rPr>
      <w:rFonts w:ascii="Microsoft YaHei" w:hAnsi="Microsoft YaHei" w:eastAsia="Microsoft YaHe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Microsoft YaHei" w:hAnsi="Microsoft YaHei" w:eastAsia="Microsoft YaHe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icrosoft YaHei" w:hAnsi="Microsoft YaHei" w:eastAsia="Microsoft YaHe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icrosoft YaHei" w:hAnsi="Microsoft YaHei" w:eastAsia="Microsoft YaHe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icrosoft YaHei" w:hAnsi="Microsoft YaHei" w:eastAsia="Microsoft YaHe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icrosoft YaHei" w:hAnsi="Microsoft YaHei" w:eastAsia="Microsoft YaHe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icrosoft YaHei" w:hAnsi="Microsoft YaHei" w:eastAsia="Microsoft YaHe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icrosoft YaHei" w:hAnsi="Microsoft YaHei" w:eastAsia="Microsoft YaHe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Microsoft YaHei" w:hAnsi="Microsoft YaHei" w:eastAsia="Microsoft YaHe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Microsoft YaHei" w:hAnsi="Microsoft YaHei" w:eastAsia="Microsoft YaHe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icrosoft YaHei" w:hAnsi="Microsoft YaHei" w:eastAsia="Microsoft Ya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icrosoft YaHei" w:hAnsi="Microsoft YaHei" w:eastAsia="Microsoft Ya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icrosoft YaHei" w:hAnsi="Microsoft YaHei" w:eastAsia="Microsoft Ya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icrosoft YaHei" w:hAnsi="Microsoft YaHei" w:eastAsia="Microsoft Ya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icrosoft YaHei" w:hAnsi="Microsoft YaHei" w:eastAsia="Microsoft Ya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icrosoft YaHei" w:hAnsi="Microsoft YaHei" w:eastAsia="Microsoft Ya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icrosoft YaHei" w:hAnsi="Microsoft YaHei" w:eastAsia="Microsoft Ya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Microsoft YaHei" w:hAnsi="Microsoft YaHei" w:eastAsia="Microsoft YaHe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icrosoft YaHei" w:hAnsi="Microsoft YaHei" w:eastAsia="Microsoft YaHe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icrosoft YaHei" w:hAnsi="Microsoft YaHei" w:eastAsia="Microsoft YaHe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icrosoft YaHei" w:hAnsi="Microsoft YaHei" w:eastAsia="Microsoft YaHe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icrosoft YaHei" w:hAnsi="Microsoft YaHei" w:eastAsia="Microsoft YaHe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icrosoft YaHei" w:hAnsi="Microsoft YaHei" w:eastAsia="Microsoft YaHe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icrosoft YaHei" w:hAnsi="Microsoft YaHei" w:eastAsia="Microsoft YaHe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icrosoft YaHei" w:hAnsi="Microsoft YaHei" w:eastAsia="Microsoft Ya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