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华文黑体" w:hAnsi="华文黑体" w:eastAsia="华文黑体"/>
          <w:b/>
          <w:sz w:val="40"/>
        </w:rPr>
        <w:t>云南省企业就业失业数据采集系统</w:t>
      </w:r>
    </w:p>
    <w:p>
      <w:pPr>
        <w:jc w:val="center"/>
      </w:pPr>
      <w:r>
        <w:rPr>
          <w:rFonts w:ascii="华文黑体" w:hAnsi="华文黑体" w:eastAsia="华文黑体"/>
          <w:b/>
          <w:sz w:val="36"/>
        </w:rPr>
        <w:t>项目计划书</w:t>
      </w:r>
    </w:p>
    <w:p/>
    <w:p>
      <w:pPr>
        <w:jc w:val="center"/>
      </w:pPr>
      <w:r>
        <w:rPr>
          <w:rFonts w:ascii="华文黑体" w:hAnsi="华文黑体" w:eastAsia="华文黑体"/>
          <w:b/>
          <w:sz w:val="28"/>
        </w:rPr>
        <w:t>版本：V2.0 第二次变更版（最终版）</w:t>
      </w:r>
    </w:p>
    <w:p>
      <w:r>
        <w:rPr>
          <w:rFonts w:ascii="华文黑体" w:hAnsi="华文黑体" w:eastAsia="华文黑体"/>
          <w:b w:val="0"/>
          <w:sz w:val="22"/>
        </w:rPr>
        <w:t>【变更说明】变更单编号：CC-002 | 变更日期：2026年3月10日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云南省企业就业失业数据采集系统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YN-JY-2023-001</w:t>
            </w:r>
          </w:p>
        </w:tc>
      </w:tr>
      <w:tr>
        <w:tc>
          <w:tcPr>
            <w:tcW w:type="dxa" w:w="4320"/>
          </w:tcPr>
          <w:p>
            <w:r>
              <w:t>项目工期</w:t>
            </w:r>
          </w:p>
        </w:tc>
        <w:tc>
          <w:tcPr>
            <w:tcW w:type="dxa" w:w="4320"/>
          </w:tcPr>
          <w:p>
            <w:r>
              <w:t>18周（2026年1月6日—2026年5月10日）【延期2周】</w:t>
            </w:r>
          </w:p>
        </w:tc>
      </w:tr>
      <w:tr>
        <w:tc>
          <w:tcPr>
            <w:tcW w:type="dxa" w:w="4320"/>
          </w:tcPr>
          <w:p>
            <w:r>
              <w:t>项目预算</w:t>
            </w:r>
          </w:p>
        </w:tc>
        <w:tc>
          <w:tcPr>
            <w:tcW w:type="dxa" w:w="4320"/>
          </w:tcPr>
          <w:p>
            <w:r>
              <w:t>66.9万元【增加3.9万】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 第二次变更版（最终版）</w:t>
            </w:r>
          </w:p>
        </w:tc>
      </w:tr>
      <w:tr>
        <w:tc>
          <w:tcPr>
            <w:tcW w:type="dxa" w:w="4320"/>
          </w:tcPr>
          <w:p>
            <w:r>
              <w:t>编制人</w:t>
            </w:r>
          </w:p>
        </w:tc>
        <w:tc>
          <w:tcPr>
            <w:tcW w:type="dxa" w:w="4320"/>
          </w:tcPr>
          <w:p>
            <w:r>
              <w:t>李佳伦（组长角色）</w:t>
            </w:r>
          </w:p>
        </w:tc>
      </w:tr>
    </w:tbl>
    <w:p/>
    <w:p>
      <w:pPr>
        <w:jc w:val="center"/>
      </w:pPr>
      <w:r>
        <w:rPr>
          <w:rFonts w:ascii="华文黑体" w:hAnsi="华文黑体" w:eastAsia="华文黑体"/>
          <w:b/>
          <w:sz w:val="28"/>
        </w:rPr>
        <w:t>第1章 项目概述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同V1.1</w:t>
      </w:r>
    </w:p>
    <w:p>
      <w:pPr>
        <w:jc w:val="center"/>
      </w:pPr>
      <w:r>
        <w:rPr>
          <w:rFonts w:ascii="华文黑体" w:hAnsi="华文黑体" w:eastAsia="华文黑体"/>
          <w:b/>
          <w:sz w:val="28"/>
        </w:rPr>
        <w:t>第2章 项目组织结构【任务重新分配】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2.1 团队组成（8人）- 任务有调整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V2.0职责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李佳伦</w:t>
            </w:r>
          </w:p>
        </w:tc>
        <w:tc>
          <w:tcPr>
            <w:tcW w:type="dxa" w:w="2160"/>
          </w:tcPr>
          <w:p>
            <w:r>
              <w:t>组长</w:t>
            </w:r>
          </w:p>
        </w:tc>
        <w:tc>
          <w:tcPr>
            <w:tcW w:type="dxa" w:w="2160"/>
          </w:tcPr>
          <w:p>
            <w:r>
              <w:t>项目管理+主持CCB会议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谢珈悦</w:t>
            </w:r>
          </w:p>
        </w:tc>
        <w:tc>
          <w:tcPr>
            <w:tcW w:type="dxa" w:w="2160"/>
          </w:tcPr>
          <w:p>
            <w:r>
              <w:t>需求工程师</w:t>
            </w:r>
          </w:p>
        </w:tc>
        <w:tc>
          <w:tcPr>
            <w:tcW w:type="dxa" w:w="2160"/>
          </w:tcPr>
          <w:p>
            <w:r>
              <w:t>需求+手机端需求分析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杨明</w:t>
            </w:r>
          </w:p>
        </w:tc>
        <w:tc>
          <w:tcPr>
            <w:tcW w:type="dxa" w:w="2160"/>
          </w:tcPr>
          <w:p>
            <w:r>
              <w:t>系统架构师</w:t>
            </w:r>
          </w:p>
        </w:tc>
        <w:tc>
          <w:tcPr>
            <w:tcW w:type="dxa" w:w="2160"/>
          </w:tcPr>
          <w:p>
            <w:r>
              <w:t>架构+手机端架构设计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张文静</w:t>
            </w:r>
          </w:p>
        </w:tc>
        <w:tc>
          <w:tcPr>
            <w:tcW w:type="dxa" w:w="2160"/>
          </w:tcPr>
          <w:p>
            <w:r>
              <w:t>后端开发工程师</w:t>
            </w:r>
          </w:p>
        </w:tc>
        <w:tc>
          <w:tcPr>
            <w:tcW w:type="dxa" w:w="2160"/>
          </w:tcPr>
          <w:p>
            <w:r>
              <w:t>后端+手机端接口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许忻彤</w:t>
            </w:r>
          </w:p>
        </w:tc>
        <w:tc>
          <w:tcPr>
            <w:tcW w:type="dxa" w:w="2160"/>
          </w:tcPr>
          <w:p>
            <w:r>
              <w:t>前端开发工程师</w:t>
            </w:r>
          </w:p>
        </w:tc>
        <w:tc>
          <w:tcPr>
            <w:tcW w:type="dxa" w:w="2160"/>
          </w:tcPr>
          <w:p>
            <w:r>
              <w:t>PC前端+手机端开发【主要】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王丽玥</w:t>
            </w:r>
          </w:p>
        </w:tc>
        <w:tc>
          <w:tcPr>
            <w:tcW w:type="dxa" w:w="2160"/>
          </w:tcPr>
          <w:p>
            <w:r>
              <w:t>测试工程师</w:t>
            </w:r>
          </w:p>
        </w:tc>
        <w:tc>
          <w:tcPr>
            <w:tcW w:type="dxa" w:w="2160"/>
          </w:tcPr>
          <w:p>
            <w:r>
              <w:t>测试+手机端测试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雷淑琴</w:t>
            </w:r>
          </w:p>
        </w:tc>
        <w:tc>
          <w:tcPr>
            <w:tcW w:type="dxa" w:w="2160"/>
          </w:tcPr>
          <w:p>
            <w:r>
              <w:t>配置管理员</w:t>
            </w:r>
          </w:p>
        </w:tc>
        <w:tc>
          <w:tcPr>
            <w:tcW w:type="dxa" w:w="2160"/>
          </w:tcPr>
          <w:p>
            <w:r>
              <w:t>文档管理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秦珑芸</w:t>
            </w:r>
          </w:p>
        </w:tc>
        <w:tc>
          <w:tcPr>
            <w:tcW w:type="dxa" w:w="2160"/>
          </w:tcPr>
          <w:p>
            <w:r>
              <w:t>UI设计师</w:t>
            </w:r>
          </w:p>
        </w:tc>
        <w:tc>
          <w:tcPr>
            <w:tcW w:type="dxa" w:w="2160"/>
          </w:tcPr>
          <w:p>
            <w:r>
              <w:t>界面+手机端UI</w:t>
            </w:r>
          </w:p>
        </w:tc>
      </w:tr>
    </w:tbl>
    <w:p>
      <w:pPr>
        <w:jc w:val="center"/>
      </w:pPr>
      <w:r>
        <w:rPr>
          <w:rFonts w:ascii="华文黑体" w:hAnsi="华文黑体" w:eastAsia="华文黑体"/>
          <w:b/>
          <w:sz w:val="28"/>
        </w:rPr>
        <w:t>第3章 工作分解结构（WBS）【重大变更】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3.1 变更内容（CC-002）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根据CC-002变更单，新增手机端功能：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• 企业端手机APP：数据填报、数据上报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• 市局端手机APP：数据审核、审核退回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• 省局端手机APP：数据审核、审核退回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• 支持平台：Android + iOS双平台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WBS</w:t>
            </w:r>
          </w:p>
        </w:tc>
        <w:tc>
          <w:tcPr>
            <w:tcW w:type="dxa" w:w="2160"/>
          </w:tcPr>
          <w:p>
            <w:r>
              <w:t>工作包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  <w:tc>
          <w:tcPr>
            <w:tcW w:type="dxa" w:w="2160"/>
          </w:tcPr>
          <w:p>
            <w:r>
              <w:t>工期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项目管理</w:t>
            </w:r>
          </w:p>
        </w:tc>
        <w:tc>
          <w:tcPr>
            <w:tcW w:type="dxa" w:w="2160"/>
          </w:tcPr>
          <w:p>
            <w:r>
              <w:t>李佳伦</w:t>
            </w:r>
          </w:p>
        </w:tc>
        <w:tc>
          <w:tcPr>
            <w:tcW w:type="dxa" w:w="2160"/>
          </w:tcPr>
          <w:p>
            <w:r>
              <w:t>18周</w:t>
            </w:r>
          </w:p>
        </w:tc>
      </w:tr>
      <w:tr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需求分析【含手机端需求】</w:t>
            </w:r>
          </w:p>
        </w:tc>
        <w:tc>
          <w:tcPr>
            <w:tcW w:type="dxa" w:w="2160"/>
          </w:tcPr>
          <w:p>
            <w:r>
              <w:t>谢珈悦</w:t>
            </w:r>
          </w:p>
        </w:tc>
        <w:tc>
          <w:tcPr>
            <w:tcW w:type="dxa" w:w="2160"/>
          </w:tcPr>
          <w:p>
            <w:r>
              <w:t>3周</w:t>
            </w:r>
          </w:p>
        </w:tc>
      </w:tr>
      <w:tr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手机端需求分析【新增】</w:t>
            </w:r>
          </w:p>
        </w:tc>
        <w:tc>
          <w:tcPr>
            <w:tcW w:type="dxa" w:w="2160"/>
          </w:tcPr>
          <w:p>
            <w:r>
              <w:t>谢珈悦</w:t>
            </w:r>
          </w:p>
        </w:tc>
        <w:tc>
          <w:tcPr>
            <w:tcW w:type="dxa" w:w="2160"/>
          </w:tcPr>
          <w:p>
            <w:r>
              <w:t>新增</w:t>
            </w:r>
          </w:p>
        </w:tc>
      </w:tr>
      <w:tr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系统设计【含手机端架构】</w:t>
            </w:r>
          </w:p>
        </w:tc>
        <w:tc>
          <w:tcPr>
            <w:tcW w:type="dxa" w:w="2160"/>
          </w:tcPr>
          <w:p>
            <w:r>
              <w:t>杨明</w:t>
            </w:r>
          </w:p>
        </w:tc>
        <w:tc>
          <w:tcPr>
            <w:tcW w:type="dxa" w:w="2160"/>
          </w:tcPr>
          <w:p>
            <w:r>
              <w:t>4周</w:t>
            </w:r>
          </w:p>
        </w:tc>
      </w:tr>
      <w:tr>
        <w:tc>
          <w:tcPr>
            <w:tcW w:type="dxa" w:w="2160"/>
          </w:tcPr>
          <w:p>
            <w:r>
              <w:t>3.5</w:t>
            </w:r>
          </w:p>
        </w:tc>
        <w:tc>
          <w:tcPr>
            <w:tcW w:type="dxa" w:w="2160"/>
          </w:tcPr>
          <w:p>
            <w:r>
              <w:t>手机端架构设计【新增】</w:t>
            </w:r>
          </w:p>
        </w:tc>
        <w:tc>
          <w:tcPr>
            <w:tcW w:type="dxa" w:w="2160"/>
          </w:tcPr>
          <w:p>
            <w:r>
              <w:t>杨明</w:t>
            </w:r>
          </w:p>
        </w:tc>
        <w:tc>
          <w:tcPr>
            <w:tcW w:type="dxa" w:w="2160"/>
          </w:tcPr>
          <w:p>
            <w:r>
              <w:t>新增</w:t>
            </w:r>
          </w:p>
        </w:tc>
      </w:tr>
      <w:tr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系统开发</w:t>
            </w:r>
          </w:p>
        </w:tc>
        <w:tc>
          <w:tcPr>
            <w:tcW w:type="dxa" w:w="2160"/>
          </w:tcPr>
          <w:p>
            <w:r>
              <w:t>张文静/许忻彤</w:t>
            </w:r>
          </w:p>
        </w:tc>
        <w:tc>
          <w:tcPr>
            <w:tcW w:type="dxa" w:w="2160"/>
          </w:tcPr>
          <w:p>
            <w:r>
              <w:t>10周</w:t>
            </w:r>
          </w:p>
        </w:tc>
      </w:tr>
      <w:tr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手机端APP开发【新增】</w:t>
            </w:r>
          </w:p>
        </w:tc>
        <w:tc>
          <w:tcPr>
            <w:tcW w:type="dxa" w:w="2160"/>
          </w:tcPr>
          <w:p>
            <w:r>
              <w:t>许忻彤</w:t>
            </w:r>
          </w:p>
        </w:tc>
        <w:tc>
          <w:tcPr>
            <w:tcW w:type="dxa" w:w="2160"/>
          </w:tcPr>
          <w:p>
            <w:r>
              <w:t>新增</w:t>
            </w:r>
          </w:p>
        </w:tc>
      </w:tr>
      <w:tr>
        <w:tc>
          <w:tcPr>
            <w:tcW w:type="dxa" w:w="2160"/>
          </w:tcPr>
          <w:p>
            <w:r>
              <w:t>4.3</w:t>
            </w:r>
          </w:p>
        </w:tc>
        <w:tc>
          <w:tcPr>
            <w:tcW w:type="dxa" w:w="2160"/>
          </w:tcPr>
          <w:p>
            <w:r>
              <w:t>手机端后端接口【新增】</w:t>
            </w:r>
          </w:p>
        </w:tc>
        <w:tc>
          <w:tcPr>
            <w:tcW w:type="dxa" w:w="2160"/>
          </w:tcPr>
          <w:p>
            <w:r>
              <w:t>张文静</w:t>
            </w:r>
          </w:p>
        </w:tc>
        <w:tc>
          <w:tcPr>
            <w:tcW w:type="dxa" w:w="2160"/>
          </w:tcPr>
          <w:p>
            <w:r>
              <w:t>新增</w:t>
            </w:r>
          </w:p>
        </w:tc>
      </w:tr>
      <w:tr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系统测试【含手机端测试】</w:t>
            </w:r>
          </w:p>
        </w:tc>
        <w:tc>
          <w:tcPr>
            <w:tcW w:type="dxa" w:w="2160"/>
          </w:tcPr>
          <w:p>
            <w:r>
              <w:t>王丽玥</w:t>
            </w:r>
          </w:p>
        </w:tc>
        <w:tc>
          <w:tcPr>
            <w:tcW w:type="dxa" w:w="2160"/>
          </w:tcPr>
          <w:p>
            <w:r>
              <w:t>3周</w:t>
            </w:r>
          </w:p>
        </w:tc>
      </w:tr>
      <w:tr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手机端兼容性测试【新增】</w:t>
            </w:r>
          </w:p>
        </w:tc>
        <w:tc>
          <w:tcPr>
            <w:tcW w:type="dxa" w:w="2160"/>
          </w:tcPr>
          <w:p>
            <w:r>
              <w:t>王丽玥</w:t>
            </w:r>
          </w:p>
        </w:tc>
        <w:tc>
          <w:tcPr>
            <w:tcW w:type="dxa" w:w="2160"/>
          </w:tcPr>
          <w:p>
            <w:r>
              <w:t>新增</w:t>
            </w:r>
          </w:p>
        </w:tc>
      </w:tr>
      <w:tr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部署交付</w:t>
            </w:r>
          </w:p>
        </w:tc>
        <w:tc>
          <w:tcPr>
            <w:tcW w:type="dxa" w:w="2160"/>
          </w:tcPr>
          <w:p>
            <w:r>
              <w:t>李佳伦</w:t>
            </w:r>
          </w:p>
        </w:tc>
        <w:tc>
          <w:tcPr>
            <w:tcW w:type="dxa" w:w="2160"/>
          </w:tcPr>
          <w:p>
            <w:r>
              <w:t>1周</w:t>
            </w:r>
          </w:p>
        </w:tc>
      </w:tr>
    </w:tbl>
    <w:p>
      <w:pPr>
        <w:jc w:val="center"/>
      </w:pPr>
      <w:r>
        <w:rPr>
          <w:rFonts w:ascii="华文黑体" w:hAnsi="华文黑体" w:eastAsia="华文黑体"/>
          <w:b/>
          <w:sz w:val="28"/>
        </w:rPr>
        <w:t>第4章 进度计划【延期2周】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4.1 项目时间线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（1）开始日期：2026年1月6日【不变】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（2）结束日期：2026年5月10日【延期15天】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（3）总工期：18周【增加2周】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4.2 里程碑【调整】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里程碑</w:t>
            </w:r>
          </w:p>
        </w:tc>
        <w:tc>
          <w:tcPr>
            <w:tcW w:type="dxa" w:w="2160"/>
          </w:tcPr>
          <w:p>
            <w:r>
              <w:t>原计划日期</w:t>
            </w:r>
          </w:p>
        </w:tc>
        <w:tc>
          <w:tcPr>
            <w:tcW w:type="dxa" w:w="2160"/>
          </w:tcPr>
          <w:p>
            <w:r>
              <w:t>变更后日期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</w:tr>
      <w:tr>
        <w:tc>
          <w:tcPr>
            <w:tcW w:type="dxa" w:w="2160"/>
          </w:tcPr>
          <w:p>
            <w:r>
              <w:t>M1 需求确认</w:t>
            </w:r>
          </w:p>
        </w:tc>
        <w:tc>
          <w:tcPr>
            <w:tcW w:type="dxa" w:w="2160"/>
          </w:tcPr>
          <w:p>
            <w:r>
              <w:t>2026-01-17</w:t>
            </w:r>
          </w:p>
        </w:tc>
        <w:tc>
          <w:tcPr>
            <w:tcW w:type="dxa" w:w="2160"/>
          </w:tcPr>
          <w:p>
            <w:r>
              <w:t>2026-01-17</w:t>
            </w:r>
          </w:p>
        </w:tc>
        <w:tc>
          <w:tcPr>
            <w:tcW w:type="dxa" w:w="2160"/>
          </w:tcPr>
          <w:p>
            <w:r>
              <w:t>谢珈悦</w:t>
            </w:r>
          </w:p>
        </w:tc>
      </w:tr>
      <w:tr>
        <w:tc>
          <w:tcPr>
            <w:tcW w:type="dxa" w:w="2160"/>
          </w:tcPr>
          <w:p>
            <w:r>
              <w:t>M2 设计评审</w:t>
            </w:r>
          </w:p>
        </w:tc>
        <w:tc>
          <w:tcPr>
            <w:tcW w:type="dxa" w:w="2160"/>
          </w:tcPr>
          <w:p>
            <w:r>
              <w:t>2026-01-31</w:t>
            </w:r>
          </w:p>
        </w:tc>
        <w:tc>
          <w:tcPr>
            <w:tcW w:type="dxa" w:w="2160"/>
          </w:tcPr>
          <w:p>
            <w:r>
              <w:t>2026-01-31</w:t>
            </w:r>
          </w:p>
        </w:tc>
        <w:tc>
          <w:tcPr>
            <w:tcW w:type="dxa" w:w="2160"/>
          </w:tcPr>
          <w:p>
            <w:r>
              <w:t>杨明</w:t>
            </w:r>
          </w:p>
        </w:tc>
      </w:tr>
      <w:tr>
        <w:tc>
          <w:tcPr>
            <w:tcW w:type="dxa" w:w="2160"/>
          </w:tcPr>
          <w:p>
            <w:r>
              <w:t>M3 开发完成</w:t>
            </w:r>
          </w:p>
        </w:tc>
        <w:tc>
          <w:tcPr>
            <w:tcW w:type="dxa" w:w="2160"/>
          </w:tcPr>
          <w:p>
            <w:r>
              <w:t>2026-03-14</w:t>
            </w:r>
          </w:p>
        </w:tc>
        <w:tc>
          <w:tcPr>
            <w:tcW w:type="dxa" w:w="2160"/>
          </w:tcPr>
          <w:p>
            <w:r>
              <w:t>2026-03-28</w:t>
            </w:r>
          </w:p>
        </w:tc>
        <w:tc>
          <w:tcPr>
            <w:tcW w:type="dxa" w:w="2160"/>
          </w:tcPr>
          <w:p>
            <w:r>
              <w:t>张文静</w:t>
            </w:r>
          </w:p>
        </w:tc>
      </w:tr>
      <w:tr>
        <w:tc>
          <w:tcPr>
            <w:tcW w:type="dxa" w:w="2160"/>
          </w:tcPr>
          <w:p>
            <w:r>
              <w:t>M4 测试完成</w:t>
            </w:r>
          </w:p>
        </w:tc>
        <w:tc>
          <w:tcPr>
            <w:tcW w:type="dxa" w:w="2160"/>
          </w:tcPr>
          <w:p>
            <w:r>
              <w:t>2026-04-04</w:t>
            </w:r>
          </w:p>
        </w:tc>
        <w:tc>
          <w:tcPr>
            <w:tcW w:type="dxa" w:w="2160"/>
          </w:tcPr>
          <w:p>
            <w:r>
              <w:t>2026-04-18</w:t>
            </w:r>
          </w:p>
        </w:tc>
        <w:tc>
          <w:tcPr>
            <w:tcW w:type="dxa" w:w="2160"/>
          </w:tcPr>
          <w:p>
            <w:r>
              <w:t>王丽玥</w:t>
            </w:r>
          </w:p>
        </w:tc>
      </w:tr>
      <w:tr>
        <w:tc>
          <w:tcPr>
            <w:tcW w:type="dxa" w:w="2160"/>
          </w:tcPr>
          <w:p>
            <w:r>
              <w:t>M5 试运行</w:t>
            </w:r>
          </w:p>
        </w:tc>
        <w:tc>
          <w:tcPr>
            <w:tcW w:type="dxa" w:w="2160"/>
          </w:tcPr>
          <w:p>
            <w:r>
              <w:t>2026-04-18</w:t>
            </w:r>
          </w:p>
        </w:tc>
        <w:tc>
          <w:tcPr>
            <w:tcW w:type="dxa" w:w="2160"/>
          </w:tcPr>
          <w:p>
            <w:r>
              <w:t>2026-05-02</w:t>
            </w:r>
          </w:p>
        </w:tc>
        <w:tc>
          <w:tcPr>
            <w:tcW w:type="dxa" w:w="2160"/>
          </w:tcPr>
          <w:p>
            <w:r>
              <w:t>李佳伦</w:t>
            </w:r>
          </w:p>
        </w:tc>
      </w:tr>
      <w:tr>
        <w:tc>
          <w:tcPr>
            <w:tcW w:type="dxa" w:w="2160"/>
          </w:tcPr>
          <w:p>
            <w:r>
              <w:t>M6 正式交付</w:t>
            </w:r>
          </w:p>
        </w:tc>
        <w:tc>
          <w:tcPr>
            <w:tcW w:type="dxa" w:w="2160"/>
          </w:tcPr>
          <w:p>
            <w:r>
              <w:t>2026-04-25</w:t>
            </w:r>
          </w:p>
        </w:tc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李佳伦</w:t>
            </w:r>
          </w:p>
        </w:tc>
      </w:tr>
    </w:tbl>
    <w:p>
      <w:pPr>
        <w:jc w:val="center"/>
      </w:pPr>
      <w:r>
        <w:rPr>
          <w:rFonts w:ascii="华文黑体" w:hAnsi="华文黑体" w:eastAsia="华文黑体"/>
          <w:b/>
          <w:sz w:val="28"/>
        </w:rPr>
        <w:t>第5章 成本计划【增加3.9万】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总预算：66.9万元【增加3.9万应急储备】</w:t>
      </w:r>
    </w:p>
    <w:p>
      <w:pPr>
        <w:jc w:val="center"/>
      </w:pPr>
      <w:r>
        <w:rPr>
          <w:rFonts w:ascii="华文黑体" w:hAnsi="华文黑体" w:eastAsia="华文黑体"/>
          <w:b/>
          <w:sz w:val="28"/>
        </w:rPr>
        <w:t>第6-7章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质量管理计划、风险管理计划同V1.1</w:t>
      </w:r>
    </w:p>
    <w:p>
      <w:pPr>
        <w:jc w:val="center"/>
      </w:pPr>
      <w:r>
        <w:rPr>
          <w:rFonts w:ascii="华文黑体" w:hAnsi="华文黑体" w:eastAsia="华文黑体"/>
          <w:b/>
          <w:sz w:val="28"/>
        </w:rPr>
        <w:t>第8章 变更管理计划【两次变更记录】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变更编号</w:t>
            </w:r>
          </w:p>
        </w:tc>
        <w:tc>
          <w:tcPr>
            <w:tcW w:type="dxa" w:w="1728"/>
          </w:tcPr>
          <w:p>
            <w:r>
              <w:t>变更日期</w:t>
            </w:r>
          </w:p>
        </w:tc>
        <w:tc>
          <w:tcPr>
            <w:tcW w:type="dxa" w:w="1728"/>
          </w:tcPr>
          <w:p>
            <w:r>
              <w:t>变更内容</w:t>
            </w:r>
          </w:p>
        </w:tc>
        <w:tc>
          <w:tcPr>
            <w:tcW w:type="dxa" w:w="1728"/>
          </w:tcPr>
          <w:p>
            <w:r>
              <w:t>审批结果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</w:tr>
      <w:tr>
        <w:tc>
          <w:tcPr>
            <w:tcW w:type="dxa" w:w="1728"/>
          </w:tcPr>
          <w:p>
            <w:r>
              <w:t>CC-001</w:t>
            </w:r>
          </w:p>
        </w:tc>
        <w:tc>
          <w:tcPr>
            <w:tcW w:type="dxa" w:w="1728"/>
          </w:tcPr>
          <w:p>
            <w:r>
              <w:t>2026-02-15</w:t>
            </w:r>
          </w:p>
        </w:tc>
        <w:tc>
          <w:tcPr>
            <w:tcW w:type="dxa" w:w="1728"/>
          </w:tcPr>
          <w:p>
            <w:r>
              <w:t>调整上报频率：123类半月报</w:t>
            </w:r>
          </w:p>
        </w:tc>
        <w:tc>
          <w:tcPr>
            <w:tcW w:type="dxa" w:w="1728"/>
          </w:tcPr>
          <w:p>
            <w:r>
              <w:t>批准</w:t>
            </w:r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CC-002</w:t>
            </w:r>
          </w:p>
        </w:tc>
        <w:tc>
          <w:tcPr>
            <w:tcW w:type="dxa" w:w="1728"/>
          </w:tcPr>
          <w:p>
            <w:r>
              <w:t>2026-03-10</w:t>
            </w:r>
          </w:p>
        </w:tc>
        <w:tc>
          <w:tcPr>
            <w:tcW w:type="dxa" w:w="1728"/>
          </w:tcPr>
          <w:p>
            <w:r>
              <w:t>新增手机端+延期2周</w:t>
            </w:r>
          </w:p>
        </w:tc>
        <w:tc>
          <w:tcPr>
            <w:tcW w:type="dxa" w:w="1728"/>
          </w:tcPr>
          <w:p>
            <w:r>
              <w:t>批准</w:t>
            </w:r>
          </w:p>
        </w:tc>
        <w:tc>
          <w:tcPr>
            <w:tcW w:type="dxa" w:w="1728"/>
          </w:tcPr>
          <w:p>
            <w:r>
              <w:t>已完成</w:t>
            </w:r>
          </w:p>
        </w:tc>
      </w:tr>
    </w:tbl>
    <w:p/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组长审批意见（CC-002）：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本次变更涉及范围和进度的重大调整。手机端开发预计增加3周工作量，经过资源优化，延期2周。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许忻彤承担手机端APP开发（Android+iOS双平台），项目交付日期调整为2026年5月10日。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审批人：李佳伦（组长） 审批日期：2026年3月10日</w:t>
      </w:r>
    </w:p>
    <w:p>
      <w:pPr>
        <w:jc w:val="center"/>
      </w:pPr>
      <w:r>
        <w:rPr>
          <w:rFonts w:ascii="华文黑体" w:hAnsi="华文黑体" w:eastAsia="华文黑体"/>
          <w:b/>
          <w:sz w:val="28"/>
        </w:rPr>
        <w:t>第9章 项目收尾计划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交付物：软件系统（PC端+手机端）、文档、源码、培训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验收标准：同V1.1，增加手机端兼容性测试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