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65FA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Learning Outcomes</w:t>
      </w:r>
    </w:p>
    <w:p w14:paraId="2200DC6C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Indian Space Research Organisation (ISRO)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4E258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Gained understanding of ISRO’s organizational structure, objectives, and major space missions. </w:t>
      </w:r>
    </w:p>
    <w:p w14:paraId="3A3C0BE8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about its contributions to space science, satellite communication, and national development. </w:t>
      </w:r>
    </w:p>
    <w:p w14:paraId="2CA19721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its role in promoting indigenous technology and enhancing India’s global space presence. </w:t>
      </w:r>
    </w:p>
    <w:p w14:paraId="4E2F8A47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ISTRAC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8B5F7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Explored the functions of telemetry, tracking, and command (TTC) systems. </w:t>
      </w:r>
    </w:p>
    <w:p w14:paraId="64C974F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how satellite data is acquired, monitored, and controlled throughout mission operations. </w:t>
      </w:r>
    </w:p>
    <w:p w14:paraId="1F99C07D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 importance of real-time satellite tracking and health monitoring. </w:t>
      </w:r>
    </w:p>
    <w:p w14:paraId="687A4630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b/>
          <w:bCs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383E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Studied the architecture of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, including space and ground segments. </w:t>
      </w:r>
    </w:p>
    <w:p w14:paraId="74489819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signal structure and positioning techniques. </w:t>
      </w:r>
    </w:p>
    <w:p w14:paraId="1FFFED19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its applications in navigation,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, disaster management, and civilian services. </w:t>
      </w:r>
    </w:p>
    <w:p w14:paraId="38378EDB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Linear Feedback Shift Register (LFSR)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038EE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 structure and working principle of LFSRs. </w:t>
      </w:r>
    </w:p>
    <w:p w14:paraId="5A44E657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pseudo-random sequence generation and its significance in communication systems. </w:t>
      </w:r>
    </w:p>
    <w:p w14:paraId="23D8CBAF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Primitive Polynomial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0AAC46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the role of primitive polynomials in generating maximal-length sequences. </w:t>
      </w:r>
    </w:p>
    <w:p w14:paraId="2FC179C1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 xml:space="preserve">Explored their mathematical significance in finite field theory. </w:t>
      </w:r>
    </w:p>
    <w:p w14:paraId="76375611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77474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8B077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Gold Code Generation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6866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Studied the concept of preferred pairs of m-sequences. </w:t>
      </w:r>
    </w:p>
    <w:p w14:paraId="779F91C2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generation of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codes and their correlation properties. </w:t>
      </w:r>
    </w:p>
    <w:p w14:paraId="3FA7A5F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their application in spread spectrum and CDMA systems for multi-user communication and interference reduction. </w:t>
      </w:r>
    </w:p>
    <w:p w14:paraId="1D97543E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7A1FE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Developed algorithms for LFSR-based sequence generation. </w:t>
      </w:r>
    </w:p>
    <w:p w14:paraId="5B5E7473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Implemented m-sequences and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 generation using Python. </w:t>
      </w:r>
    </w:p>
    <w:p w14:paraId="51A63E30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Gained hands-on experience in debugging, testing, and validating outputs.</w:t>
      </w:r>
    </w:p>
    <w:p w14:paraId="7D23F176" w14:textId="25A7044D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Internship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- Gained hands-on experience in a professional engineering environment.</w:t>
      </w:r>
    </w:p>
    <w:p w14:paraId="4246DEE7" w14:textId="3987AA7A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ISRO: Understand how ISRO works and see how their space missions help improve daily life and technology in India.</w:t>
      </w:r>
    </w:p>
    <w:p w14:paraId="33E21897" w14:textId="6BFF76F9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ISTRAC: Learn the basics of how we communicate with satellites to monitor their health and tell them where to go.</w:t>
      </w:r>
    </w:p>
    <w:p w14:paraId="03D61613" w14:textId="56045199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NAVIC: Explore how India’s navigation system is built and how its signals help with everything from Google Maps to disaster alerts.</w:t>
      </w:r>
    </w:p>
    <w:p w14:paraId="471999BD" w14:textId="5118965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Linear Feedback Shift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Register :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Study how to create random sequence that act as a secret language for sending digital data.</w:t>
      </w:r>
    </w:p>
    <w:p w14:paraId="3C2BC266" w14:textId="532BF9D0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Primitive Polynomial: Learn the specific math rules needed to make sure these data patterns are as long as possible and don't repeat too soon.</w:t>
      </w:r>
    </w:p>
    <w:p w14:paraId="75CD9B9E" w14:textId="1135F06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Gold Code Generation: Practice combining different data patterns to create "Gold codes" that keep multiple signals from interfering with each other.</w:t>
      </w:r>
    </w:p>
    <w:p w14:paraId="6BD7F10F" w14:textId="06C424A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>Python Implementation: Build my own Python tools to turn these mathematical theories into working code that generates real signals.</w:t>
      </w:r>
    </w:p>
    <w:p w14:paraId="3C734AB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Introduction and Objectives</w:t>
      </w:r>
    </w:p>
    <w:p w14:paraId="2E05211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Organizational Integration: The primary objective was to transition from academic theory to the engineering environment of the Indian Space Research Organisation (ISRO), observing how large-scale missions move from concept to execution.</w:t>
      </w:r>
    </w:p>
    <w:p w14:paraId="15D389C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Technical Synthesis: The focus was on bridging the gap between abstract mathematical constructs and their functional application in satellite communication and the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.</w:t>
      </w:r>
    </w:p>
    <w:p w14:paraId="6F59A55B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ISRO: Framework and National Unity</w:t>
      </w:r>
    </w:p>
    <w:p w14:paraId="5D297CE2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Inter-Centre Communication: Gained basic understanding of ISRO’s decentralized structure.</w:t>
      </w:r>
    </w:p>
    <w:p w14:paraId="1BA8C87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Socio Economic Impact: Analysed how space-based assets serve as tools for national development, specifically through remote sensing for agriculture and satellite-aided disaster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management .</w:t>
      </w:r>
      <w:proofErr w:type="gramEnd"/>
    </w:p>
    <w:p w14:paraId="351E3E77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Technological Sovereignty: Studied how ISRO develops indigenous alternatives to restricted global technologies.</w:t>
      </w:r>
    </w:p>
    <w:p w14:paraId="644F238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ISTRAC: Mission Control and Command Logic</w:t>
      </w:r>
    </w:p>
    <w:p w14:paraId="4B13237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Architecture: Explored the Telemetry, Tracking, and Command network, which serves as the indispensable link between ground stations and orbiting assets.</w:t>
      </w:r>
    </w:p>
    <w:p w14:paraId="3844B798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Operational Structure: Observed the lifecycle of real-time data acquisition, focusing on how mission controllers interpret telemetry.</w:t>
      </w:r>
    </w:p>
    <w:p w14:paraId="3F440581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: India’s Navigation Constellation</w:t>
      </w:r>
    </w:p>
    <w:p w14:paraId="2F94040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Segmental Analysis: Evaluated the three-tier architecture of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, analysing the interdependence between the satellites, the control, and the receivers.</w:t>
      </w:r>
    </w:p>
    <w:p w14:paraId="5C6C268F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Signal Precision: Studied the basics of signal modulation and the critical role of Atomic Clocks.</w:t>
      </w:r>
    </w:p>
    <w:p w14:paraId="3C1032DC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 xml:space="preserve">Strategic Utility: Assessed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NavIC’s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dual-use capabilities, providing secure signals for national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while supporting commercial terrestrial navigation and maritime safety.</w:t>
      </w:r>
    </w:p>
    <w:p w14:paraId="547C05E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Linear Feedback Shift Registers (LFSR)</w:t>
      </w:r>
    </w:p>
    <w:p w14:paraId="34FA480E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Sequence Generation: Investigated LFSRs as the fundamental hardware logic behind Pseudo-Random Noise (PRN) sequences.</w:t>
      </w:r>
    </w:p>
    <w:p w14:paraId="00AB073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Signal Synchronization: Learned how these registers create deterministic patterns that mimic randomness.</w:t>
      </w:r>
    </w:p>
    <w:p w14:paraId="3C40C9C8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Mathematical Foundation: Primitive Polynomials</w:t>
      </w:r>
    </w:p>
    <w:p w14:paraId="1C89E0B7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Optimization: Researched Finite Field Theory to identify why Primitive Polynomials are required for mission-critical systems.</w:t>
      </w:r>
    </w:p>
    <w:p w14:paraId="707E905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Maximal-Length Cycles: Determined that only these specific polynomials ensure m-sequences (maximal-length.</w:t>
      </w:r>
    </w:p>
    <w:p w14:paraId="42752F5B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Gold Code Generation:</w:t>
      </w:r>
    </w:p>
    <w:p w14:paraId="24A67B5F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Correlation Mechanics: Synthesized Gold codes by combining preferred pairs of m-sequences to achieve optimized cross-correlation properties.</w:t>
      </w:r>
    </w:p>
    <w:p w14:paraId="21D79FA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Interference Mitigation: Explored how these codes allow multiple satellites to broadcast on the same frequency (CDMA) without overlapping, ensuring that user devices can distinguish individual signals in high-traffic environments.</w:t>
      </w:r>
    </w:p>
    <w:p w14:paraId="6815006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Python Implementation and Validation</w:t>
      </w:r>
    </w:p>
    <w:p w14:paraId="08BDE38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Computational Modelling: Developed Python-based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progranms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to simulate LFSR logic and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 generation, translating mathematical models into functional software.</w:t>
      </w:r>
    </w:p>
    <w:p w14:paraId="77CED05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Conducted validation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testing :To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ensure the generated sequences met the necessary statistical properties for randomness and periodicity.</w:t>
      </w:r>
    </w:p>
    <w:p w14:paraId="79C52D1B" w14:textId="01B8E228" w:rsidR="009615F1" w:rsidRPr="001202BA" w:rsidRDefault="009615F1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LFSR </w:t>
      </w:r>
    </w:p>
    <w:p w14:paraId="2FABAA5E" w14:textId="0044E81A" w:rsidR="009615F1" w:rsidRPr="001202BA" w:rsidRDefault="009615F1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Linear feedback shift register </w:t>
      </w:r>
    </w:p>
    <w:p w14:paraId="65A672D7" w14:textId="77777777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lastRenderedPageBreak/>
        <w:t>A Linear Feedback Shift Register (LFSR) is a simple digital circuit used to generate a long sequence of bits (0s and 1s) that looks random.</w:t>
      </w:r>
      <w:r w:rsidRPr="003779DB">
        <w:rPr>
          <w:rFonts w:ascii="Times New Roman" w:hAnsi="Times New Roman" w:cs="Times New Roman"/>
          <w:sz w:val="24"/>
          <w:szCs w:val="24"/>
        </w:rPr>
        <w:br/>
        <w:t>It is commonly used in:</w:t>
      </w:r>
    </w:p>
    <w:p w14:paraId="3D90957F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data encryption </w:t>
      </w:r>
    </w:p>
    <w:p w14:paraId="6EC3F87C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error checking (CRC) </w:t>
      </w:r>
    </w:p>
    <w:p w14:paraId="6F209498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communication systems </w:t>
      </w:r>
    </w:p>
    <w:p w14:paraId="4FF18C9F" w14:textId="78F87C59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random </w:t>
      </w:r>
      <w:r w:rsidRPr="001202BA">
        <w:rPr>
          <w:rFonts w:ascii="Times New Roman" w:hAnsi="Times New Roman" w:cs="Times New Roman"/>
          <w:sz w:val="24"/>
          <w:szCs w:val="24"/>
        </w:rPr>
        <w:t>int</w:t>
      </w:r>
      <w:r w:rsidRPr="003779DB">
        <w:rPr>
          <w:rFonts w:ascii="Times New Roman" w:hAnsi="Times New Roman" w:cs="Times New Roman"/>
          <w:sz w:val="24"/>
          <w:szCs w:val="24"/>
        </w:rPr>
        <w:t xml:space="preserve"> generation </w:t>
      </w:r>
    </w:p>
    <w:p w14:paraId="7DA92D67" w14:textId="77777777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>Advantages:</w:t>
      </w:r>
    </w:p>
    <w:p w14:paraId="5E3FC060" w14:textId="77777777" w:rsidR="003779DB" w:rsidRPr="003779DB" w:rsidRDefault="003779DB" w:rsidP="001202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very fast </w:t>
      </w:r>
    </w:p>
    <w:p w14:paraId="1EFCF094" w14:textId="77777777" w:rsidR="003779DB" w:rsidRPr="001202BA" w:rsidRDefault="003779DB" w:rsidP="001202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>simple circuit</w:t>
      </w:r>
    </w:p>
    <w:p w14:paraId="4E1276DC" w14:textId="77777777" w:rsidR="005048C4" w:rsidRPr="001202BA" w:rsidRDefault="003779DB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Working: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step 1:</w:t>
      </w:r>
      <w:r w:rsidR="005048C4" w:rsidRPr="00120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E0C745" w14:textId="14D1C22A" w:rsidR="005048C4" w:rsidRPr="001202BA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sz w:val="24"/>
          <w:szCs w:val="24"/>
        </w:rPr>
        <w:t>a</w:t>
      </w:r>
      <w:r w:rsidRPr="001202BA">
        <w:rPr>
          <w:rFonts w:ascii="Times New Roman" w:hAnsi="Times New Roman" w:cs="Times New Roman"/>
          <w:sz w:val="24"/>
          <w:szCs w:val="24"/>
        </w:rPr>
        <w:t>t</w:t>
      </w:r>
      <w:r w:rsidRPr="001202B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  <w:r w:rsidRPr="001202BA">
        <w:rPr>
          <w:rFonts w:ascii="Times New Roman" w:hAnsi="Times New Roman" w:cs="Times New Roman"/>
          <w:sz w:val="24"/>
          <w:szCs w:val="24"/>
        </w:rPr>
        <w:t xml:space="preserve">a polynomial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prefereably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primitive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975C3" w14:textId="7A4D2AD0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Multiply using coefficients </w:t>
      </w:r>
    </w:p>
    <w:p w14:paraId="51378F8F" w14:textId="60258788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Add them </w:t>
      </w:r>
      <w:r w:rsidRPr="001202BA">
        <w:rPr>
          <w:rFonts w:ascii="Times New Roman" w:hAnsi="Times New Roman" w:cs="Times New Roman"/>
          <w:sz w:val="24"/>
          <w:szCs w:val="24"/>
        </w:rPr>
        <w:t xml:space="preserve">taking the highest power to the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B32FF" w14:textId="2B3E0CFA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 Take modulo 4 </w:t>
      </w:r>
    </w:p>
    <w:p w14:paraId="06303682" w14:textId="75F197AB" w:rsidR="005048C4" w:rsidRPr="005048C4" w:rsidRDefault="00214323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48C4" w:rsidRPr="005048C4">
        <w:rPr>
          <w:rFonts w:ascii="Times New Roman" w:hAnsi="Times New Roman" w:cs="Times New Roman"/>
          <w:sz w:val="24"/>
          <w:szCs w:val="24"/>
        </w:rPr>
        <w:t xml:space="preserve">Generate new digit 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by equating and taking mod 4 for each initial value </w:t>
      </w:r>
    </w:p>
    <w:p w14:paraId="02A7D2DA" w14:textId="4594BBB3" w:rsidR="005048C4" w:rsidRPr="005048C4" w:rsidRDefault="00214323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48C4" w:rsidRPr="005048C4">
        <w:rPr>
          <w:rFonts w:ascii="Times New Roman" w:hAnsi="Times New Roman" w:cs="Times New Roman"/>
          <w:sz w:val="24"/>
          <w:szCs w:val="24"/>
        </w:rPr>
        <w:t xml:space="preserve"> Insert new digit at </w:t>
      </w:r>
      <w:proofErr w:type="spellStart"/>
      <w:r w:rsidR="005048C4" w:rsidRPr="001202BA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="005048C4"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09C74" w14:textId="77716FAD" w:rsidR="005048C4" w:rsidRPr="001202BA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 Shift everything</w:t>
      </w:r>
      <w:r w:rsidRPr="001202BA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 xml:space="preserve">the </w:t>
      </w:r>
      <w:r w:rsidRPr="005048C4">
        <w:rPr>
          <w:rFonts w:ascii="Times New Roman" w:hAnsi="Times New Roman" w:cs="Times New Roman"/>
          <w:sz w:val="24"/>
          <w:szCs w:val="24"/>
        </w:rPr>
        <w:t xml:space="preserve"> right</w:t>
      </w:r>
      <w:proofErr w:type="gramEnd"/>
      <w:r w:rsidRPr="005048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EC0D5" w14:textId="77777777" w:rsidR="00A7764A" w:rsidRPr="005048C4" w:rsidRDefault="00A7764A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292"/>
        <w:gridCol w:w="4105"/>
      </w:tblGrid>
      <w:tr w:rsidR="00A7764A" w:rsidRPr="00A7764A" w14:paraId="2CBD70D7" w14:textId="77777777" w:rsidTr="00A776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87A3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4E38B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5A56B7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not use it?</w:t>
            </w:r>
          </w:p>
        </w:tc>
      </w:tr>
      <w:tr w:rsidR="00A7764A" w:rsidRPr="00A7764A" w14:paraId="0F327794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B115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C6FA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Finds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clique quickly.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556C8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It often misses the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maximum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(largest) set and only gives you one option.</w:t>
            </w:r>
          </w:p>
        </w:tc>
      </w:tr>
      <w:tr w:rsidR="00A7764A" w:rsidRPr="00A7764A" w14:paraId="716F0B77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2232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Bit-Parallel (BBMC)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ABC4D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High-speed search using bitmasks.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068D7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Excellent for massive graphs, but overkill if your sequence pool is under 5,000 nodes. BK is easier to implement and standard.</w:t>
            </w:r>
          </w:p>
        </w:tc>
      </w:tr>
      <w:tr w:rsidR="00A7764A" w:rsidRPr="00A7764A" w14:paraId="4E5C2F4F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7B54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MaxCliqueDyn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1ADD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Finds the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Maximum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Clique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81862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It is very fast at finding the single largest set but doesn't naturally list the "runners-up" that might have better signal properties.</w:t>
            </w:r>
          </w:p>
        </w:tc>
      </w:tr>
      <w:tr w:rsidR="00A7764A" w:rsidRPr="00A7764A" w14:paraId="728E9BA7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FBD05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MCS (Max. Common Subgraph)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3420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Finds similarities between two graphs.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19F9B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This solves a different problem (pattern matching) rather than subset selection.</w:t>
            </w:r>
          </w:p>
        </w:tc>
      </w:tr>
    </w:tbl>
    <w:p w14:paraId="1193C4C1" w14:textId="0B524A01" w:rsidR="003779DB" w:rsidRPr="001202BA" w:rsidRDefault="003779DB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63F180" w14:textId="4ADB508D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8EE72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{1,2,3,4,5,6,7,9,10,11,12,14,15,16}-14</w:t>
      </w:r>
    </w:p>
    <w:p w14:paraId="3F46F426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{2,3,4,5,6,7,8,9,10,12,14,15,16}-13</w:t>
      </w:r>
    </w:p>
    <w:p w14:paraId="201130FF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{1,2,3,4,5,6,10,11,12,14,15,16,17}-13</w:t>
      </w:r>
    </w:p>
    <w:p w14:paraId="4E91734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{1,3,4,5,6,7,9,11,12,13,14,15,16}-13</w:t>
      </w:r>
    </w:p>
    <w:p w14:paraId="203F8C7E" w14:textId="3D00B0C1" w:rsidR="00B53CD0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{2,3,4,5,6,8,10,12,14,15,16,17}-12</w:t>
      </w:r>
    </w:p>
    <w:p w14:paraId="5FDDCEF3" w14:textId="77777777" w:rsidR="001202BA" w:rsidRPr="001202BA" w:rsidRDefault="001202B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7AEA4B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077E6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C43AC3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7764A" w:rsidRPr="0012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83C"/>
    <w:multiLevelType w:val="multilevel"/>
    <w:tmpl w:val="757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B304C"/>
    <w:multiLevelType w:val="multilevel"/>
    <w:tmpl w:val="42C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86838"/>
    <w:multiLevelType w:val="multilevel"/>
    <w:tmpl w:val="106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0346">
    <w:abstractNumId w:val="0"/>
  </w:num>
  <w:num w:numId="2" w16cid:durableId="288559060">
    <w:abstractNumId w:val="1"/>
  </w:num>
  <w:num w:numId="3" w16cid:durableId="1521969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17"/>
    <w:rsid w:val="001202BA"/>
    <w:rsid w:val="00214323"/>
    <w:rsid w:val="003779DB"/>
    <w:rsid w:val="005048C4"/>
    <w:rsid w:val="006A392E"/>
    <w:rsid w:val="00847BE3"/>
    <w:rsid w:val="00945980"/>
    <w:rsid w:val="009615F1"/>
    <w:rsid w:val="00A7764A"/>
    <w:rsid w:val="00A856F2"/>
    <w:rsid w:val="00B53CD0"/>
    <w:rsid w:val="00D03FD9"/>
    <w:rsid w:val="00E41517"/>
    <w:rsid w:val="00EC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E7CD"/>
  <w15:chartTrackingRefBased/>
  <w15:docId w15:val="{CC1CB379-808C-4B4D-9361-D5A15162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</dc:creator>
  <cp:keywords/>
  <dc:description/>
  <cp:lastModifiedBy>Dileep D</cp:lastModifiedBy>
  <cp:revision>3</cp:revision>
  <dcterms:created xsi:type="dcterms:W3CDTF">2026-05-06T08:13:00Z</dcterms:created>
  <dcterms:modified xsi:type="dcterms:W3CDTF">2026-05-07T10:16:00Z</dcterms:modified>
</cp:coreProperties>
</file>