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57" w:rsidRDefault="00415717" w:rsidP="00415717">
      <w:pPr>
        <w:pStyle w:val="ListParagraph"/>
        <w:numPr>
          <w:ilvl w:val="0"/>
          <w:numId w:val="1"/>
        </w:numPr>
        <w:spacing w:before="600" w:after="480" w:line="240" w:lineRule="auto"/>
        <w:ind w:left="425" w:hanging="425"/>
        <w:contextualSpacing w:val="0"/>
        <w:jc w:val="center"/>
        <w:rPr>
          <w:rFonts w:ascii="Times New Roman" w:hAnsi="Times New Roman" w:cs="Times New Roman"/>
          <w:b/>
          <w:sz w:val="32"/>
          <w:lang w:val="ro-RO"/>
        </w:rPr>
      </w:pPr>
      <w:r>
        <w:rPr>
          <w:rFonts w:ascii="Times New Roman" w:hAnsi="Times New Roman" w:cs="Times New Roman"/>
          <w:b/>
          <w:sz w:val="32"/>
          <w:lang w:val="ro-RO"/>
        </w:rPr>
        <w:t>Specificații editare pentru lucrarea de finalizare a studiilor</w:t>
      </w:r>
    </w:p>
    <w:p w:rsidR="0018715A" w:rsidRPr="0018715A" w:rsidRDefault="0018715A" w:rsidP="00490397">
      <w:pPr>
        <w:pStyle w:val="ListParagraph"/>
        <w:spacing w:after="0" w:line="240" w:lineRule="auto"/>
        <w:ind w:left="0" w:firstLine="397"/>
        <w:contextualSpacing w:val="0"/>
        <w:jc w:val="both"/>
        <w:rPr>
          <w:rFonts w:ascii="Times New Roman" w:hAnsi="Times New Roman" w:cs="Times New Roman"/>
          <w:sz w:val="24"/>
          <w:szCs w:val="24"/>
          <w:lang w:val="ro-RO"/>
        </w:rPr>
      </w:pPr>
      <w:r w:rsidRPr="0018715A">
        <w:rPr>
          <w:rFonts w:ascii="Times New Roman" w:hAnsi="Times New Roman" w:cs="Times New Roman"/>
          <w:sz w:val="24"/>
          <w:szCs w:val="24"/>
          <w:lang w:val="ro-RO"/>
        </w:rPr>
        <w:t>Acest document cuprinde instrucțiunile de redactare a lucrării de finalizare a studiilor și respectă toate cerințele de redactare</w:t>
      </w:r>
      <w:r w:rsidR="00767747">
        <w:rPr>
          <w:rFonts w:ascii="Times New Roman" w:hAnsi="Times New Roman" w:cs="Times New Roman"/>
          <w:sz w:val="24"/>
          <w:szCs w:val="24"/>
          <w:lang w:val="ro-RO"/>
        </w:rPr>
        <w:t xml:space="preserve"> (se recomandă</w:t>
      </w:r>
      <w:r w:rsidR="00BC0744">
        <w:rPr>
          <w:rFonts w:ascii="Times New Roman" w:hAnsi="Times New Roman" w:cs="Times New Roman"/>
          <w:sz w:val="24"/>
          <w:szCs w:val="24"/>
          <w:lang w:val="ro-RO"/>
        </w:rPr>
        <w:t xml:space="preserve"> editarea</w:t>
      </w:r>
      <w:r w:rsidR="00485539">
        <w:rPr>
          <w:rFonts w:ascii="Times New Roman" w:hAnsi="Times New Roman" w:cs="Times New Roman"/>
          <w:sz w:val="24"/>
          <w:szCs w:val="24"/>
          <w:lang w:val="ro-RO"/>
        </w:rPr>
        <w:t xml:space="preserve"> direct în acest document</w:t>
      </w:r>
      <w:r w:rsidRPr="0018715A">
        <w:rPr>
          <w:rFonts w:ascii="Times New Roman" w:hAnsi="Times New Roman" w:cs="Times New Roman"/>
          <w:sz w:val="24"/>
          <w:szCs w:val="24"/>
          <w:lang w:val="ro-RO"/>
        </w:rPr>
        <w:t>).</w:t>
      </w:r>
    </w:p>
    <w:p w:rsidR="0018715A" w:rsidRPr="0018715A" w:rsidRDefault="0018715A" w:rsidP="00490397">
      <w:pPr>
        <w:pStyle w:val="ListParagraph"/>
        <w:widowControl w:val="0"/>
        <w:spacing w:after="0" w:line="240" w:lineRule="auto"/>
        <w:ind w:left="0" w:firstLine="397"/>
        <w:contextualSpacing w:val="0"/>
        <w:jc w:val="both"/>
        <w:rPr>
          <w:rFonts w:ascii="Times New Roman" w:eastAsia="Times New Roman" w:hAnsi="Times New Roman" w:cs="Times New Roman"/>
          <w:sz w:val="24"/>
          <w:szCs w:val="24"/>
          <w:lang w:val="it-IT" w:eastAsia="ro-RO"/>
        </w:rPr>
      </w:pPr>
      <w:r w:rsidRPr="0018715A">
        <w:rPr>
          <w:rFonts w:ascii="Times New Roman" w:eastAsia="Times New Roman" w:hAnsi="Times New Roman" w:cs="Times New Roman"/>
          <w:sz w:val="24"/>
          <w:szCs w:val="24"/>
          <w:lang w:val="it-IT" w:eastAsia="ro-RO"/>
        </w:rPr>
        <w:t>Lucra</w:t>
      </w:r>
      <w:r w:rsidR="00485539">
        <w:rPr>
          <w:rFonts w:ascii="Times New Roman" w:eastAsia="Times New Roman" w:hAnsi="Times New Roman" w:cs="Times New Roman"/>
          <w:sz w:val="24"/>
          <w:szCs w:val="24"/>
          <w:lang w:val="it-IT" w:eastAsia="ro-RO"/>
        </w:rPr>
        <w:t xml:space="preserve">rea se redactează pe format A4. </w:t>
      </w:r>
      <w:r w:rsidRPr="0018715A">
        <w:rPr>
          <w:rFonts w:ascii="Times New Roman" w:eastAsia="Times New Roman" w:hAnsi="Times New Roman" w:cs="Times New Roman"/>
          <w:sz w:val="24"/>
          <w:szCs w:val="24"/>
          <w:lang w:val="it-IT" w:eastAsia="ro-RO"/>
        </w:rPr>
        <w:t xml:space="preserve">Marginile paginii sunt </w:t>
      </w:r>
      <w:r w:rsidR="00767747">
        <w:rPr>
          <w:rFonts w:ascii="Times New Roman" w:eastAsia="Times New Roman" w:hAnsi="Times New Roman" w:cs="Times New Roman"/>
          <w:bCs/>
          <w:sz w:val="24"/>
          <w:szCs w:val="24"/>
          <w:lang w:val="it-IT" w:eastAsia="ro-RO"/>
        </w:rPr>
        <w:t>2,</w:t>
      </w:r>
      <w:r w:rsidR="00BC0744">
        <w:rPr>
          <w:rFonts w:ascii="Times New Roman" w:eastAsia="Times New Roman" w:hAnsi="Times New Roman" w:cs="Times New Roman"/>
          <w:bCs/>
          <w:sz w:val="24"/>
          <w:szCs w:val="24"/>
          <w:lang w:val="it-IT" w:eastAsia="ro-RO"/>
        </w:rPr>
        <w:t>2</w:t>
      </w:r>
      <w:r w:rsidRPr="0018715A">
        <w:rPr>
          <w:rFonts w:ascii="Times New Roman" w:eastAsia="Times New Roman" w:hAnsi="Times New Roman" w:cs="Times New Roman"/>
          <w:bCs/>
          <w:sz w:val="24"/>
          <w:szCs w:val="24"/>
          <w:lang w:val="it-IT" w:eastAsia="ro-RO"/>
        </w:rPr>
        <w:t xml:space="preserve"> cm stânga</w:t>
      </w:r>
      <w:r w:rsidRPr="0018715A">
        <w:rPr>
          <w:rFonts w:ascii="Times New Roman" w:eastAsia="Times New Roman" w:hAnsi="Times New Roman" w:cs="Times New Roman"/>
          <w:sz w:val="24"/>
          <w:szCs w:val="24"/>
          <w:lang w:val="it-IT" w:eastAsia="ro-RO"/>
        </w:rPr>
        <w:t xml:space="preserve">, </w:t>
      </w:r>
      <w:r w:rsidRPr="0018715A">
        <w:rPr>
          <w:rFonts w:ascii="Times New Roman" w:eastAsia="Times New Roman" w:hAnsi="Times New Roman" w:cs="Times New Roman"/>
          <w:bCs/>
          <w:sz w:val="24"/>
          <w:szCs w:val="24"/>
          <w:lang w:val="it-IT" w:eastAsia="ro-RO"/>
        </w:rPr>
        <w:t>2</w:t>
      </w:r>
      <w:r w:rsidR="00767747">
        <w:rPr>
          <w:rFonts w:ascii="Times New Roman" w:eastAsia="Times New Roman" w:hAnsi="Times New Roman" w:cs="Times New Roman"/>
          <w:bCs/>
          <w:sz w:val="24"/>
          <w:szCs w:val="24"/>
          <w:lang w:val="it-IT" w:eastAsia="ro-RO"/>
        </w:rPr>
        <w:t>,</w:t>
      </w:r>
      <w:r w:rsidR="00BC0744">
        <w:rPr>
          <w:rFonts w:ascii="Times New Roman" w:eastAsia="Times New Roman" w:hAnsi="Times New Roman" w:cs="Times New Roman"/>
          <w:bCs/>
          <w:sz w:val="24"/>
          <w:szCs w:val="24"/>
          <w:lang w:val="it-IT" w:eastAsia="ro-RO"/>
        </w:rPr>
        <w:t>2.</w:t>
      </w:r>
      <w:r w:rsidRPr="0018715A">
        <w:rPr>
          <w:rFonts w:ascii="Times New Roman" w:eastAsia="Times New Roman" w:hAnsi="Times New Roman" w:cs="Times New Roman"/>
          <w:bCs/>
          <w:sz w:val="24"/>
          <w:szCs w:val="24"/>
          <w:lang w:val="it-IT" w:eastAsia="ro-RO"/>
        </w:rPr>
        <w:t xml:space="preserve"> cm dreapta, 2 cm sus</w:t>
      </w:r>
      <w:r w:rsidRPr="0018715A">
        <w:rPr>
          <w:rFonts w:ascii="Times New Roman" w:eastAsia="Times New Roman" w:hAnsi="Times New Roman" w:cs="Times New Roman"/>
          <w:sz w:val="24"/>
          <w:szCs w:val="24"/>
          <w:lang w:val="it-IT" w:eastAsia="ro-RO"/>
        </w:rPr>
        <w:t xml:space="preserve"> și </w:t>
      </w:r>
      <w:r w:rsidRPr="0018715A">
        <w:rPr>
          <w:rFonts w:ascii="Times New Roman" w:eastAsia="Times New Roman" w:hAnsi="Times New Roman" w:cs="Times New Roman"/>
          <w:bCs/>
          <w:sz w:val="24"/>
          <w:szCs w:val="24"/>
          <w:lang w:val="it-IT" w:eastAsia="ro-RO"/>
        </w:rPr>
        <w:t>2 cm jos</w:t>
      </w:r>
      <w:r w:rsidRPr="0018715A">
        <w:rPr>
          <w:rFonts w:ascii="Times New Roman" w:eastAsia="Times New Roman" w:hAnsi="Times New Roman" w:cs="Times New Roman"/>
          <w:sz w:val="24"/>
          <w:szCs w:val="24"/>
          <w:lang w:val="it-IT" w:eastAsia="ro-RO"/>
        </w:rPr>
        <w:t>.</w:t>
      </w:r>
    </w:p>
    <w:p w:rsidR="0018715A" w:rsidRDefault="0018715A" w:rsidP="00490397">
      <w:pPr>
        <w:pStyle w:val="ListParagraph"/>
        <w:widowControl w:val="0"/>
        <w:spacing w:after="0" w:line="240" w:lineRule="auto"/>
        <w:ind w:left="0" w:firstLine="397"/>
        <w:contextualSpacing w:val="0"/>
        <w:jc w:val="both"/>
        <w:rPr>
          <w:rFonts w:ascii="Times New Roman" w:eastAsia="Times New Roman" w:hAnsi="Times New Roman" w:cs="Times New Roman"/>
          <w:bCs/>
          <w:sz w:val="24"/>
          <w:szCs w:val="24"/>
          <w:lang w:val="it-IT" w:eastAsia="ro-RO"/>
        </w:rPr>
      </w:pPr>
      <w:r w:rsidRPr="0018715A">
        <w:rPr>
          <w:rFonts w:ascii="Times New Roman" w:eastAsia="Times New Roman" w:hAnsi="Times New Roman" w:cs="Times New Roman"/>
          <w:sz w:val="24"/>
          <w:szCs w:val="24"/>
          <w:lang w:val="it-IT" w:eastAsia="ro-RO"/>
        </w:rPr>
        <w:t xml:space="preserve">Titlurile de capitol </w:t>
      </w:r>
      <w:r w:rsidRPr="0018715A">
        <w:rPr>
          <w:rFonts w:ascii="Times New Roman" w:hAnsi="Times New Roman" w:cs="Times New Roman"/>
          <w:sz w:val="24"/>
          <w:szCs w:val="24"/>
          <w:lang w:val="ro-RO"/>
        </w:rPr>
        <w:t xml:space="preserve">(Ex.: 1. Fundamentare teoretică) se scriu cu </w:t>
      </w:r>
      <w:r w:rsidRPr="0018715A">
        <w:rPr>
          <w:rFonts w:ascii="Times New Roman" w:eastAsia="Times New Roman" w:hAnsi="Times New Roman" w:cs="Times New Roman"/>
          <w:sz w:val="24"/>
          <w:szCs w:val="24"/>
          <w:lang w:val="it-IT" w:eastAsia="ro-RO"/>
        </w:rPr>
        <w:t xml:space="preserve">caractere </w:t>
      </w:r>
      <w:r w:rsidRPr="0018715A">
        <w:rPr>
          <w:rFonts w:ascii="Times New Roman" w:eastAsia="Times New Roman" w:hAnsi="Times New Roman" w:cs="Times New Roman"/>
          <w:bCs/>
          <w:sz w:val="24"/>
          <w:szCs w:val="24"/>
          <w:lang w:val="it-IT" w:eastAsia="ro-RO"/>
        </w:rPr>
        <w:t>Times New Roman 16pt.</w:t>
      </w:r>
      <w:r w:rsidR="00490397">
        <w:rPr>
          <w:rFonts w:ascii="Times New Roman" w:eastAsia="Times New Roman" w:hAnsi="Times New Roman" w:cs="Times New Roman"/>
          <w:bCs/>
          <w:sz w:val="24"/>
          <w:szCs w:val="24"/>
          <w:lang w:val="it-IT" w:eastAsia="ro-RO"/>
        </w:rPr>
        <w:t xml:space="preserve"> bold, </w:t>
      </w:r>
      <w:r w:rsidR="00490397" w:rsidRPr="00490397">
        <w:rPr>
          <w:rFonts w:ascii="Times New Roman" w:eastAsia="Times New Roman" w:hAnsi="Times New Roman" w:cs="Times New Roman"/>
          <w:bCs/>
          <w:sz w:val="24"/>
          <w:szCs w:val="24"/>
          <w:lang w:val="it-IT" w:eastAsia="ro-RO"/>
        </w:rPr>
        <w:t>cu o spațiere de 30pt îna</w:t>
      </w:r>
      <w:r w:rsidR="00415717">
        <w:rPr>
          <w:rFonts w:ascii="Times New Roman" w:eastAsia="Times New Roman" w:hAnsi="Times New Roman" w:cs="Times New Roman"/>
          <w:bCs/>
          <w:sz w:val="24"/>
          <w:szCs w:val="24"/>
          <w:lang w:val="it-IT" w:eastAsia="ro-RO"/>
        </w:rPr>
        <w:t>intea paragrafului și 24</w:t>
      </w:r>
      <w:r w:rsidR="00490397">
        <w:rPr>
          <w:rFonts w:ascii="Times New Roman" w:eastAsia="Times New Roman" w:hAnsi="Times New Roman" w:cs="Times New Roman"/>
          <w:bCs/>
          <w:sz w:val="24"/>
          <w:szCs w:val="24"/>
          <w:lang w:val="it-IT" w:eastAsia="ro-RO"/>
        </w:rPr>
        <w:t>pt după paragraf, aliniate la mijloc.</w:t>
      </w:r>
    </w:p>
    <w:p w:rsidR="00490397" w:rsidRPr="00490397" w:rsidRDefault="00490397" w:rsidP="00490397">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capitol (Ex.: 1. Fundamentare teoretică) va începe pe pagină nouă. </w:t>
      </w:r>
    </w:p>
    <w:p w:rsidR="00291133" w:rsidRDefault="00291133" w:rsidP="00490397">
      <w:pPr>
        <w:pStyle w:val="ListParagraph"/>
        <w:numPr>
          <w:ilvl w:val="1"/>
          <w:numId w:val="1"/>
        </w:numPr>
        <w:spacing w:before="480" w:after="240" w:line="240" w:lineRule="auto"/>
        <w:ind w:left="567" w:hanging="567"/>
        <w:contextualSpacing w:val="0"/>
        <w:rPr>
          <w:rFonts w:ascii="Times New Roman" w:hAnsi="Times New Roman" w:cs="Times New Roman"/>
          <w:b/>
          <w:sz w:val="28"/>
          <w:szCs w:val="28"/>
          <w:lang w:val="ro-RO"/>
        </w:rPr>
      </w:pPr>
      <w:r w:rsidRPr="00291133">
        <w:rPr>
          <w:rFonts w:ascii="Times New Roman" w:hAnsi="Times New Roman" w:cs="Times New Roman"/>
          <w:b/>
          <w:sz w:val="28"/>
          <w:szCs w:val="28"/>
          <w:lang w:val="ro-RO"/>
        </w:rPr>
        <w:t xml:space="preserve">Subtitlu </w:t>
      </w:r>
    </w:p>
    <w:p w:rsidR="00490397" w:rsidRPr="00490397" w:rsidRDefault="00490397" w:rsidP="00490397">
      <w:pPr>
        <w:widowControl w:val="0"/>
        <w:spacing w:after="0" w:line="240" w:lineRule="auto"/>
        <w:ind w:firstLine="397"/>
        <w:jc w:val="both"/>
        <w:rPr>
          <w:rFonts w:ascii="Times New Roman" w:eastAsia="Times New Roman" w:hAnsi="Times New Roman" w:cs="Times New Roman"/>
          <w:bCs/>
          <w:sz w:val="24"/>
          <w:szCs w:val="24"/>
          <w:lang w:val="it-IT" w:eastAsia="ro-RO"/>
        </w:rPr>
      </w:pPr>
      <w:r w:rsidRPr="00490397">
        <w:rPr>
          <w:rFonts w:ascii="Times New Roman" w:eastAsia="Times New Roman" w:hAnsi="Times New Roman" w:cs="Times New Roman"/>
          <w:sz w:val="24"/>
          <w:szCs w:val="24"/>
          <w:lang w:val="it-IT" w:eastAsia="ro-RO"/>
        </w:rPr>
        <w:t xml:space="preserve">Titlurile de sub-capitol </w:t>
      </w:r>
      <w:r w:rsidRPr="00490397">
        <w:rPr>
          <w:rFonts w:ascii="Times New Roman" w:hAnsi="Times New Roman" w:cs="Times New Roman"/>
          <w:sz w:val="24"/>
          <w:szCs w:val="24"/>
          <w:lang w:val="ro-RO"/>
        </w:rPr>
        <w:t xml:space="preserve">(Ex.: 1.1 Subtitlu) se scriu cu </w:t>
      </w:r>
      <w:r w:rsidRPr="00490397">
        <w:rPr>
          <w:rFonts w:ascii="Times New Roman" w:eastAsia="Times New Roman" w:hAnsi="Times New Roman" w:cs="Times New Roman"/>
          <w:sz w:val="24"/>
          <w:szCs w:val="24"/>
          <w:lang w:val="it-IT" w:eastAsia="ro-RO"/>
        </w:rPr>
        <w:t xml:space="preserve">caractere </w:t>
      </w:r>
      <w:r w:rsidRPr="00490397">
        <w:rPr>
          <w:rFonts w:ascii="Times New Roman" w:eastAsia="Times New Roman" w:hAnsi="Times New Roman" w:cs="Times New Roman"/>
          <w:bCs/>
          <w:sz w:val="24"/>
          <w:szCs w:val="24"/>
          <w:lang w:val="it-IT" w:eastAsia="ro-RO"/>
        </w:rPr>
        <w:t>Times New Roman 14pt.</w:t>
      </w:r>
      <w:r>
        <w:rPr>
          <w:rFonts w:ascii="Times New Roman" w:eastAsia="Times New Roman" w:hAnsi="Times New Roman" w:cs="Times New Roman"/>
          <w:bCs/>
          <w:sz w:val="24"/>
          <w:szCs w:val="24"/>
          <w:lang w:val="it-IT" w:eastAsia="ro-RO"/>
        </w:rPr>
        <w:t>, bold, cu o spațiere de 24pt înaintea paragrafului și 12</w:t>
      </w:r>
      <w:r w:rsidRPr="00490397">
        <w:rPr>
          <w:rFonts w:ascii="Times New Roman" w:eastAsia="Times New Roman" w:hAnsi="Times New Roman" w:cs="Times New Roman"/>
          <w:bCs/>
          <w:sz w:val="24"/>
          <w:szCs w:val="24"/>
          <w:lang w:val="it-IT" w:eastAsia="ro-RO"/>
        </w:rPr>
        <w:t>pt după paragraf</w:t>
      </w:r>
      <w:r>
        <w:rPr>
          <w:rFonts w:ascii="Times New Roman" w:eastAsia="Times New Roman" w:hAnsi="Times New Roman" w:cs="Times New Roman"/>
          <w:bCs/>
          <w:sz w:val="24"/>
          <w:szCs w:val="24"/>
          <w:lang w:val="it-IT" w:eastAsia="ro-RO"/>
        </w:rPr>
        <w:t>, aliniate la stanga.</w:t>
      </w:r>
    </w:p>
    <w:p w:rsidR="0030044F" w:rsidRPr="00AA3186" w:rsidRDefault="00291133" w:rsidP="00490397">
      <w:pPr>
        <w:pStyle w:val="ListParagraph"/>
        <w:numPr>
          <w:ilvl w:val="2"/>
          <w:numId w:val="1"/>
        </w:numPr>
        <w:spacing w:before="360" w:after="240" w:line="240" w:lineRule="auto"/>
        <w:contextualSpacing w:val="0"/>
        <w:rPr>
          <w:rFonts w:ascii="Times New Roman" w:hAnsi="Times New Roman" w:cs="Times New Roman"/>
          <w:b/>
          <w:sz w:val="26"/>
          <w:szCs w:val="26"/>
          <w:lang w:val="ro-RO"/>
        </w:rPr>
      </w:pPr>
      <w:r w:rsidRPr="00AA3186">
        <w:rPr>
          <w:rFonts w:ascii="Times New Roman" w:hAnsi="Times New Roman" w:cs="Times New Roman"/>
          <w:b/>
          <w:sz w:val="26"/>
          <w:szCs w:val="26"/>
          <w:lang w:val="ro-RO"/>
        </w:rPr>
        <w:t>Sub-subtitlu</w:t>
      </w:r>
    </w:p>
    <w:p w:rsidR="00FF6871" w:rsidRPr="00EE71F7" w:rsidRDefault="00FF6871" w:rsidP="00485539">
      <w:pPr>
        <w:widowControl w:val="0"/>
        <w:spacing w:after="0" w:line="240" w:lineRule="auto"/>
        <w:ind w:firstLine="397"/>
        <w:jc w:val="both"/>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it-IT" w:eastAsia="ro-RO"/>
        </w:rPr>
        <w:t xml:space="preserve">Titlurile de sub-sub-capitol </w:t>
      </w:r>
      <w:r w:rsidR="00490397">
        <w:rPr>
          <w:rFonts w:ascii="Times New Roman" w:hAnsi="Times New Roman" w:cs="Times New Roman"/>
          <w:sz w:val="24"/>
          <w:szCs w:val="24"/>
          <w:lang w:val="ro-RO"/>
        </w:rPr>
        <w:t xml:space="preserve">(Ex.: 1.1.1 Sub-subtitlu) </w:t>
      </w:r>
      <w:r>
        <w:rPr>
          <w:rFonts w:ascii="Times New Roman" w:hAnsi="Times New Roman" w:cs="Times New Roman"/>
          <w:sz w:val="24"/>
          <w:szCs w:val="24"/>
          <w:lang w:val="ro-RO"/>
        </w:rPr>
        <w:t xml:space="preserve">se scriu cu </w:t>
      </w:r>
      <w:r w:rsidRPr="00291133">
        <w:rPr>
          <w:rFonts w:ascii="Times New Roman" w:eastAsia="Times New Roman" w:hAnsi="Times New Roman" w:cs="Times New Roman"/>
          <w:sz w:val="24"/>
          <w:szCs w:val="24"/>
          <w:lang w:val="it-IT" w:eastAsia="ro-RO"/>
        </w:rPr>
        <w:t xml:space="preserve">caractere </w:t>
      </w:r>
      <w:r w:rsidR="00490397">
        <w:rPr>
          <w:rFonts w:ascii="Times New Roman" w:eastAsia="Times New Roman" w:hAnsi="Times New Roman" w:cs="Times New Roman"/>
          <w:bCs/>
          <w:sz w:val="24"/>
          <w:szCs w:val="24"/>
          <w:lang w:val="it-IT" w:eastAsia="ro-RO"/>
        </w:rPr>
        <w:t>Times New Roman 13</w:t>
      </w:r>
      <w:r>
        <w:rPr>
          <w:rFonts w:ascii="Times New Roman" w:eastAsia="Times New Roman" w:hAnsi="Times New Roman" w:cs="Times New Roman"/>
          <w:bCs/>
          <w:sz w:val="24"/>
          <w:szCs w:val="24"/>
          <w:lang w:val="it-IT" w:eastAsia="ro-RO"/>
        </w:rPr>
        <w:t>pt.</w:t>
      </w:r>
      <w:r w:rsidR="00490397">
        <w:rPr>
          <w:rFonts w:ascii="Times New Roman" w:eastAsia="Times New Roman" w:hAnsi="Times New Roman" w:cs="Times New Roman"/>
          <w:bCs/>
          <w:sz w:val="24"/>
          <w:szCs w:val="24"/>
          <w:lang w:val="it-IT" w:eastAsia="ro-RO"/>
        </w:rPr>
        <w:t xml:space="preserve"> bold, cu o spațiere de 18pt înaintea paragrafului și 12</w:t>
      </w:r>
      <w:r w:rsidR="00490397" w:rsidRPr="00490397">
        <w:rPr>
          <w:rFonts w:ascii="Times New Roman" w:eastAsia="Times New Roman" w:hAnsi="Times New Roman" w:cs="Times New Roman"/>
          <w:bCs/>
          <w:sz w:val="24"/>
          <w:szCs w:val="24"/>
          <w:lang w:val="it-IT" w:eastAsia="ro-RO"/>
        </w:rPr>
        <w:t>pt după paragraf</w:t>
      </w:r>
      <w:r w:rsidR="00490397">
        <w:rPr>
          <w:rFonts w:ascii="Times New Roman" w:eastAsia="Times New Roman" w:hAnsi="Times New Roman" w:cs="Times New Roman"/>
          <w:bCs/>
          <w:sz w:val="24"/>
          <w:szCs w:val="24"/>
          <w:lang w:val="it-IT" w:eastAsia="ro-RO"/>
        </w:rPr>
        <w:t>, aliniate la stanga.</w:t>
      </w:r>
      <w:r>
        <w:rPr>
          <w:rFonts w:ascii="Times New Roman" w:eastAsia="Times New Roman" w:hAnsi="Times New Roman" w:cs="Times New Roman"/>
          <w:bCs/>
          <w:sz w:val="24"/>
          <w:szCs w:val="24"/>
          <w:lang w:val="it-IT" w:eastAsia="ro-RO"/>
        </w:rPr>
        <w:t xml:space="preserve"> </w:t>
      </w:r>
    </w:p>
    <w:p w:rsidR="00767747" w:rsidRPr="00AA3186" w:rsidRDefault="00767747" w:rsidP="00767747">
      <w:pPr>
        <w:pStyle w:val="ListParagraph"/>
        <w:numPr>
          <w:ilvl w:val="2"/>
          <w:numId w:val="1"/>
        </w:numPr>
        <w:spacing w:before="360" w:after="240" w:line="240" w:lineRule="auto"/>
        <w:contextualSpacing w:val="0"/>
        <w:rPr>
          <w:rFonts w:ascii="Times New Roman" w:hAnsi="Times New Roman" w:cs="Times New Roman"/>
          <w:b/>
          <w:sz w:val="26"/>
          <w:szCs w:val="26"/>
          <w:lang w:val="ro-RO"/>
        </w:rPr>
      </w:pPr>
      <w:r>
        <w:rPr>
          <w:rFonts w:ascii="Times New Roman" w:hAnsi="Times New Roman" w:cs="Times New Roman"/>
          <w:b/>
          <w:sz w:val="26"/>
          <w:szCs w:val="26"/>
          <w:lang w:val="ro-RO"/>
        </w:rPr>
        <w:t>Text</w:t>
      </w:r>
    </w:p>
    <w:p w:rsidR="00485539" w:rsidRDefault="00767747" w:rsidP="00485539">
      <w:pPr>
        <w:spacing w:after="0" w:line="240" w:lineRule="auto"/>
        <w:ind w:firstLine="397"/>
        <w:jc w:val="both"/>
        <w:rPr>
          <w:rFonts w:ascii="Times New Roman" w:hAnsi="Times New Roman" w:cs="Times New Roman"/>
          <w:sz w:val="24"/>
          <w:szCs w:val="24"/>
          <w:lang w:val="ro-RO"/>
        </w:rPr>
      </w:pPr>
      <w:r>
        <w:rPr>
          <w:rFonts w:ascii="Times New Roman" w:eastAsia="Times New Roman" w:hAnsi="Times New Roman" w:cs="Times New Roman"/>
          <w:sz w:val="24"/>
          <w:szCs w:val="24"/>
          <w:lang w:val="it-IT" w:eastAsia="ro-RO"/>
        </w:rPr>
        <w:t>Pentru redactarea textului se utilizeză</w:t>
      </w:r>
      <w:r w:rsidR="00485539">
        <w:rPr>
          <w:rFonts w:ascii="Times New Roman" w:eastAsia="Times New Roman" w:hAnsi="Times New Roman" w:cs="Times New Roman"/>
          <w:sz w:val="24"/>
          <w:szCs w:val="24"/>
          <w:lang w:val="it-IT" w:eastAsia="ro-RO"/>
        </w:rPr>
        <w:t xml:space="preserve"> </w:t>
      </w:r>
      <w:r w:rsidR="00485539" w:rsidRPr="0018715A">
        <w:rPr>
          <w:rFonts w:ascii="Times New Roman" w:eastAsia="Times New Roman" w:hAnsi="Times New Roman" w:cs="Times New Roman"/>
          <w:sz w:val="24"/>
          <w:szCs w:val="24"/>
          <w:lang w:val="it-IT" w:eastAsia="ro-RO"/>
        </w:rPr>
        <w:t xml:space="preserve">caractere </w:t>
      </w:r>
      <w:r w:rsidR="00485539" w:rsidRPr="0018715A">
        <w:rPr>
          <w:rFonts w:ascii="Times New Roman" w:eastAsia="Times New Roman" w:hAnsi="Times New Roman" w:cs="Times New Roman"/>
          <w:bCs/>
          <w:sz w:val="24"/>
          <w:szCs w:val="24"/>
          <w:lang w:val="it-IT" w:eastAsia="ro-RO"/>
        </w:rPr>
        <w:t>Times New Roman 12pt., spa</w:t>
      </w:r>
      <w:r w:rsidR="00485539" w:rsidRPr="0018715A">
        <w:rPr>
          <w:rFonts w:ascii="Times New Roman" w:eastAsia="Times New Roman" w:hAnsi="Times New Roman" w:cs="Times New Roman"/>
          <w:bCs/>
          <w:sz w:val="24"/>
          <w:szCs w:val="24"/>
          <w:lang w:val="ro-RO" w:eastAsia="ro-RO"/>
        </w:rPr>
        <w:t>țiere</w:t>
      </w:r>
      <w:r w:rsidR="00485539" w:rsidRPr="0018715A">
        <w:rPr>
          <w:rFonts w:ascii="Times New Roman" w:eastAsia="Times New Roman" w:hAnsi="Times New Roman" w:cs="Times New Roman"/>
          <w:bCs/>
          <w:sz w:val="24"/>
          <w:szCs w:val="24"/>
          <w:lang w:val="it-IT" w:eastAsia="ro-RO"/>
        </w:rPr>
        <w:t xml:space="preserve"> </w:t>
      </w:r>
      <w:r w:rsidR="00485539" w:rsidRPr="0018715A">
        <w:rPr>
          <w:rFonts w:ascii="Times New Roman" w:eastAsia="Times New Roman" w:hAnsi="Times New Roman" w:cs="Times New Roman"/>
          <w:sz w:val="24"/>
          <w:szCs w:val="24"/>
          <w:lang w:val="it-IT" w:eastAsia="ro-RO"/>
        </w:rPr>
        <w:t>la un rând, Justify.</w:t>
      </w:r>
    </w:p>
    <w:p w:rsidR="00291133" w:rsidRDefault="00767747" w:rsidP="00485539">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Pentru părțile redactate în</w:t>
      </w:r>
      <w:r w:rsidR="00291133">
        <w:rPr>
          <w:rFonts w:ascii="Times New Roman" w:hAnsi="Times New Roman" w:cs="Times New Roman"/>
          <w:sz w:val="24"/>
          <w:szCs w:val="24"/>
          <w:lang w:val="ro-RO"/>
        </w:rPr>
        <w:t xml:space="preserve"> limba română, </w:t>
      </w:r>
      <w:r>
        <w:rPr>
          <w:rFonts w:ascii="Times New Roman" w:hAnsi="Times New Roman" w:cs="Times New Roman"/>
          <w:sz w:val="24"/>
          <w:szCs w:val="24"/>
          <w:lang w:val="ro-RO"/>
        </w:rPr>
        <w:t xml:space="preserve">se vor utiliza în mod obligatoriu </w:t>
      </w:r>
      <w:r w:rsidR="00291133">
        <w:rPr>
          <w:rFonts w:ascii="Times New Roman" w:hAnsi="Times New Roman" w:cs="Times New Roman"/>
          <w:sz w:val="24"/>
          <w:szCs w:val="24"/>
          <w:lang w:val="ro-RO"/>
        </w:rPr>
        <w:t xml:space="preserve">diacritice. </w:t>
      </w:r>
    </w:p>
    <w:p w:rsidR="00485539" w:rsidRPr="00A6429D" w:rsidRDefault="00A6429D" w:rsidP="00A6429D">
      <w:pPr>
        <w:pStyle w:val="ListParagraph"/>
        <w:numPr>
          <w:ilvl w:val="2"/>
          <w:numId w:val="1"/>
        </w:numPr>
        <w:spacing w:before="360" w:after="240" w:line="240" w:lineRule="auto"/>
        <w:contextualSpacing w:val="0"/>
        <w:rPr>
          <w:rFonts w:ascii="Times New Roman" w:hAnsi="Times New Roman" w:cs="Times New Roman"/>
          <w:b/>
          <w:sz w:val="26"/>
          <w:szCs w:val="26"/>
          <w:lang w:val="ro-RO"/>
        </w:rPr>
      </w:pPr>
      <w:r>
        <w:rPr>
          <w:rFonts w:ascii="Times New Roman" w:hAnsi="Times New Roman" w:cs="Times New Roman"/>
          <w:b/>
          <w:sz w:val="26"/>
          <w:szCs w:val="26"/>
          <w:lang w:val="ro-RO"/>
        </w:rPr>
        <w:t xml:space="preserve">Ecuații, tabele, figuri </w:t>
      </w:r>
    </w:p>
    <w:p w:rsidR="00B65A85" w:rsidRDefault="00B65A85" w:rsidP="00485539">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Se va lăsa un rând liber înainte și după fiecare figură/tabel/ecuație.</w:t>
      </w:r>
    </w:p>
    <w:p w:rsidR="00B65A85" w:rsidRDefault="00B65A85" w:rsidP="00485539">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Ecuațiile se vor edita folosind editorul dedicat (Microsoft Office Equation Editor) și vor fi numerotate în partea dreaptă, astfel:</w:t>
      </w:r>
    </w:p>
    <w:p w:rsidR="00B65A85" w:rsidRDefault="00B65A85" w:rsidP="00485539">
      <w:pPr>
        <w:spacing w:after="0" w:line="240" w:lineRule="auto"/>
        <w:ind w:firstLine="720"/>
        <w:jc w:val="both"/>
        <w:rPr>
          <w:rFonts w:ascii="Times New Roman" w:hAnsi="Times New Roman" w:cs="Times New Roman"/>
          <w:sz w:val="24"/>
          <w:szCs w:val="24"/>
          <w:lang w:val="ro-RO"/>
        </w:rPr>
      </w:pPr>
    </w:p>
    <w:p w:rsidR="00B65A85" w:rsidRDefault="00B65A85" w:rsidP="00485539">
      <w:pPr>
        <w:spacing w:after="0" w:line="240" w:lineRule="auto"/>
        <w:ind w:firstLine="720"/>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 xml:space="preserve">                                                             </w:t>
      </w:r>
      <w:r w:rsidRPr="00485539">
        <w:rPr>
          <w:rFonts w:ascii="Times New Roman" w:eastAsiaTheme="minorEastAsia" w:hAnsi="Times New Roman" w:cs="Times New Roman"/>
          <w:sz w:val="24"/>
          <w:szCs w:val="24"/>
          <w:lang w:val="ro-RO"/>
        </w:rPr>
        <w:t xml:space="preserve">  </w:t>
      </w:r>
      <m:oMath>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1</m:t>
                </m:r>
              </m:sub>
            </m:sSub>
          </m:num>
          <m:den>
            <m:r>
              <w:rPr>
                <w:rFonts w:ascii="Cambria Math" w:hAnsi="Cambria Math" w:cs="Times New Roman"/>
                <w:sz w:val="24"/>
                <w:szCs w:val="24"/>
                <w:lang w:val="ro-RO"/>
              </w:rPr>
              <m:t>R</m:t>
            </m:r>
          </m:den>
        </m:f>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I</m:t>
            </m:r>
          </m:e>
          <m:sub>
            <m:r>
              <w:rPr>
                <w:rFonts w:ascii="Cambria Math" w:hAnsi="Cambria Math" w:cs="Times New Roman"/>
                <w:sz w:val="24"/>
                <w:szCs w:val="24"/>
                <w:lang w:val="ro-RO"/>
              </w:rPr>
              <m:t>1</m:t>
            </m:r>
          </m:sub>
        </m:sSub>
      </m:oMath>
      <w:r>
        <w:rPr>
          <w:rFonts w:ascii="Times New Roman" w:eastAsiaTheme="minorEastAsia" w:hAnsi="Times New Roman" w:cs="Times New Roman"/>
          <w:sz w:val="24"/>
          <w:szCs w:val="24"/>
          <w:lang w:val="ro-RO"/>
        </w:rPr>
        <w:t xml:space="preserve">                                      </w:t>
      </w:r>
      <w:r w:rsidR="00E45C45">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(1)</w:t>
      </w:r>
    </w:p>
    <w:p w:rsidR="00291133" w:rsidRDefault="00291133" w:rsidP="00485539">
      <w:pPr>
        <w:spacing w:after="0" w:line="240" w:lineRule="auto"/>
        <w:ind w:left="720"/>
        <w:rPr>
          <w:rFonts w:ascii="Times New Roman" w:hAnsi="Times New Roman" w:cs="Times New Roman"/>
          <w:sz w:val="24"/>
          <w:szCs w:val="24"/>
          <w:lang w:val="ro-RO"/>
        </w:rPr>
      </w:pPr>
    </w:p>
    <w:p w:rsidR="00B65A85" w:rsidRDefault="00B65A85" w:rsidP="007925DE">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Tabelele și figurile sunt însoțite</w:t>
      </w:r>
      <w:r w:rsidR="007925DE">
        <w:rPr>
          <w:rFonts w:ascii="Times New Roman" w:hAnsi="Times New Roman" w:cs="Times New Roman"/>
          <w:sz w:val="24"/>
          <w:szCs w:val="24"/>
          <w:lang w:val="ro-RO"/>
        </w:rPr>
        <w:t xml:space="preserve"> de numerotare și titlu, dupa cum se poate observa pentru Tabelul 1, respectiv Figura 1.</w:t>
      </w:r>
    </w:p>
    <w:p w:rsidR="007925DE" w:rsidRDefault="007925DE" w:rsidP="007925DE">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În text se va face referire explicită la fiecare ecuație, tabel și/sau figură. Posibile variante sunt ilustrate în continuare.</w:t>
      </w:r>
    </w:p>
    <w:p w:rsidR="007925DE" w:rsidRDefault="007925DE" w:rsidP="007925DE">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Relația dintre tensiune, rezistență și curent este dată în ecuația (1). </w:t>
      </w:r>
    </w:p>
    <w:p w:rsidR="007925DE" w:rsidRDefault="007925DE" w:rsidP="007925DE">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sau</w:t>
      </w:r>
    </w:p>
    <w:p w:rsidR="007925DE" w:rsidRPr="00767747" w:rsidRDefault="007925DE" w:rsidP="007925DE">
      <w:pPr>
        <w:spacing w:after="0" w:line="240" w:lineRule="auto"/>
        <w:ind w:firstLine="39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Caracteristica statică </w:t>
      </w:r>
      <w:r>
        <w:rPr>
          <w:rFonts w:ascii="Times New Roman" w:hAnsi="Times New Roman" w:cs="Times New Roman"/>
          <w:sz w:val="24"/>
          <w:szCs w:val="24"/>
        </w:rPr>
        <w:t xml:space="preserve">de transfer în tensiune </w:t>
      </w: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O</w:t>
      </w:r>
      <w:r w:rsidRPr="00E45C45">
        <w:rPr>
          <w:rFonts w:ascii="Times New Roman" w:hAnsi="Times New Roman" w:cs="Times New Roman"/>
          <w:sz w:val="24"/>
          <w:szCs w:val="24"/>
        </w:rPr>
        <w:t>(</w:t>
      </w: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I</w:t>
      </w:r>
      <w:r w:rsidRPr="00E45C45">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este ilustrată în Figura 1. </w:t>
      </w:r>
    </w:p>
    <w:p w:rsidR="007925DE" w:rsidRDefault="007925DE" w:rsidP="007925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sau</w:t>
      </w:r>
    </w:p>
    <w:p w:rsidR="007925DE" w:rsidRDefault="007925DE" w:rsidP="007925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Valorile obținute pentru curentul </w:t>
      </w:r>
      <w:r w:rsidRPr="0096132A">
        <w:rPr>
          <w:rFonts w:ascii="Times New Roman" w:hAnsi="Times New Roman" w:cs="Times New Roman"/>
          <w:i/>
          <w:sz w:val="24"/>
          <w:szCs w:val="24"/>
        </w:rPr>
        <w:t>I</w:t>
      </w:r>
      <w:r>
        <w:rPr>
          <w:rFonts w:ascii="Times New Roman" w:hAnsi="Times New Roman" w:cs="Times New Roman"/>
          <w:i/>
          <w:sz w:val="24"/>
          <w:szCs w:val="24"/>
        </w:rPr>
        <w:t xml:space="preserve"> </w:t>
      </w:r>
      <w:r>
        <w:rPr>
          <w:rFonts w:ascii="Times New Roman" w:hAnsi="Times New Roman" w:cs="Times New Roman"/>
          <w:sz w:val="24"/>
          <w:szCs w:val="24"/>
          <w:lang w:val="ro-RO"/>
        </w:rPr>
        <w:t xml:space="preserve">pentru trei valori diferite ale rezistorului </w:t>
      </w:r>
      <w:r>
        <w:rPr>
          <w:rFonts w:ascii="Times New Roman" w:hAnsi="Times New Roman" w:cs="Times New Roman"/>
          <w:i/>
          <w:sz w:val="24"/>
          <w:szCs w:val="24"/>
          <w:lang w:val="ro-RO"/>
        </w:rPr>
        <w:t>R</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sunt prezentate în Tabelul 1. </w:t>
      </w:r>
    </w:p>
    <w:p w:rsidR="007925DE" w:rsidRDefault="007925DE" w:rsidP="007925DE">
      <w:pPr>
        <w:widowControl w:val="0"/>
        <w:spacing w:after="0" w:line="240" w:lineRule="auto"/>
        <w:ind w:firstLine="397"/>
        <w:jc w:val="both"/>
        <w:rPr>
          <w:rFonts w:ascii="Times New Roman" w:eastAsia="Times New Roman" w:hAnsi="Times New Roman" w:cs="Times New Roman"/>
          <w:sz w:val="24"/>
          <w:szCs w:val="24"/>
          <w:lang w:val="ro-RO" w:eastAsia="ro-RO"/>
        </w:rPr>
      </w:pPr>
      <w:r w:rsidRPr="00291133">
        <w:rPr>
          <w:rFonts w:ascii="Times New Roman" w:eastAsia="Times New Roman" w:hAnsi="Times New Roman" w:cs="Times New Roman"/>
          <w:sz w:val="24"/>
          <w:szCs w:val="24"/>
          <w:lang w:val="ro-RO" w:eastAsia="ro-RO"/>
        </w:rPr>
        <w:t xml:space="preserve">Abrevierile și notațiile folosite sunt explicitate în clar, prima dată când apar în lucrare. Se poate întocmi o listă a abrevierilor și notațiilor utilizate. Abrevierile și notațiile sunt acealeași în </w:t>
      </w:r>
      <w:r>
        <w:rPr>
          <w:rFonts w:ascii="Times New Roman" w:eastAsia="Times New Roman" w:hAnsi="Times New Roman" w:cs="Times New Roman"/>
          <w:sz w:val="24"/>
          <w:szCs w:val="24"/>
          <w:lang w:val="ro-RO" w:eastAsia="ro-RO"/>
        </w:rPr>
        <w:t>toate</w:t>
      </w:r>
      <w:r w:rsidRPr="00291133">
        <w:rPr>
          <w:rFonts w:ascii="Times New Roman" w:eastAsia="Times New Roman" w:hAnsi="Times New Roman" w:cs="Times New Roman"/>
          <w:sz w:val="24"/>
          <w:szCs w:val="24"/>
          <w:lang w:val="ro-RO" w:eastAsia="ro-RO"/>
        </w:rPr>
        <w:t xml:space="preserve"> părți</w:t>
      </w:r>
      <w:r>
        <w:rPr>
          <w:rFonts w:ascii="Times New Roman" w:eastAsia="Times New Roman" w:hAnsi="Times New Roman" w:cs="Times New Roman"/>
          <w:sz w:val="24"/>
          <w:szCs w:val="24"/>
          <w:lang w:val="ro-RO" w:eastAsia="ro-RO"/>
        </w:rPr>
        <w:t>le</w:t>
      </w:r>
      <w:r w:rsidRPr="00291133">
        <w:rPr>
          <w:rFonts w:ascii="Times New Roman" w:eastAsia="Times New Roman" w:hAnsi="Times New Roman" w:cs="Times New Roman"/>
          <w:sz w:val="24"/>
          <w:szCs w:val="24"/>
          <w:lang w:val="ro-RO" w:eastAsia="ro-RO"/>
        </w:rPr>
        <w:t xml:space="preserve"> lucrării (text, tabele, figuri, anexe, etc.).</w:t>
      </w:r>
    </w:p>
    <w:p w:rsidR="007E3BE5" w:rsidRDefault="007E3BE5" w:rsidP="007925DE">
      <w:pPr>
        <w:spacing w:after="0" w:line="240" w:lineRule="auto"/>
        <w:ind w:firstLine="397"/>
        <w:jc w:val="both"/>
        <w:rPr>
          <w:rFonts w:ascii="Times New Roman" w:hAnsi="Times New Roman" w:cs="Times New Roman"/>
          <w:sz w:val="24"/>
          <w:szCs w:val="24"/>
          <w:lang w:val="ro-RO"/>
        </w:rPr>
      </w:pPr>
    </w:p>
    <w:p w:rsidR="007E3BE5" w:rsidRDefault="008B36A9" w:rsidP="007E3BE5">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r>
      <w:r>
        <w:rPr>
          <w:rFonts w:ascii="Times New Roman" w:hAnsi="Times New Roman" w:cs="Times New Roman"/>
          <w:sz w:val="24"/>
          <w:szCs w:val="24"/>
          <w:lang w:val="ro-RO"/>
        </w:rPr>
        <w:pict>
          <v:group id="_x0000_s1044" editas="canvas" style="width:366.1pt;height:171.9pt;mso-position-horizontal-relative:char;mso-position-vertical-relative:line" coordorigin="2893,6323" coordsize="7322,34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93;top:6323;width:7322;height:3438" o:preferrelative="f">
              <v:fill o:detectmouseclick="t"/>
              <v:path o:extrusionok="t" o:connecttype="none"/>
              <o:lock v:ext="edit" text="t"/>
            </v:shape>
            <v:line id="_x0000_s1046" style="position:absolute" from="3960,8132" to="8820,8132">
              <v:stroke endarrow="block"/>
            </v:line>
            <v:line id="_x0000_s1047" style="position:absolute;flip:y" from="6300,6332" to="6300,9392">
              <v:stroke endarrow="block"/>
            </v:line>
            <v:line id="_x0000_s1048" style="position:absolute" from="4500,8132" to="6660,8132" strokeweight="1.25pt"/>
            <v:line id="_x0000_s1049" style="position:absolute;flip:y" from="6660,7301" to="8100,8132" strokeweight="1.25pt"/>
            <v:line id="_x0000_s1050" style="position:absolute" from="8100,7277" to="8101,8177">
              <v:stroke dashstyle="dash"/>
            </v:line>
            <v:line id="_x0000_s1051" style="position:absolute;flip:x" from="6300,7292" to="8100,7293">
              <v:stroke dashstyle="dash"/>
            </v:line>
            <v:shapetype id="_x0000_t202" coordsize="21600,21600" o:spt="202" path="m,l,21600r21600,l21600,xe">
              <v:stroke joinstyle="miter"/>
              <v:path gradientshapeok="t" o:connecttype="rect"/>
            </v:shapetype>
            <v:shape id="_x0000_s1052" type="#_x0000_t202" style="position:absolute;left:7860;top:8132;width:960;height:360" filled="f" stroked="f">
              <v:textbox style="mso-next-textbox:#_x0000_s1052">
                <w:txbxContent>
                  <w:p w:rsidR="007E3BE5" w:rsidRPr="00AF247F" w:rsidRDefault="007E3BE5" w:rsidP="007E3BE5">
                    <w:pPr>
                      <w:rPr>
                        <w:rFonts w:ascii="Times New Roman" w:hAnsi="Times New Roman" w:cs="Times New Roman"/>
                        <w:sz w:val="24"/>
                        <w:szCs w:val="24"/>
                      </w:rPr>
                    </w:pPr>
                    <w:r w:rsidRPr="00AF247F">
                      <w:rPr>
                        <w:rFonts w:ascii="Times New Roman" w:hAnsi="Times New Roman" w:cs="Times New Roman"/>
                        <w:sz w:val="24"/>
                        <w:szCs w:val="24"/>
                      </w:rPr>
                      <w:t>20</w:t>
                    </w:r>
                  </w:p>
                </w:txbxContent>
              </v:textbox>
            </v:shape>
            <v:shape id="_x0000_s1053" type="#_x0000_t202" style="position:absolute;left:6375;top:8117;width:825;height:375" filled="f" stroked="f">
              <v:textbox style="mso-next-textbox:#_x0000_s1053">
                <w:txbxContent>
                  <w:p w:rsidR="007E3BE5" w:rsidRPr="00AF247F" w:rsidRDefault="007E3BE5" w:rsidP="007E3BE5">
                    <w:pPr>
                      <w:rPr>
                        <w:rFonts w:ascii="Times New Roman" w:hAnsi="Times New Roman" w:cs="Times New Roman"/>
                        <w:sz w:val="24"/>
                        <w:szCs w:val="24"/>
                      </w:rPr>
                    </w:pPr>
                    <w:r w:rsidRPr="00AF247F">
                      <w:rPr>
                        <w:rFonts w:ascii="Times New Roman" w:hAnsi="Times New Roman" w:cs="Times New Roman"/>
                        <w:sz w:val="24"/>
                        <w:szCs w:val="24"/>
                      </w:rPr>
                      <w:t>5.7</w:t>
                    </w:r>
                  </w:p>
                </w:txbxContent>
              </v:textbox>
            </v:shape>
            <v:shape id="_x0000_s1054" type="#_x0000_t202" style="position:absolute;left:4140;top:7772;width:1080;height:540" filled="f" stroked="f">
              <v:textbox style="mso-next-textbox:#_x0000_s1054">
                <w:txbxContent>
                  <w:p w:rsidR="007E3BE5" w:rsidRPr="00AF247F" w:rsidRDefault="007E3BE5" w:rsidP="007E3BE5">
                    <w:pPr>
                      <w:rPr>
                        <w:rFonts w:ascii="Times New Roman" w:hAnsi="Times New Roman" w:cs="Times New Roman"/>
                        <w:sz w:val="24"/>
                        <w:szCs w:val="24"/>
                      </w:rPr>
                    </w:pPr>
                    <w:r w:rsidRPr="00AF247F">
                      <w:rPr>
                        <w:rFonts w:ascii="Times New Roman" w:hAnsi="Times New Roman" w:cs="Times New Roman"/>
                        <w:sz w:val="24"/>
                        <w:szCs w:val="24"/>
                      </w:rPr>
                      <w:t>-20</w:t>
                    </w:r>
                  </w:p>
                </w:txbxContent>
              </v:textbox>
            </v:shape>
            <v:shape id="_x0000_s1055" type="#_x0000_t202" style="position:absolute;left:6255;top:6332;width:1065;height:450" filled="f" stroked="f">
              <v:textbox style="mso-next-textbox:#_x0000_s1055">
                <w:txbxContent>
                  <w:p w:rsidR="007E3BE5" w:rsidRPr="00AF247F" w:rsidRDefault="007E3BE5" w:rsidP="007E3BE5">
                    <w:pPr>
                      <w:rPr>
                        <w:rFonts w:ascii="Times New Roman" w:hAnsi="Times New Roman" w:cs="Times New Roman"/>
                        <w:i/>
                        <w:sz w:val="24"/>
                        <w:szCs w:val="24"/>
                      </w:rPr>
                    </w:pP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O</w:t>
                    </w:r>
                    <w:r w:rsidRPr="00AF247F">
                      <w:rPr>
                        <w:rFonts w:ascii="Times New Roman" w:hAnsi="Times New Roman" w:cs="Times New Roman"/>
                        <w:sz w:val="24"/>
                        <w:szCs w:val="24"/>
                      </w:rPr>
                      <w:t>[V]</w:t>
                    </w:r>
                  </w:p>
                </w:txbxContent>
              </v:textbox>
            </v:shape>
            <v:shape id="_x0000_s1056" type="#_x0000_t202" style="position:absolute;left:8430;top:8192;width:915;height:465" filled="f" stroked="f">
              <v:textbox style="mso-next-textbox:#_x0000_s1056">
                <w:txbxContent>
                  <w:p w:rsidR="007E3BE5" w:rsidRPr="00AF247F" w:rsidRDefault="007E3BE5" w:rsidP="007E3BE5">
                    <w:pPr>
                      <w:rPr>
                        <w:rFonts w:ascii="Times New Roman" w:hAnsi="Times New Roman" w:cs="Times New Roman"/>
                        <w:i/>
                        <w:sz w:val="24"/>
                        <w:szCs w:val="24"/>
                      </w:rPr>
                    </w:pP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I</w:t>
                    </w:r>
                    <w:r w:rsidRPr="00AF247F">
                      <w:rPr>
                        <w:rFonts w:ascii="Times New Roman" w:hAnsi="Times New Roman" w:cs="Times New Roman"/>
                        <w:sz w:val="24"/>
                        <w:szCs w:val="24"/>
                      </w:rPr>
                      <w:t>[V]</w:t>
                    </w:r>
                  </w:p>
                </w:txbxContent>
              </v:textbox>
            </v:shape>
            <v:shape id="_x0000_s1057" type="#_x0000_t202" style="position:absolute;left:5580;top:7052;width:1080;height:540" filled="f" stroked="f">
              <v:textbox style="mso-next-textbox:#_x0000_s1057">
                <w:txbxContent>
                  <w:p w:rsidR="007E3BE5" w:rsidRPr="00AF247F" w:rsidRDefault="007E3BE5" w:rsidP="007E3BE5">
                    <w:pPr>
                      <w:rPr>
                        <w:rFonts w:ascii="Times New Roman" w:hAnsi="Times New Roman" w:cs="Times New Roman"/>
                        <w:sz w:val="24"/>
                        <w:szCs w:val="24"/>
                      </w:rPr>
                    </w:pPr>
                    <w:r w:rsidRPr="00AF247F">
                      <w:rPr>
                        <w:rFonts w:ascii="Times New Roman" w:hAnsi="Times New Roman" w:cs="Times New Roman"/>
                        <w:sz w:val="24"/>
                        <w:szCs w:val="24"/>
                      </w:rPr>
                      <w:t>14.3</w:t>
                    </w:r>
                  </w:p>
                </w:txbxContent>
              </v:textbox>
            </v:shape>
            <v:shape id="_x0000_s1058" type="#_x0000_t202" style="position:absolute;left:2893;top:9431;width:7322;height:330" filled="f" stroked="f">
              <v:textbox style="mso-next-textbox:#_x0000_s1058" inset=",0,,0">
                <w:txbxContent>
                  <w:p w:rsidR="007E3BE5" w:rsidRPr="00AF247F" w:rsidRDefault="007E3BE5" w:rsidP="007E3BE5">
                    <w:pPr>
                      <w:jc w:val="center"/>
                      <w:rPr>
                        <w:rFonts w:ascii="Times New Roman" w:hAnsi="Times New Roman" w:cs="Times New Roman"/>
                        <w:i/>
                        <w:sz w:val="24"/>
                        <w:szCs w:val="24"/>
                      </w:rPr>
                    </w:pPr>
                    <w:r>
                      <w:rPr>
                        <w:rFonts w:ascii="Times New Roman" w:hAnsi="Times New Roman" w:cs="Times New Roman"/>
                        <w:sz w:val="24"/>
                        <w:szCs w:val="24"/>
                      </w:rPr>
                      <w:t xml:space="preserve">Figura 1. Caracteristica statică de transfer în tensiune </w:t>
                    </w: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O</w:t>
                    </w:r>
                    <w:r w:rsidRPr="00485539">
                      <w:rPr>
                        <w:rFonts w:ascii="Times New Roman" w:hAnsi="Times New Roman" w:cs="Times New Roman"/>
                        <w:sz w:val="24"/>
                        <w:szCs w:val="24"/>
                      </w:rPr>
                      <w:t>(</w:t>
                    </w:r>
                    <w:r w:rsidRPr="00AF247F">
                      <w:rPr>
                        <w:rFonts w:ascii="Times New Roman" w:hAnsi="Times New Roman" w:cs="Times New Roman"/>
                        <w:i/>
                        <w:sz w:val="24"/>
                        <w:szCs w:val="24"/>
                      </w:rPr>
                      <w:t>v</w:t>
                    </w:r>
                    <w:r w:rsidRPr="00AF247F">
                      <w:rPr>
                        <w:rFonts w:ascii="Times New Roman" w:hAnsi="Times New Roman" w:cs="Times New Roman"/>
                        <w:i/>
                        <w:sz w:val="24"/>
                        <w:szCs w:val="24"/>
                        <w:vertAlign w:val="subscript"/>
                      </w:rPr>
                      <w:t>I</w:t>
                    </w:r>
                    <w:r w:rsidRPr="00485539">
                      <w:rPr>
                        <w:rFonts w:ascii="Times New Roman" w:hAnsi="Times New Roman" w:cs="Times New Roman"/>
                        <w:sz w:val="24"/>
                        <w:szCs w:val="24"/>
                      </w:rPr>
                      <w:t>)</w:t>
                    </w:r>
                  </w:p>
                </w:txbxContent>
              </v:textbox>
            </v:shape>
            <w10:wrap type="none"/>
            <w10:anchorlock/>
          </v:group>
        </w:pict>
      </w:r>
    </w:p>
    <w:p w:rsidR="007E3BE5" w:rsidRDefault="00C028B4" w:rsidP="007E3BE5">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ab/>
      </w:r>
    </w:p>
    <w:p w:rsidR="007E3BE5" w:rsidRDefault="00F371DF" w:rsidP="00F371DF">
      <w:pPr>
        <w:spacing w:after="60" w:line="240" w:lineRule="auto"/>
        <w:ind w:left="1985"/>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7E3BE5">
        <w:rPr>
          <w:rFonts w:ascii="Times New Roman" w:hAnsi="Times New Roman" w:cs="Times New Roman"/>
          <w:sz w:val="24"/>
          <w:szCs w:val="24"/>
          <w:lang w:val="ro-RO"/>
        </w:rPr>
        <w:t>Tabel</w:t>
      </w:r>
      <w:r>
        <w:rPr>
          <w:rFonts w:ascii="Times New Roman" w:hAnsi="Times New Roman" w:cs="Times New Roman"/>
          <w:sz w:val="24"/>
          <w:szCs w:val="24"/>
          <w:lang w:val="ro-RO"/>
        </w:rPr>
        <w:t>ul</w:t>
      </w:r>
      <w:r w:rsidR="007E3BE5">
        <w:rPr>
          <w:rFonts w:ascii="Times New Roman" w:hAnsi="Times New Roman" w:cs="Times New Roman"/>
          <w:sz w:val="24"/>
          <w:szCs w:val="24"/>
          <w:lang w:val="ro-RO"/>
        </w:rPr>
        <w:t xml:space="preserve"> 1. Exemplu de tabel</w:t>
      </w:r>
    </w:p>
    <w:tbl>
      <w:tblPr>
        <w:tblStyle w:val="TableGrid"/>
        <w:tblW w:w="0" w:type="auto"/>
        <w:jc w:val="center"/>
        <w:tblLook w:val="04A0" w:firstRow="1" w:lastRow="0" w:firstColumn="1" w:lastColumn="0" w:noHBand="0" w:noVBand="1"/>
      </w:tblPr>
      <w:tblGrid>
        <w:gridCol w:w="948"/>
        <w:gridCol w:w="1559"/>
        <w:gridCol w:w="1417"/>
      </w:tblGrid>
      <w:tr w:rsidR="00F371DF" w:rsidTr="00F371DF">
        <w:trPr>
          <w:jc w:val="center"/>
        </w:trPr>
        <w:tc>
          <w:tcPr>
            <w:tcW w:w="948"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Nr. crt.</w:t>
            </w:r>
          </w:p>
        </w:tc>
        <w:tc>
          <w:tcPr>
            <w:tcW w:w="1559" w:type="dxa"/>
          </w:tcPr>
          <w:p w:rsidR="00F371DF" w:rsidRPr="00F371DF" w:rsidRDefault="00F371DF" w:rsidP="00F371DF">
            <w:pPr>
              <w:jc w:val="center"/>
              <w:rPr>
                <w:rFonts w:ascii="Times New Roman" w:hAnsi="Times New Roman" w:cs="Times New Roman"/>
                <w:sz w:val="24"/>
                <w:szCs w:val="24"/>
              </w:rPr>
            </w:pPr>
            <w:r w:rsidRPr="00F371DF">
              <w:rPr>
                <w:rFonts w:ascii="Times New Roman" w:hAnsi="Times New Roman" w:cs="Times New Roman"/>
                <w:i/>
                <w:sz w:val="24"/>
                <w:szCs w:val="24"/>
                <w:lang w:val="ro-RO"/>
              </w:rPr>
              <w:t>R</w:t>
            </w:r>
            <w:r>
              <w:rPr>
                <w:rFonts w:ascii="Times New Roman" w:hAnsi="Times New Roman" w:cs="Times New Roman"/>
                <w:sz w:val="24"/>
                <w:szCs w:val="24"/>
                <w:lang w:val="ro-RO"/>
              </w:rPr>
              <w:t xml:space="preserve"> </w:t>
            </w:r>
            <w:r>
              <w:rPr>
                <w:rFonts w:ascii="Times New Roman" w:hAnsi="Times New Roman" w:cs="Times New Roman"/>
                <w:sz w:val="24"/>
                <w:szCs w:val="24"/>
              </w:rPr>
              <w:t>[kΩ]</w:t>
            </w:r>
          </w:p>
        </w:tc>
        <w:tc>
          <w:tcPr>
            <w:tcW w:w="1417" w:type="dxa"/>
          </w:tcPr>
          <w:p w:rsidR="00F371DF" w:rsidRDefault="00F371DF" w:rsidP="00F371DF">
            <w:pPr>
              <w:jc w:val="center"/>
              <w:rPr>
                <w:rFonts w:ascii="Times New Roman" w:hAnsi="Times New Roman" w:cs="Times New Roman"/>
                <w:sz w:val="24"/>
                <w:szCs w:val="24"/>
                <w:lang w:val="ro-RO"/>
              </w:rPr>
            </w:pPr>
            <w:r w:rsidRPr="00F371DF">
              <w:rPr>
                <w:rFonts w:ascii="Times New Roman" w:hAnsi="Times New Roman" w:cs="Times New Roman"/>
                <w:i/>
                <w:sz w:val="24"/>
                <w:szCs w:val="24"/>
                <w:lang w:val="ro-RO"/>
              </w:rPr>
              <w:t>I</w:t>
            </w:r>
            <w:r>
              <w:rPr>
                <w:rFonts w:ascii="Times New Roman" w:hAnsi="Times New Roman" w:cs="Times New Roman"/>
                <w:sz w:val="24"/>
                <w:szCs w:val="24"/>
                <w:lang w:val="ro-RO"/>
              </w:rPr>
              <w:t xml:space="preserve"> [mA]</w:t>
            </w:r>
          </w:p>
        </w:tc>
      </w:tr>
      <w:tr w:rsidR="00F371DF" w:rsidTr="00F371DF">
        <w:trPr>
          <w:jc w:val="center"/>
        </w:trPr>
        <w:tc>
          <w:tcPr>
            <w:tcW w:w="948"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1559"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417"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2,40</w:t>
            </w:r>
          </w:p>
        </w:tc>
      </w:tr>
      <w:tr w:rsidR="00F371DF" w:rsidTr="00F371DF">
        <w:trPr>
          <w:jc w:val="center"/>
        </w:trPr>
        <w:tc>
          <w:tcPr>
            <w:tcW w:w="948"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559"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5,1</w:t>
            </w:r>
          </w:p>
        </w:tc>
        <w:tc>
          <w:tcPr>
            <w:tcW w:w="1417"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4,70</w:t>
            </w:r>
          </w:p>
        </w:tc>
      </w:tr>
      <w:tr w:rsidR="00F371DF" w:rsidTr="00F371DF">
        <w:trPr>
          <w:jc w:val="center"/>
        </w:trPr>
        <w:tc>
          <w:tcPr>
            <w:tcW w:w="948"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1559"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3,3</w:t>
            </w:r>
          </w:p>
        </w:tc>
        <w:tc>
          <w:tcPr>
            <w:tcW w:w="1417" w:type="dxa"/>
          </w:tcPr>
          <w:p w:rsidR="00F371DF" w:rsidRDefault="00F371DF" w:rsidP="00F371DF">
            <w:pPr>
              <w:jc w:val="center"/>
              <w:rPr>
                <w:rFonts w:ascii="Times New Roman" w:hAnsi="Times New Roman" w:cs="Times New Roman"/>
                <w:sz w:val="24"/>
                <w:szCs w:val="24"/>
                <w:lang w:val="ro-RO"/>
              </w:rPr>
            </w:pPr>
            <w:r>
              <w:rPr>
                <w:rFonts w:ascii="Times New Roman" w:hAnsi="Times New Roman" w:cs="Times New Roman"/>
                <w:sz w:val="24"/>
                <w:szCs w:val="24"/>
                <w:lang w:val="ro-RO"/>
              </w:rPr>
              <w:t>7,23</w:t>
            </w:r>
          </w:p>
        </w:tc>
      </w:tr>
    </w:tbl>
    <w:p w:rsidR="007E3BE5" w:rsidRDefault="007E3BE5" w:rsidP="007E3BE5">
      <w:pPr>
        <w:spacing w:after="0" w:line="240" w:lineRule="auto"/>
        <w:ind w:left="720"/>
        <w:rPr>
          <w:rFonts w:ascii="Times New Roman" w:hAnsi="Times New Roman" w:cs="Times New Roman"/>
          <w:sz w:val="24"/>
          <w:szCs w:val="24"/>
          <w:lang w:val="ro-RO"/>
        </w:rPr>
      </w:pPr>
    </w:p>
    <w:p w:rsidR="00EE71F7" w:rsidRPr="00291133" w:rsidRDefault="00EE71F7" w:rsidP="00485539">
      <w:pPr>
        <w:widowControl w:val="0"/>
        <w:spacing w:after="0" w:line="240" w:lineRule="auto"/>
        <w:ind w:firstLine="397"/>
        <w:jc w:val="both"/>
        <w:rPr>
          <w:rFonts w:ascii="Times New Roman" w:eastAsia="Times New Roman" w:hAnsi="Times New Roman" w:cs="Times New Roman"/>
          <w:sz w:val="24"/>
          <w:szCs w:val="24"/>
          <w:lang w:val="ro-RO" w:eastAsia="ro-RO"/>
        </w:rPr>
      </w:pPr>
      <w:r w:rsidRPr="00291133">
        <w:rPr>
          <w:rFonts w:ascii="Times New Roman" w:eastAsia="Times New Roman" w:hAnsi="Times New Roman" w:cs="Times New Roman"/>
          <w:sz w:val="24"/>
          <w:szCs w:val="24"/>
          <w:lang w:val="ro-RO" w:eastAsia="ro-RO"/>
        </w:rPr>
        <w:t>Schemele electrice vor fi editate cu un program dedicat (OrCAD, CADENCE, MENTOR GRAPHICS, PADS, PROTEL,etc), fiind obligatorie prezența indicatorului în care apare numele studentului, data și titlul planșei. Pentru toate componentele schemelor se precizează referința (numerotarea) și valoarea/codul.</w:t>
      </w:r>
    </w:p>
    <w:p w:rsidR="00291133" w:rsidRDefault="00C028B4" w:rsidP="00485539">
      <w:pPr>
        <w:spacing w:after="0" w:line="240" w:lineRule="auto"/>
        <w:ind w:firstLine="397"/>
        <w:jc w:val="both"/>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Preluarea din bibliografie a unui pasaj </w:t>
      </w:r>
      <w:r w:rsidRPr="00291133">
        <w:rPr>
          <w:rFonts w:ascii="Times New Roman" w:eastAsia="Times New Roman" w:hAnsi="Times New Roman" w:cs="Times New Roman"/>
          <w:sz w:val="24"/>
          <w:szCs w:val="24"/>
          <w:lang w:val="ro-RO" w:eastAsia="ro-RO"/>
        </w:rPr>
        <w:t>(specificații tehnice, formule, tabele, figuri)</w:t>
      </w:r>
      <w:r>
        <w:rPr>
          <w:rFonts w:ascii="Times New Roman" w:eastAsia="Times New Roman" w:hAnsi="Times New Roman" w:cs="Times New Roman"/>
          <w:sz w:val="24"/>
          <w:szCs w:val="24"/>
          <w:lang w:val="ro-RO" w:eastAsia="ro-RO"/>
        </w:rPr>
        <w:t xml:space="preserve"> </w:t>
      </w:r>
      <w:r w:rsidR="00FF6871">
        <w:rPr>
          <w:rFonts w:ascii="Times New Roman" w:eastAsia="Times New Roman" w:hAnsi="Times New Roman" w:cs="Times New Roman"/>
          <w:sz w:val="24"/>
          <w:szCs w:val="24"/>
          <w:lang w:val="ro-RO" w:eastAsia="ro-RO"/>
        </w:rPr>
        <w:t xml:space="preserve">este </w:t>
      </w:r>
      <w:r w:rsidR="00AF34E2">
        <w:rPr>
          <w:rFonts w:ascii="Times New Roman" w:eastAsia="Times New Roman" w:hAnsi="Times New Roman" w:cs="Times New Roman"/>
          <w:sz w:val="24"/>
          <w:szCs w:val="24"/>
          <w:lang w:val="ro-RO" w:eastAsia="ro-RO"/>
        </w:rPr>
        <w:t xml:space="preserve">obligatoriu </w:t>
      </w:r>
      <w:r w:rsidR="00FF6871">
        <w:rPr>
          <w:rFonts w:ascii="Times New Roman" w:eastAsia="Times New Roman" w:hAnsi="Times New Roman" w:cs="Times New Roman"/>
          <w:sz w:val="24"/>
          <w:szCs w:val="24"/>
          <w:lang w:val="ro-RO" w:eastAsia="ro-RO"/>
        </w:rPr>
        <w:t>însoțită de referința bibl</w:t>
      </w:r>
      <w:r>
        <w:rPr>
          <w:rFonts w:ascii="Times New Roman" w:eastAsia="Times New Roman" w:hAnsi="Times New Roman" w:cs="Times New Roman"/>
          <w:sz w:val="24"/>
          <w:szCs w:val="24"/>
          <w:lang w:val="ro-RO" w:eastAsia="ro-RO"/>
        </w:rPr>
        <w:t>iografică, specificată la finalul pasajului, între paranteze drepte, astfel:</w:t>
      </w:r>
    </w:p>
    <w:p w:rsidR="0000262C" w:rsidRPr="0030044F" w:rsidRDefault="0000262C" w:rsidP="00485539">
      <w:pPr>
        <w:spacing w:after="0" w:line="240" w:lineRule="auto"/>
        <w:ind w:firstLine="397"/>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val="ro-RO" w:eastAsia="ro-RO"/>
        </w:rPr>
        <w:t xml:space="preserve">Pentru antrenarea rețelei neuronale, s-a folosit setul de date </w:t>
      </w:r>
      <w:r w:rsidRPr="0000262C">
        <w:rPr>
          <w:rFonts w:ascii="Times New Roman" w:eastAsia="Times New Roman" w:hAnsi="Times New Roman" w:cs="Times New Roman"/>
          <w:i/>
          <w:sz w:val="24"/>
          <w:szCs w:val="24"/>
          <w:lang w:val="ro-RO" w:eastAsia="ro-RO"/>
        </w:rPr>
        <w:t>iris_dataset</w:t>
      </w:r>
      <w:r>
        <w:rPr>
          <w:rFonts w:ascii="Times New Roman" w:eastAsia="Times New Roman" w:hAnsi="Times New Roman" w:cs="Times New Roman"/>
          <w:sz w:val="24"/>
          <w:szCs w:val="24"/>
          <w:lang w:val="ro-RO" w:eastAsia="ro-RO"/>
        </w:rPr>
        <w:t xml:space="preserve"> și </w:t>
      </w:r>
      <w:r w:rsidR="0030044F">
        <w:rPr>
          <w:rFonts w:ascii="Times New Roman" w:eastAsia="Times New Roman" w:hAnsi="Times New Roman" w:cs="Times New Roman"/>
          <w:sz w:val="24"/>
          <w:szCs w:val="24"/>
          <w:lang w:val="ro-RO" w:eastAsia="ro-RO"/>
        </w:rPr>
        <w:t xml:space="preserve">modul de lucru prezentat în </w:t>
      </w:r>
      <w:r w:rsidR="0030044F">
        <w:rPr>
          <w:rFonts w:ascii="Times New Roman" w:eastAsia="Times New Roman" w:hAnsi="Times New Roman" w:cs="Times New Roman"/>
          <w:sz w:val="24"/>
          <w:szCs w:val="24"/>
          <w:lang w:eastAsia="ro-RO"/>
        </w:rPr>
        <w:t xml:space="preserve">[9]. </w:t>
      </w:r>
    </w:p>
    <w:p w:rsidR="00A6429D" w:rsidRPr="00AA3186" w:rsidRDefault="00A6429D" w:rsidP="00A6429D">
      <w:pPr>
        <w:pStyle w:val="ListParagraph"/>
        <w:numPr>
          <w:ilvl w:val="2"/>
          <w:numId w:val="1"/>
        </w:numPr>
        <w:spacing w:before="360" w:after="240" w:line="240" w:lineRule="auto"/>
        <w:contextualSpacing w:val="0"/>
        <w:rPr>
          <w:rFonts w:ascii="Times New Roman" w:hAnsi="Times New Roman" w:cs="Times New Roman"/>
          <w:b/>
          <w:sz w:val="26"/>
          <w:szCs w:val="26"/>
          <w:lang w:val="ro-RO"/>
        </w:rPr>
      </w:pPr>
      <w:r>
        <w:rPr>
          <w:rFonts w:ascii="Times New Roman" w:hAnsi="Times New Roman" w:cs="Times New Roman"/>
          <w:b/>
          <w:sz w:val="26"/>
          <w:szCs w:val="26"/>
          <w:lang w:val="ro-RO"/>
        </w:rPr>
        <w:t>Editare bibliografie</w:t>
      </w:r>
    </w:p>
    <w:p w:rsidR="00C028B4" w:rsidRDefault="00EE71F7" w:rsidP="00485539">
      <w:pPr>
        <w:spacing w:after="0" w:line="240" w:lineRule="auto"/>
        <w:ind w:firstLine="288"/>
        <w:jc w:val="both"/>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Lista referințelor bibliografice (Capitolul Bibliografie) se va edita conform specificațiilor de mai jos, care exemplifică fomatarea pentru:</w:t>
      </w:r>
    </w:p>
    <w:p w:rsidR="00EE71F7" w:rsidRPr="00EE71F7" w:rsidRDefault="00EE71F7"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 xml:space="preserve">carte </w:t>
      </w:r>
      <w:r w:rsidRPr="00EE71F7">
        <w:rPr>
          <w:rFonts w:ascii="Times New Roman" w:eastAsia="SimSun" w:hAnsi="Times New Roman" w:cs="Times New Roman"/>
          <w:sz w:val="24"/>
          <w:szCs w:val="24"/>
          <w:lang w:eastAsia="zh-CN"/>
        </w:rPr>
        <w:t xml:space="preserve"> [1]</w:t>
      </w:r>
    </w:p>
    <w:p w:rsidR="00EE71F7" w:rsidRPr="00EE71F7" w:rsidRDefault="00EE71F7"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 xml:space="preserve">articol de </w:t>
      </w:r>
      <w:r w:rsidR="00AF34E2">
        <w:rPr>
          <w:rFonts w:ascii="Times New Roman" w:eastAsia="SimSun" w:hAnsi="Times New Roman" w:cs="Times New Roman"/>
          <w:sz w:val="24"/>
          <w:szCs w:val="24"/>
          <w:lang w:eastAsia="zh-CN"/>
        </w:rPr>
        <w:t>revista</w:t>
      </w:r>
      <w:r w:rsidRPr="00DF79B9">
        <w:rPr>
          <w:rFonts w:ascii="Times New Roman" w:eastAsia="SimSun" w:hAnsi="Times New Roman" w:cs="Times New Roman"/>
          <w:sz w:val="24"/>
          <w:szCs w:val="24"/>
          <w:lang w:eastAsia="zh-CN"/>
        </w:rPr>
        <w:t xml:space="preserve"> [2</w:t>
      </w:r>
      <w:r w:rsidRPr="00EE71F7">
        <w:rPr>
          <w:rFonts w:ascii="Times New Roman" w:eastAsia="SimSun" w:hAnsi="Times New Roman" w:cs="Times New Roman"/>
          <w:sz w:val="24"/>
          <w:szCs w:val="24"/>
          <w:lang w:eastAsia="zh-CN"/>
        </w:rPr>
        <w:t>]</w:t>
      </w:r>
    </w:p>
    <w:p w:rsidR="00EE71F7" w:rsidRPr="00EE71F7" w:rsidRDefault="00EE71F7"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lucrare de conferință [3</w:t>
      </w:r>
      <w:r w:rsidRPr="00EE71F7">
        <w:rPr>
          <w:rFonts w:ascii="Times New Roman" w:eastAsia="SimSun" w:hAnsi="Times New Roman" w:cs="Times New Roman"/>
          <w:sz w:val="24"/>
          <w:szCs w:val="24"/>
          <w:lang w:eastAsia="zh-CN"/>
        </w:rPr>
        <w:t>]</w:t>
      </w:r>
    </w:p>
    <w:p w:rsidR="00EE71F7" w:rsidRPr="00EE71F7" w:rsidRDefault="00DF79B9"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patent [4</w:t>
      </w:r>
      <w:r w:rsidR="00EE71F7" w:rsidRPr="00EE71F7">
        <w:rPr>
          <w:rFonts w:ascii="Times New Roman" w:eastAsia="SimSun" w:hAnsi="Times New Roman" w:cs="Times New Roman"/>
          <w:sz w:val="24"/>
          <w:szCs w:val="24"/>
          <w:lang w:eastAsia="zh-CN"/>
        </w:rPr>
        <w:t>]</w:t>
      </w:r>
    </w:p>
    <w:p w:rsidR="00EE71F7" w:rsidRPr="00EE71F7" w:rsidRDefault="00DF79B9"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site web [5</w:t>
      </w:r>
      <w:r w:rsidR="00EE71F7" w:rsidRPr="00EE71F7">
        <w:rPr>
          <w:rFonts w:ascii="Times New Roman" w:eastAsia="SimSun" w:hAnsi="Times New Roman" w:cs="Times New Roman"/>
          <w:sz w:val="24"/>
          <w:szCs w:val="24"/>
          <w:lang w:eastAsia="zh-CN"/>
        </w:rPr>
        <w:t>]</w:t>
      </w:r>
    </w:p>
    <w:p w:rsidR="00EE71F7" w:rsidRPr="00EE71F7" w:rsidRDefault="00DF79B9"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foaie de catalog [</w:t>
      </w:r>
      <w:r w:rsidR="0000262C">
        <w:rPr>
          <w:rFonts w:ascii="Times New Roman" w:eastAsia="SimSun" w:hAnsi="Times New Roman" w:cs="Times New Roman"/>
          <w:sz w:val="24"/>
          <w:szCs w:val="24"/>
          <w:lang w:eastAsia="zh-CN"/>
        </w:rPr>
        <w:t>6</w:t>
      </w:r>
      <w:r w:rsidR="00EE71F7" w:rsidRPr="00EE71F7">
        <w:rPr>
          <w:rFonts w:ascii="Times New Roman" w:eastAsia="SimSun" w:hAnsi="Times New Roman" w:cs="Times New Roman"/>
          <w:sz w:val="24"/>
          <w:szCs w:val="24"/>
          <w:lang w:eastAsia="zh-CN"/>
        </w:rPr>
        <w:t>]</w:t>
      </w:r>
    </w:p>
    <w:p w:rsidR="00EE71F7" w:rsidRPr="00EE71F7" w:rsidRDefault="00DF79B9"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 xml:space="preserve">lucrare de disertație </w:t>
      </w:r>
      <w:r w:rsidR="0000262C">
        <w:rPr>
          <w:rFonts w:ascii="Times New Roman" w:eastAsia="SimSun" w:hAnsi="Times New Roman" w:cs="Times New Roman"/>
          <w:sz w:val="24"/>
          <w:szCs w:val="24"/>
          <w:lang w:eastAsia="zh-CN"/>
        </w:rPr>
        <w:t>[7</w:t>
      </w:r>
      <w:r w:rsidR="00EE71F7" w:rsidRPr="00EE71F7">
        <w:rPr>
          <w:rFonts w:ascii="Times New Roman" w:eastAsia="SimSun" w:hAnsi="Times New Roman" w:cs="Times New Roman"/>
          <w:sz w:val="24"/>
          <w:szCs w:val="24"/>
          <w:lang w:eastAsia="zh-CN"/>
        </w:rPr>
        <w:t>]</w:t>
      </w:r>
    </w:p>
    <w:p w:rsidR="00EE71F7" w:rsidRPr="00DF79B9" w:rsidRDefault="00DF79B9"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sidRPr="00DF79B9">
        <w:rPr>
          <w:rFonts w:ascii="Times New Roman" w:eastAsia="SimSun" w:hAnsi="Times New Roman" w:cs="Times New Roman"/>
          <w:sz w:val="24"/>
          <w:szCs w:val="24"/>
          <w:lang w:eastAsia="zh-CN"/>
        </w:rPr>
        <w:t>standard [</w:t>
      </w:r>
      <w:r w:rsidR="0000262C">
        <w:rPr>
          <w:rFonts w:ascii="Times New Roman" w:eastAsia="SimSun" w:hAnsi="Times New Roman" w:cs="Times New Roman"/>
          <w:sz w:val="24"/>
          <w:szCs w:val="24"/>
          <w:lang w:eastAsia="zh-CN"/>
        </w:rPr>
        <w:t>8</w:t>
      </w:r>
      <w:r w:rsidR="00EE71F7" w:rsidRPr="00EE71F7">
        <w:rPr>
          <w:rFonts w:ascii="Times New Roman" w:eastAsia="SimSun" w:hAnsi="Times New Roman" w:cs="Times New Roman"/>
          <w:sz w:val="24"/>
          <w:szCs w:val="24"/>
          <w:lang w:eastAsia="zh-CN"/>
        </w:rPr>
        <w:t>]</w:t>
      </w:r>
    </w:p>
    <w:p w:rsidR="00EE71F7" w:rsidRDefault="00AF34E2" w:rsidP="0018715A">
      <w:pPr>
        <w:numPr>
          <w:ilvl w:val="0"/>
          <w:numId w:val="7"/>
        </w:numPr>
        <w:adjustRightInd w:val="0"/>
        <w:snapToGrid w:val="0"/>
        <w:spacing w:after="0" w:line="24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h</w:t>
      </w:r>
      <w:r w:rsidR="00DF79B9" w:rsidRPr="00DF79B9">
        <w:rPr>
          <w:rFonts w:ascii="Times New Roman" w:eastAsia="SimSun" w:hAnsi="Times New Roman" w:cs="Times New Roman"/>
          <w:sz w:val="24"/>
          <w:szCs w:val="24"/>
          <w:lang w:eastAsia="zh-CN"/>
        </w:rPr>
        <w:t>elp pentru un instrument soft [</w:t>
      </w:r>
      <w:r w:rsidR="0000262C">
        <w:rPr>
          <w:rFonts w:ascii="Times New Roman" w:eastAsia="SimSun" w:hAnsi="Times New Roman" w:cs="Times New Roman"/>
          <w:sz w:val="24"/>
          <w:szCs w:val="24"/>
          <w:lang w:eastAsia="zh-CN"/>
        </w:rPr>
        <w:t>9</w:t>
      </w:r>
      <w:r w:rsidR="00DF79B9" w:rsidRPr="00DF79B9">
        <w:rPr>
          <w:rFonts w:ascii="Times New Roman" w:eastAsia="SimSun" w:hAnsi="Times New Roman" w:cs="Times New Roman"/>
          <w:sz w:val="24"/>
          <w:szCs w:val="24"/>
          <w:lang w:eastAsia="zh-CN"/>
        </w:rPr>
        <w:t>]</w:t>
      </w:r>
    </w:p>
    <w:p w:rsidR="00A6429D" w:rsidRPr="00A6429D" w:rsidRDefault="00A6429D" w:rsidP="00A6429D">
      <w:pPr>
        <w:spacing w:before="600" w:after="360" w:line="240" w:lineRule="auto"/>
        <w:rPr>
          <w:rFonts w:ascii="Times New Roman" w:hAnsi="Times New Roman" w:cs="Times New Roman"/>
          <w:b/>
          <w:sz w:val="32"/>
          <w:lang w:val="ro-RO"/>
        </w:rPr>
      </w:pPr>
      <w:r>
        <w:rPr>
          <w:rFonts w:ascii="Times New Roman" w:hAnsi="Times New Roman" w:cs="Times New Roman"/>
          <w:b/>
          <w:sz w:val="32"/>
          <w:lang w:val="ro-RO"/>
        </w:rPr>
        <w:t>Bibilografie</w:t>
      </w:r>
    </w:p>
    <w:p w:rsidR="00EE71F7" w:rsidRPr="00DF79B9" w:rsidRDefault="00EE71F7" w:rsidP="0018715A">
      <w:pPr>
        <w:pStyle w:val="IEEEReferenceItem"/>
        <w:rPr>
          <w:sz w:val="24"/>
        </w:rPr>
      </w:pPr>
      <w:r w:rsidRPr="00DF79B9">
        <w:rPr>
          <w:sz w:val="24"/>
        </w:rPr>
        <w:t xml:space="preserve">S. M. Metev and V. P. Veiko, </w:t>
      </w:r>
      <w:r w:rsidRPr="00DF79B9">
        <w:rPr>
          <w:i/>
          <w:iCs/>
          <w:sz w:val="24"/>
        </w:rPr>
        <w:t>Laser Assisted Microtechnology</w:t>
      </w:r>
      <w:r w:rsidRPr="00DF79B9">
        <w:rPr>
          <w:sz w:val="24"/>
        </w:rPr>
        <w:t>, 2nd ed., R. M. Osgood, Jr., Ed. Berlin, G</w:t>
      </w:r>
      <w:bookmarkStart w:id="0" w:name="_GoBack"/>
      <w:bookmarkEnd w:id="0"/>
      <w:r w:rsidRPr="00DF79B9">
        <w:rPr>
          <w:sz w:val="24"/>
        </w:rPr>
        <w:t>ermany: Springer-Verlag, 1998.</w:t>
      </w:r>
    </w:p>
    <w:p w:rsidR="00EE71F7" w:rsidRPr="00DF79B9" w:rsidRDefault="00EE71F7" w:rsidP="0018715A">
      <w:pPr>
        <w:pStyle w:val="IEEEReferenceItem"/>
        <w:rPr>
          <w:sz w:val="24"/>
        </w:rPr>
      </w:pPr>
      <w:r w:rsidRPr="00DF79B9">
        <w:rPr>
          <w:sz w:val="24"/>
        </w:rPr>
        <w:lastRenderedPageBreak/>
        <w:t xml:space="preserve">S. Zhang, C. Zhu, J. K. O. Sin, and P. K. T. Mok, “A novel ultrathin elevated channel low-temperature poly-Si TFT,” </w:t>
      </w:r>
      <w:r w:rsidRPr="00DF79B9">
        <w:rPr>
          <w:i/>
          <w:iCs/>
          <w:sz w:val="24"/>
        </w:rPr>
        <w:t>IEEE Electron Device Lett.</w:t>
      </w:r>
      <w:r w:rsidRPr="00DF79B9">
        <w:rPr>
          <w:sz w:val="24"/>
        </w:rPr>
        <w:t>, vol. 20, pp. 569–571, Nov. 1999.</w:t>
      </w:r>
    </w:p>
    <w:p w:rsidR="00EE71F7" w:rsidRPr="00DF79B9" w:rsidRDefault="00EE71F7" w:rsidP="0018715A">
      <w:pPr>
        <w:pStyle w:val="IEEEReferenceItem"/>
        <w:rPr>
          <w:sz w:val="24"/>
        </w:rPr>
      </w:pPr>
      <w:r w:rsidRPr="00DF79B9">
        <w:rPr>
          <w:sz w:val="24"/>
        </w:rPr>
        <w:t xml:space="preserve">M. Wegmuller, J. P. von der Weid, P. Oberson, and N. Gisin, “High resolution fiber distributed measurements with coherent OFDR,” in </w:t>
      </w:r>
      <w:r w:rsidRPr="00DF79B9">
        <w:rPr>
          <w:i/>
          <w:iCs/>
          <w:sz w:val="24"/>
        </w:rPr>
        <w:t>Proc. ECOC’00</w:t>
      </w:r>
      <w:r w:rsidRPr="00DF79B9">
        <w:rPr>
          <w:sz w:val="24"/>
        </w:rPr>
        <w:t>, 2000, paper 11.3.4, p. 109.</w:t>
      </w:r>
    </w:p>
    <w:p w:rsidR="00EE71F7" w:rsidRPr="00DF79B9" w:rsidRDefault="00EE71F7" w:rsidP="0018715A">
      <w:pPr>
        <w:pStyle w:val="IEEEReferenceItem"/>
        <w:rPr>
          <w:sz w:val="24"/>
        </w:rPr>
      </w:pPr>
      <w:r w:rsidRPr="00DF79B9">
        <w:rPr>
          <w:sz w:val="24"/>
        </w:rPr>
        <w:t>R. E. Sorace, V. S. Reinhardt, and S. A. Vaughn, “High-speed digital-to-RF converter,” U.S. Patent 5 668 842, Sep. 16, 1997.</w:t>
      </w:r>
    </w:p>
    <w:p w:rsidR="00EE71F7" w:rsidRPr="00DF79B9" w:rsidRDefault="00EE71F7" w:rsidP="0018715A">
      <w:pPr>
        <w:pStyle w:val="IEEEReferenceItem"/>
        <w:rPr>
          <w:sz w:val="24"/>
        </w:rPr>
      </w:pPr>
      <w:r w:rsidRPr="00DF79B9">
        <w:rPr>
          <w:sz w:val="24"/>
        </w:rPr>
        <w:t>(2007) The IEEE website</w:t>
      </w:r>
      <w:r w:rsidR="00DF79B9">
        <w:rPr>
          <w:sz w:val="24"/>
        </w:rPr>
        <w:t xml:space="preserve">, </w:t>
      </w:r>
      <w:r w:rsidRPr="00DF79B9">
        <w:rPr>
          <w:sz w:val="24"/>
        </w:rPr>
        <w:t>http://www.ieee.org/</w:t>
      </w:r>
    </w:p>
    <w:p w:rsidR="00EE71F7" w:rsidRPr="00DF79B9" w:rsidRDefault="0000262C" w:rsidP="0018715A">
      <w:pPr>
        <w:pStyle w:val="IEEEReferenceItem"/>
        <w:rPr>
          <w:sz w:val="24"/>
        </w:rPr>
      </w:pPr>
      <w:r w:rsidRPr="00DF79B9">
        <w:rPr>
          <w:sz w:val="24"/>
        </w:rPr>
        <w:t xml:space="preserve"> </w:t>
      </w:r>
      <w:r w:rsidR="00EE71F7" w:rsidRPr="00DF79B9">
        <w:rPr>
          <w:sz w:val="24"/>
        </w:rPr>
        <w:t>“PDCA12-70 data sheet,” Opto Speed SA, Mezzovico, Switzerland.</w:t>
      </w:r>
    </w:p>
    <w:p w:rsidR="00EE71F7" w:rsidRPr="00DF79B9" w:rsidRDefault="00EE71F7" w:rsidP="0018715A">
      <w:pPr>
        <w:pStyle w:val="IEEEReferenceItem"/>
        <w:rPr>
          <w:sz w:val="24"/>
        </w:rPr>
      </w:pPr>
      <w:r w:rsidRPr="00DF79B9">
        <w:rPr>
          <w:sz w:val="24"/>
        </w:rPr>
        <w:t>A. Karnik, “Performance of TCP congestion control with rate feedback: TCP/ABR and rate adaptive TCP/IP,” M. Eng. thesis, Indian Institute of Science, Bangalore, India, Jan. 1999.</w:t>
      </w:r>
    </w:p>
    <w:p w:rsidR="00EE71F7" w:rsidRDefault="00EE71F7" w:rsidP="0018715A">
      <w:pPr>
        <w:pStyle w:val="IEEEReferenceItem"/>
        <w:rPr>
          <w:sz w:val="24"/>
        </w:rPr>
      </w:pPr>
      <w:r w:rsidRPr="00DF79B9">
        <w:rPr>
          <w:i/>
          <w:iCs/>
          <w:sz w:val="24"/>
        </w:rPr>
        <w:t>Wireless LAN Medium Access Control (MAC) and Physical Layer (PHY) Specification</w:t>
      </w:r>
      <w:r w:rsidRPr="00DF79B9">
        <w:rPr>
          <w:sz w:val="24"/>
        </w:rPr>
        <w:t>, IEEE Std. 802.11, 1997.</w:t>
      </w:r>
    </w:p>
    <w:p w:rsidR="000D0B88" w:rsidRPr="0030044F" w:rsidRDefault="0000262C" w:rsidP="0018715A">
      <w:pPr>
        <w:pStyle w:val="IEEEReferenceItem"/>
        <w:rPr>
          <w:sz w:val="24"/>
        </w:rPr>
      </w:pPr>
      <w:r>
        <w:rPr>
          <w:iCs/>
          <w:sz w:val="24"/>
          <w:lang w:val="ro-RO"/>
        </w:rPr>
        <w:t>Neural Network Toolbox Help, Matlab R2010a</w:t>
      </w:r>
      <w:r w:rsidR="007E3BE5">
        <w:rPr>
          <w:iCs/>
          <w:sz w:val="24"/>
          <w:lang w:val="ro-RO"/>
        </w:rPr>
        <w:t>.</w:t>
      </w:r>
    </w:p>
    <w:sectPr w:rsidR="000D0B88" w:rsidRPr="0030044F" w:rsidSect="00E45C45">
      <w:footerReference w:type="default" r:id="rId7"/>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6A9" w:rsidRDefault="008B36A9" w:rsidP="009517EF">
      <w:pPr>
        <w:spacing w:after="0" w:line="240" w:lineRule="auto"/>
      </w:pPr>
      <w:r>
        <w:separator/>
      </w:r>
    </w:p>
  </w:endnote>
  <w:endnote w:type="continuationSeparator" w:id="0">
    <w:p w:rsidR="008B36A9" w:rsidRDefault="008B36A9" w:rsidP="0095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15934776"/>
      <w:docPartObj>
        <w:docPartGallery w:val="Page Numbers (Bottom of Page)"/>
        <w:docPartUnique/>
      </w:docPartObj>
    </w:sdtPr>
    <w:sdtEndPr>
      <w:rPr>
        <w:noProof/>
      </w:rPr>
    </w:sdtEndPr>
    <w:sdtContent>
      <w:p w:rsidR="009517EF" w:rsidRPr="009517EF" w:rsidRDefault="009517EF">
        <w:pPr>
          <w:pStyle w:val="Footer"/>
          <w:jc w:val="center"/>
          <w:rPr>
            <w:rFonts w:ascii="Times New Roman" w:hAnsi="Times New Roman" w:cs="Times New Roman"/>
          </w:rPr>
        </w:pPr>
        <w:r w:rsidRPr="009517EF">
          <w:rPr>
            <w:rFonts w:ascii="Times New Roman" w:hAnsi="Times New Roman" w:cs="Times New Roman"/>
          </w:rPr>
          <w:fldChar w:fldCharType="begin"/>
        </w:r>
        <w:r w:rsidRPr="009517EF">
          <w:rPr>
            <w:rFonts w:ascii="Times New Roman" w:hAnsi="Times New Roman" w:cs="Times New Roman"/>
          </w:rPr>
          <w:instrText xml:space="preserve"> PAGE   \* MERGEFORMAT </w:instrText>
        </w:r>
        <w:r w:rsidRPr="009517EF">
          <w:rPr>
            <w:rFonts w:ascii="Times New Roman" w:hAnsi="Times New Roman" w:cs="Times New Roman"/>
          </w:rPr>
          <w:fldChar w:fldCharType="separate"/>
        </w:r>
        <w:r>
          <w:rPr>
            <w:rFonts w:ascii="Times New Roman" w:hAnsi="Times New Roman" w:cs="Times New Roman"/>
            <w:noProof/>
          </w:rPr>
          <w:t>1</w:t>
        </w:r>
        <w:r w:rsidRPr="009517EF">
          <w:rPr>
            <w:rFonts w:ascii="Times New Roman" w:hAnsi="Times New Roman" w:cs="Times New Roman"/>
            <w:noProof/>
          </w:rPr>
          <w:fldChar w:fldCharType="end"/>
        </w:r>
      </w:p>
    </w:sdtContent>
  </w:sdt>
  <w:p w:rsidR="009517EF" w:rsidRDefault="00951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6A9" w:rsidRDefault="008B36A9" w:rsidP="009517EF">
      <w:pPr>
        <w:spacing w:after="0" w:line="240" w:lineRule="auto"/>
      </w:pPr>
      <w:r>
        <w:separator/>
      </w:r>
    </w:p>
  </w:footnote>
  <w:footnote w:type="continuationSeparator" w:id="0">
    <w:p w:rsidR="008B36A9" w:rsidRDefault="008B36A9" w:rsidP="00951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4F5A32"/>
    <w:multiLevelType w:val="multilevel"/>
    <w:tmpl w:val="AD668F44"/>
    <w:lvl w:ilvl="0">
      <w:start w:val="1"/>
      <w:numFmt w:val="decimal"/>
      <w:lvlText w:val="Cap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3152E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1"/>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97"/>
  <w:characterSpacingControl w:val="doNotCompress"/>
  <w:footnotePr>
    <w:footnote w:id="-1"/>
    <w:footnote w:id="0"/>
  </w:footnotePr>
  <w:endnotePr>
    <w:endnote w:id="-1"/>
    <w:endnote w:id="0"/>
  </w:endnotePr>
  <w:compat>
    <w:compatSetting w:name="compatibilityMode" w:uri="http://schemas.microsoft.com/office/word" w:val="12"/>
  </w:compat>
  <w:rsids>
    <w:rsidRoot w:val="00291133"/>
    <w:rsid w:val="0000262C"/>
    <w:rsid w:val="000D0B88"/>
    <w:rsid w:val="0012054B"/>
    <w:rsid w:val="0018715A"/>
    <w:rsid w:val="0019050F"/>
    <w:rsid w:val="001F3936"/>
    <w:rsid w:val="002818FD"/>
    <w:rsid w:val="00291133"/>
    <w:rsid w:val="002E3557"/>
    <w:rsid w:val="0030044F"/>
    <w:rsid w:val="0032572F"/>
    <w:rsid w:val="00335293"/>
    <w:rsid w:val="00415717"/>
    <w:rsid w:val="00485539"/>
    <w:rsid w:val="00490397"/>
    <w:rsid w:val="004C7A43"/>
    <w:rsid w:val="00594078"/>
    <w:rsid w:val="005E5A66"/>
    <w:rsid w:val="00767747"/>
    <w:rsid w:val="007925DE"/>
    <w:rsid w:val="007E3BE5"/>
    <w:rsid w:val="008B36A9"/>
    <w:rsid w:val="009517EF"/>
    <w:rsid w:val="0096132A"/>
    <w:rsid w:val="00973315"/>
    <w:rsid w:val="0099492F"/>
    <w:rsid w:val="00A6429D"/>
    <w:rsid w:val="00AA3186"/>
    <w:rsid w:val="00AF247F"/>
    <w:rsid w:val="00AF34E2"/>
    <w:rsid w:val="00B65A85"/>
    <w:rsid w:val="00B72570"/>
    <w:rsid w:val="00BC0744"/>
    <w:rsid w:val="00C028B4"/>
    <w:rsid w:val="00DF79B9"/>
    <w:rsid w:val="00E45C45"/>
    <w:rsid w:val="00E547E8"/>
    <w:rsid w:val="00EE71F7"/>
    <w:rsid w:val="00F371DF"/>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64489A3F-E483-45CC-AD28-A00BA24B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557"/>
  </w:style>
  <w:style w:type="paragraph" w:styleId="Heading3">
    <w:name w:val="heading 3"/>
    <w:basedOn w:val="Normal"/>
    <w:next w:val="Normal"/>
    <w:link w:val="Heading3Char"/>
    <w:qFormat/>
    <w:rsid w:val="00EE71F7"/>
    <w:pPr>
      <w:keepNext/>
      <w:numPr>
        <w:ilvl w:val="2"/>
        <w:numId w:val="4"/>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33"/>
    <w:pPr>
      <w:ind w:left="720"/>
      <w:contextualSpacing/>
    </w:pPr>
  </w:style>
  <w:style w:type="character" w:styleId="PlaceholderText">
    <w:name w:val="Placeholder Text"/>
    <w:basedOn w:val="DefaultParagraphFont"/>
    <w:uiPriority w:val="99"/>
    <w:semiHidden/>
    <w:rsid w:val="00B65A85"/>
    <w:rPr>
      <w:color w:val="808080"/>
    </w:rPr>
  </w:style>
  <w:style w:type="paragraph" w:styleId="BalloonText">
    <w:name w:val="Balloon Text"/>
    <w:basedOn w:val="Normal"/>
    <w:link w:val="BalloonTextChar"/>
    <w:uiPriority w:val="99"/>
    <w:semiHidden/>
    <w:unhideWhenUsed/>
    <w:rsid w:val="00B6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A85"/>
    <w:rPr>
      <w:rFonts w:ascii="Tahoma" w:hAnsi="Tahoma" w:cs="Tahoma"/>
      <w:sz w:val="16"/>
      <w:szCs w:val="16"/>
    </w:rPr>
  </w:style>
  <w:style w:type="table" w:styleId="TableGrid">
    <w:name w:val="Table Grid"/>
    <w:basedOn w:val="TableNormal"/>
    <w:uiPriority w:val="59"/>
    <w:rsid w:val="00B6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FF68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FF6871"/>
    <w:rPr>
      <w:rFonts w:ascii="Times New Roman" w:eastAsia="SimSun" w:hAnsi="Times New Roman" w:cs="Times New Roman"/>
      <w:sz w:val="20"/>
      <w:szCs w:val="24"/>
      <w:lang w:val="en-AU" w:eastAsia="zh-CN"/>
    </w:rPr>
  </w:style>
  <w:style w:type="character" w:customStyle="1" w:styleId="Heading3Char">
    <w:name w:val="Heading 3 Char"/>
    <w:basedOn w:val="DefaultParagraphFont"/>
    <w:link w:val="Heading3"/>
    <w:rsid w:val="00EE71F7"/>
    <w:rPr>
      <w:rFonts w:ascii="Arial" w:eastAsia="SimSun" w:hAnsi="Arial" w:cs="Arial"/>
      <w:b/>
      <w:bCs/>
      <w:sz w:val="26"/>
      <w:szCs w:val="26"/>
      <w:lang w:val="en-AU" w:eastAsia="zh-CN"/>
    </w:rPr>
  </w:style>
  <w:style w:type="paragraph" w:customStyle="1" w:styleId="IEEEHeading1">
    <w:name w:val="IEEE Heading 1"/>
    <w:basedOn w:val="Normal"/>
    <w:next w:val="IEEEParagraph"/>
    <w:rsid w:val="00EE71F7"/>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EE71F7"/>
    <w:pPr>
      <w:numPr>
        <w:numId w:val="4"/>
      </w:numPr>
      <w:adjustRightInd w:val="0"/>
      <w:snapToGrid w:val="0"/>
      <w:spacing w:after="0" w:line="240" w:lineRule="auto"/>
      <w:jc w:val="both"/>
    </w:pPr>
    <w:rPr>
      <w:rFonts w:ascii="Times New Roman" w:eastAsia="SimSun" w:hAnsi="Times New Roman" w:cs="Times New Roman"/>
      <w:sz w:val="16"/>
      <w:szCs w:val="24"/>
      <w:lang w:eastAsia="zh-CN"/>
    </w:rPr>
  </w:style>
  <w:style w:type="paragraph" w:customStyle="1" w:styleId="IEEEHeading2">
    <w:name w:val="IEEE Heading 2"/>
    <w:basedOn w:val="Normal"/>
    <w:next w:val="IEEEParagraph"/>
    <w:rsid w:val="00EE71F7"/>
    <w:pPr>
      <w:numPr>
        <w:numId w:val="5"/>
      </w:numPr>
      <w:adjustRightInd w:val="0"/>
      <w:snapToGrid w:val="0"/>
      <w:spacing w:before="150" w:after="60" w:line="240" w:lineRule="auto"/>
    </w:pPr>
    <w:rPr>
      <w:rFonts w:ascii="Times New Roman" w:eastAsia="SimSun" w:hAnsi="Times New Roman" w:cs="Times New Roman"/>
      <w:i/>
      <w:sz w:val="20"/>
      <w:szCs w:val="24"/>
      <w:lang w:val="en-AU" w:eastAsia="zh-CN"/>
    </w:rPr>
  </w:style>
  <w:style w:type="numbering" w:customStyle="1" w:styleId="IEEEBullet1">
    <w:name w:val="IEEE Bullet 1"/>
    <w:basedOn w:val="NoList"/>
    <w:rsid w:val="00EE71F7"/>
    <w:pPr>
      <w:numPr>
        <w:numId w:val="6"/>
      </w:numPr>
    </w:pPr>
  </w:style>
  <w:style w:type="paragraph" w:styleId="Header">
    <w:name w:val="header"/>
    <w:basedOn w:val="Normal"/>
    <w:link w:val="HeaderChar"/>
    <w:uiPriority w:val="99"/>
    <w:unhideWhenUsed/>
    <w:rsid w:val="0095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7EF"/>
  </w:style>
  <w:style w:type="paragraph" w:styleId="Footer">
    <w:name w:val="footer"/>
    <w:basedOn w:val="Normal"/>
    <w:link w:val="FooterChar"/>
    <w:uiPriority w:val="99"/>
    <w:unhideWhenUsed/>
    <w:rsid w:val="0095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21</cp:revision>
  <dcterms:created xsi:type="dcterms:W3CDTF">2012-11-16T10:27:00Z</dcterms:created>
  <dcterms:modified xsi:type="dcterms:W3CDTF">2021-10-27T06:31:00Z</dcterms:modified>
</cp:coreProperties>
</file>