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Default="00A96D53" w:rsidP="00A96D53">
                  <w:pPr>
                    <w:pStyle w:val="BodyText2"/>
                    <w:spacing w:after="80"/>
                    <w:jc w:val="center"/>
                    <w:rPr>
                      <w:rFonts w:ascii="Calibri" w:hAnsi="Calibri" w:cs="Calibri"/>
                      <w:b/>
                      <w:smallCaps/>
                      <w:color w:val="000000"/>
                      <w:sz w:val="72"/>
                      <w:szCs w:val="52"/>
                      <w:highlight w:val="lightGray"/>
                    </w:rPr>
                  </w:pPr>
                  <w:r>
                    <w:rPr>
                      <w:rFonts w:ascii="Calibri" w:hAnsi="Calibri" w:cs="Calibri"/>
                      <w:b/>
                      <w:smallCaps/>
                      <w:color w:val="000000"/>
                      <w:sz w:val="72"/>
                      <w:szCs w:val="52"/>
                      <w:highlight w:val="lightGray"/>
                    </w:rPr>
                    <w:t>Test plan for</w:t>
                  </w:r>
                </w:p>
                <w:p w14:paraId="204E2851" w14:textId="15EC784C" w:rsidR="007D486C" w:rsidRPr="009F7358" w:rsidRDefault="00B05F9B"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highlight w:val="lightGray"/>
                    </w:rPr>
                    <w:t>E-Commerce Web Application</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F37D44" w:rsidR="00A73898" w:rsidRPr="00CB50DB" w:rsidRDefault="00BE29F7" w:rsidP="00550077">
            <w:pPr>
              <w:jc w:val="center"/>
              <w:rPr>
                <w:noProof/>
                <w:color w:val="5B9BD5"/>
              </w:rPr>
            </w:pPr>
            <w:r w:rsidRPr="00CB50DB">
              <w:rPr>
                <w:noProof/>
                <w:color w:val="5B9BD5"/>
              </w:rPr>
              <w:t xml:space="preserve"> </w:t>
            </w:r>
            <w:r w:rsidR="00B05F9B">
              <w:rPr>
                <w:noProof/>
                <w:color w:val="5B9BD5"/>
              </w:rPr>
              <w:t>1.0</w:t>
            </w:r>
          </w:p>
        </w:tc>
        <w:tc>
          <w:tcPr>
            <w:tcW w:w="1674" w:type="dxa"/>
            <w:shd w:val="clear" w:color="auto" w:fill="auto"/>
          </w:tcPr>
          <w:p w14:paraId="4021390C" w14:textId="745DD58E" w:rsidR="00A73898" w:rsidRPr="00CB50DB" w:rsidRDefault="00B05F9B" w:rsidP="00550077">
            <w:pPr>
              <w:jc w:val="center"/>
              <w:rPr>
                <w:noProof/>
                <w:color w:val="5B9BD5"/>
              </w:rPr>
            </w:pPr>
            <w:r>
              <w:rPr>
                <w:noProof/>
                <w:color w:val="5B9BD5"/>
              </w:rPr>
              <w:t>2025-04-7</w:t>
            </w:r>
          </w:p>
        </w:tc>
        <w:tc>
          <w:tcPr>
            <w:tcW w:w="2520" w:type="dxa"/>
            <w:shd w:val="clear" w:color="auto" w:fill="auto"/>
          </w:tcPr>
          <w:p w14:paraId="559667C9" w14:textId="56255DC6" w:rsidR="00A73898" w:rsidRPr="00CB50DB" w:rsidRDefault="00B05F9B" w:rsidP="00550077">
            <w:pPr>
              <w:jc w:val="center"/>
              <w:rPr>
                <w:noProof/>
                <w:color w:val="5B9BD5"/>
              </w:rPr>
            </w:pPr>
            <w:r>
              <w:rPr>
                <w:noProof/>
                <w:color w:val="5B9BD5"/>
              </w:rPr>
              <w:t>Kevin Lopez</w:t>
            </w:r>
          </w:p>
        </w:tc>
        <w:tc>
          <w:tcPr>
            <w:tcW w:w="2988" w:type="dxa"/>
            <w:shd w:val="clear" w:color="auto" w:fill="auto"/>
          </w:tcPr>
          <w:p w14:paraId="06186F7A" w14:textId="10669C9C" w:rsidR="00A73898" w:rsidRPr="00CB50DB" w:rsidRDefault="00B05F9B" w:rsidP="00550077">
            <w:pPr>
              <w:jc w:val="center"/>
              <w:rPr>
                <w:noProof/>
                <w:color w:val="5B9BD5"/>
              </w:rPr>
            </w:pPr>
            <w:r>
              <w:rPr>
                <w:noProof/>
                <w:color w:val="5B9BD5"/>
              </w:rPr>
              <w:t>Initial draft of the test plan</w:t>
            </w:r>
          </w:p>
        </w:tc>
      </w:tr>
      <w:tr w:rsidR="00A73898" w:rsidRPr="00CB50DB" w14:paraId="4C33E0BF" w14:textId="77777777" w:rsidTr="00550077">
        <w:tc>
          <w:tcPr>
            <w:tcW w:w="2394" w:type="dxa"/>
            <w:shd w:val="clear" w:color="auto" w:fill="auto"/>
          </w:tcPr>
          <w:p w14:paraId="327A7DAA" w14:textId="4A5EADCA" w:rsidR="00A73898" w:rsidRPr="00CB50DB" w:rsidRDefault="00C657A3" w:rsidP="00550077">
            <w:pPr>
              <w:jc w:val="center"/>
              <w:rPr>
                <w:noProof/>
              </w:rPr>
            </w:pPr>
            <w:r>
              <w:rPr>
                <w:noProof/>
              </w:rPr>
              <w:t>1.2</w:t>
            </w:r>
          </w:p>
        </w:tc>
        <w:tc>
          <w:tcPr>
            <w:tcW w:w="1674" w:type="dxa"/>
            <w:shd w:val="clear" w:color="auto" w:fill="auto"/>
          </w:tcPr>
          <w:p w14:paraId="20339E54" w14:textId="57BC7D20" w:rsidR="00A73898" w:rsidRPr="00CB50DB" w:rsidRDefault="00C657A3" w:rsidP="00550077">
            <w:pPr>
              <w:jc w:val="center"/>
              <w:rPr>
                <w:noProof/>
              </w:rPr>
            </w:pPr>
            <w:r>
              <w:rPr>
                <w:noProof/>
              </w:rPr>
              <w:t>2025-</w:t>
            </w:r>
            <w:r w:rsidR="00A40981">
              <w:rPr>
                <w:noProof/>
              </w:rPr>
              <w:t>04-14</w:t>
            </w:r>
          </w:p>
        </w:tc>
        <w:tc>
          <w:tcPr>
            <w:tcW w:w="2520" w:type="dxa"/>
            <w:shd w:val="clear" w:color="auto" w:fill="auto"/>
          </w:tcPr>
          <w:p w14:paraId="774DBF80" w14:textId="3FCFA123" w:rsidR="00A73898" w:rsidRPr="00CB50DB" w:rsidRDefault="00A40981" w:rsidP="00550077">
            <w:pPr>
              <w:jc w:val="center"/>
              <w:rPr>
                <w:noProof/>
              </w:rPr>
            </w:pPr>
            <w:r>
              <w:rPr>
                <w:noProof/>
              </w:rPr>
              <w:t>Kevin Lopez</w:t>
            </w:r>
          </w:p>
        </w:tc>
        <w:tc>
          <w:tcPr>
            <w:tcW w:w="2988" w:type="dxa"/>
            <w:shd w:val="clear" w:color="auto" w:fill="auto"/>
          </w:tcPr>
          <w:p w14:paraId="7CB87A2C" w14:textId="38DC3A5F" w:rsidR="00A73898" w:rsidRPr="00CB50DB" w:rsidRDefault="00A40981" w:rsidP="00550077">
            <w:pPr>
              <w:jc w:val="center"/>
              <w:rPr>
                <w:noProof/>
              </w:rPr>
            </w:pPr>
            <w:r>
              <w:rPr>
                <w:noProof/>
              </w:rPr>
              <w:t>Made changes based on current work completed.</w:t>
            </w: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D30B54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F81730">
        <w:rPr>
          <w:noProof/>
        </w:rPr>
        <w:t>2</w:t>
      </w:r>
      <w:r w:rsidR="00C31596">
        <w:rPr>
          <w:noProof/>
        </w:rPr>
        <w:fldChar w:fldCharType="end"/>
      </w:r>
    </w:p>
    <w:p w14:paraId="34DE4215" w14:textId="17855882"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sidR="00F81730">
        <w:rPr>
          <w:noProof/>
        </w:rPr>
        <w:t>2</w:t>
      </w:r>
      <w:r>
        <w:rPr>
          <w:noProof/>
        </w:rPr>
        <w:fldChar w:fldCharType="end"/>
      </w:r>
    </w:p>
    <w:p w14:paraId="4D9A01DC" w14:textId="52C605FA"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sidR="00F81730">
        <w:rPr>
          <w:noProof/>
        </w:rPr>
        <w:t>2</w:t>
      </w:r>
      <w:r>
        <w:rPr>
          <w:noProof/>
        </w:rPr>
        <w:fldChar w:fldCharType="end"/>
      </w:r>
    </w:p>
    <w:p w14:paraId="284633C8" w14:textId="61AE3D14"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sidR="00F81730">
        <w:rPr>
          <w:noProof/>
        </w:rPr>
        <w:t>2</w:t>
      </w:r>
      <w:r>
        <w:rPr>
          <w:noProof/>
        </w:rPr>
        <w:fldChar w:fldCharType="end"/>
      </w:r>
    </w:p>
    <w:p w14:paraId="283D57D9" w14:textId="236685E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sidR="00F81730">
        <w:rPr>
          <w:noProof/>
        </w:rPr>
        <w:t>2</w:t>
      </w:r>
      <w:r>
        <w:rPr>
          <w:noProof/>
        </w:rPr>
        <w:fldChar w:fldCharType="end"/>
      </w:r>
    </w:p>
    <w:p w14:paraId="545FF1A7" w14:textId="2EB5B972"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sidR="00F81730">
        <w:rPr>
          <w:noProof/>
        </w:rPr>
        <w:t>3</w:t>
      </w:r>
      <w:r>
        <w:rPr>
          <w:noProof/>
        </w:rPr>
        <w:fldChar w:fldCharType="end"/>
      </w:r>
    </w:p>
    <w:p w14:paraId="7FC67AFE" w14:textId="4351E7AF"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sidR="00F81730">
        <w:rPr>
          <w:noProof/>
        </w:rPr>
        <w:t>3</w:t>
      </w:r>
      <w:r>
        <w:rPr>
          <w:noProof/>
        </w:rPr>
        <w:fldChar w:fldCharType="end"/>
      </w:r>
    </w:p>
    <w:p w14:paraId="7C694E9E" w14:textId="6EE911F9"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sidR="00F81730">
        <w:rPr>
          <w:noProof/>
        </w:rPr>
        <w:t>3</w:t>
      </w:r>
      <w:r>
        <w:rPr>
          <w:noProof/>
        </w:rPr>
        <w:fldChar w:fldCharType="end"/>
      </w:r>
    </w:p>
    <w:p w14:paraId="6EF9F669" w14:textId="486E5E70"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sidR="00F81730">
        <w:rPr>
          <w:noProof/>
        </w:rPr>
        <w:t>3</w:t>
      </w:r>
      <w:r>
        <w:rPr>
          <w:noProof/>
        </w:rPr>
        <w:fldChar w:fldCharType="end"/>
      </w:r>
    </w:p>
    <w:p w14:paraId="066F1375" w14:textId="554F881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sidR="00F81730">
        <w:rPr>
          <w:noProof/>
        </w:rPr>
        <w:t>3</w:t>
      </w:r>
      <w:r>
        <w:rPr>
          <w:noProof/>
        </w:rPr>
        <w:fldChar w:fldCharType="end"/>
      </w:r>
    </w:p>
    <w:p w14:paraId="6E4A25F9" w14:textId="29359FD3"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sidR="00F81730">
        <w:rPr>
          <w:noProof/>
        </w:rPr>
        <w:t>4</w:t>
      </w:r>
      <w:r>
        <w:rPr>
          <w:noProof/>
        </w:rPr>
        <w:fldChar w:fldCharType="end"/>
      </w:r>
    </w:p>
    <w:p w14:paraId="2D9FC3AF" w14:textId="23248A05"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sidR="00F81730">
        <w:rPr>
          <w:noProof/>
        </w:rPr>
        <w:t>4</w:t>
      </w:r>
      <w:r>
        <w:rPr>
          <w:noProof/>
        </w:rPr>
        <w:fldChar w:fldCharType="end"/>
      </w:r>
    </w:p>
    <w:p w14:paraId="6522DEB9" w14:textId="7A8FF703"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sidR="00F81730">
        <w:rPr>
          <w:noProof/>
        </w:rPr>
        <w:t>4</w:t>
      </w:r>
      <w:r>
        <w:rPr>
          <w:noProof/>
        </w:rPr>
        <w:fldChar w:fldCharType="end"/>
      </w:r>
    </w:p>
    <w:p w14:paraId="05C74A5C" w14:textId="39D8975C"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sidR="00F81730">
        <w:rPr>
          <w:noProof/>
        </w:rPr>
        <w:t>4</w:t>
      </w:r>
      <w:r>
        <w:rPr>
          <w:noProof/>
        </w:rPr>
        <w:fldChar w:fldCharType="end"/>
      </w:r>
    </w:p>
    <w:p w14:paraId="497C5528" w14:textId="602FB606"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sidR="00F81730">
        <w:rPr>
          <w:noProof/>
        </w:rPr>
        <w:t>4</w:t>
      </w:r>
      <w:r>
        <w:rPr>
          <w:noProof/>
        </w:rPr>
        <w:fldChar w:fldCharType="end"/>
      </w:r>
    </w:p>
    <w:p w14:paraId="41DBC00A" w14:textId="03FE24DF"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sidR="00F81730">
        <w:rPr>
          <w:noProof/>
        </w:rPr>
        <w:t>4</w:t>
      </w:r>
      <w:r>
        <w:rPr>
          <w:noProof/>
        </w:rPr>
        <w:fldChar w:fldCharType="end"/>
      </w:r>
    </w:p>
    <w:p w14:paraId="266317AD" w14:textId="6FAF96E5"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sidR="00F81730">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53DDF949" w14:textId="6CAD4611" w:rsidR="005F076D" w:rsidRPr="00CB50DB" w:rsidRDefault="0002186C">
      <w:pPr>
        <w:rPr>
          <w:noProof/>
          <w:sz w:val="22"/>
          <w:szCs w:val="22"/>
        </w:rPr>
      </w:pPr>
      <w:r w:rsidRPr="0002186C">
        <w:rPr>
          <w:noProof/>
          <w:szCs w:val="24"/>
        </w:rPr>
        <w:t>This document outlines the testing strategies, processes, and methodologies used for the Django-based e-commerce site project. The project utilizes Django for backend development, with HTML templates serving as the frontend interface. Testing will focus on verifying core functionality and backend integration through manual and unit testing methods.</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6CA9016F"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User authentication (login, account creation)</w:t>
      </w:r>
    </w:p>
    <w:p w14:paraId="2AA8F26A"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Seller portal functionality</w:t>
      </w:r>
    </w:p>
    <w:p w14:paraId="2E68A659"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Display of HTML pages from Django backend</w:t>
      </w:r>
    </w:p>
    <w:p w14:paraId="2D53D6F4" w14:textId="58709A90" w:rsidR="00D30C86"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Basic CRUD for Users, Items, Cart, and Orders</w:t>
      </w: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06C57620" w14:textId="77777777" w:rsidR="0002186C" w:rsidRPr="0002186C" w:rsidRDefault="0002186C" w:rsidP="0002186C">
      <w:pPr>
        <w:spacing w:before="100" w:beforeAutospacing="1" w:after="100" w:afterAutospacing="1"/>
        <w:rPr>
          <w:szCs w:val="24"/>
        </w:rPr>
      </w:pPr>
      <w:bookmarkStart w:id="10" w:name="_Toc35595181"/>
      <w:r w:rsidRPr="0002186C">
        <w:rPr>
          <w:rFonts w:hAnsi="Symbol"/>
          <w:szCs w:val="24"/>
        </w:rPr>
        <w:t></w:t>
      </w:r>
      <w:r w:rsidRPr="0002186C">
        <w:rPr>
          <w:szCs w:val="24"/>
        </w:rPr>
        <w:t xml:space="preserve">  Payment gateway integration</w:t>
      </w:r>
    </w:p>
    <w:p w14:paraId="605161D2"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Email notifications</w:t>
      </w:r>
    </w:p>
    <w:p w14:paraId="2D2297F9"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Mobile responsiveness</w:t>
      </w:r>
    </w:p>
    <w:p w14:paraId="232CE767"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Advanced admin analytics</w:t>
      </w:r>
    </w:p>
    <w:p w14:paraId="0404F726" w14:textId="77777777" w:rsidR="008C6DDC" w:rsidRPr="00CB50DB" w:rsidRDefault="008C6DDC" w:rsidP="008C6DDC">
      <w:pPr>
        <w:pStyle w:val="Heading2"/>
        <w:rPr>
          <w:rFonts w:ascii="Times New Roman" w:hAnsi="Times New Roman"/>
          <w:noProof/>
        </w:rPr>
      </w:pPr>
      <w:r w:rsidRPr="00CB50DB">
        <w:rPr>
          <w:rFonts w:ascii="Times New Roman" w:hAnsi="Times New Roman"/>
          <w:noProof/>
        </w:rPr>
        <w:t>Quality Objective</w:t>
      </w:r>
      <w:bookmarkEnd w:id="10"/>
    </w:p>
    <w:p w14:paraId="4D8A3124" w14:textId="77777777" w:rsidR="00D33FCD" w:rsidRPr="005827FA" w:rsidRDefault="00D33FCD" w:rsidP="008C6DDC">
      <w:pPr>
        <w:rPr>
          <w:noProof/>
          <w:szCs w:val="24"/>
        </w:rPr>
      </w:pPr>
    </w:p>
    <w:p w14:paraId="7B3C146C"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Ensure core user flows (login, item display, add to cart, etc.) function correctly for the demo</w:t>
      </w:r>
    </w:p>
    <w:p w14:paraId="4AE86905"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Identify and fix critical issues that would block 50% feature completion</w:t>
      </w:r>
    </w:p>
    <w:p w14:paraId="5111D356"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Verify backend and frontend integration using dummy HTML and live data</w:t>
      </w:r>
    </w:p>
    <w:p w14:paraId="17D989F6" w14:textId="77777777" w:rsidR="008C6DDC" w:rsidRDefault="008C6DDC" w:rsidP="00D30C86">
      <w:pPr>
        <w:pStyle w:val="SGBulletLevel3"/>
        <w:numPr>
          <w:ilvl w:val="0"/>
          <w:numId w:val="0"/>
        </w:numPr>
        <w:rPr>
          <w:rFonts w:ascii="Times New Roman" w:hAnsi="Times New Roman" w:cs="Times New Roman"/>
          <w:noProof/>
        </w:rPr>
      </w:pPr>
    </w:p>
    <w:p w14:paraId="41F5B01D" w14:textId="77777777" w:rsidR="0002186C" w:rsidRDefault="0002186C" w:rsidP="00D30C86">
      <w:pPr>
        <w:pStyle w:val="SGBulletLevel3"/>
        <w:numPr>
          <w:ilvl w:val="0"/>
          <w:numId w:val="0"/>
        </w:numPr>
        <w:rPr>
          <w:rFonts w:ascii="Times New Roman" w:hAnsi="Times New Roman" w:cs="Times New Roman"/>
          <w:noProof/>
        </w:rPr>
      </w:pPr>
    </w:p>
    <w:p w14:paraId="79477DEF" w14:textId="77777777" w:rsidR="0002186C" w:rsidRPr="00CB50DB" w:rsidRDefault="0002186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lastRenderedPageBreak/>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779A1DC8" w:rsidR="00C06365" w:rsidRPr="00266DBA" w:rsidRDefault="0002186C" w:rsidP="00C06365">
            <w:pPr>
              <w:rPr>
                <w:sz w:val="26"/>
                <w:szCs w:val="22"/>
              </w:rPr>
            </w:pPr>
            <w:r>
              <w:rPr>
                <w:sz w:val="26"/>
                <w:szCs w:val="22"/>
              </w:rPr>
              <w:t>Everette Berkyaw</w:t>
            </w:r>
          </w:p>
        </w:tc>
        <w:tc>
          <w:tcPr>
            <w:tcW w:w="2394" w:type="dxa"/>
            <w:shd w:val="clear" w:color="auto" w:fill="auto"/>
          </w:tcPr>
          <w:p w14:paraId="4638B2FC" w14:textId="09B4DEE7" w:rsidR="00C06365" w:rsidRPr="00266DBA" w:rsidRDefault="0002186C" w:rsidP="00C06365">
            <w:pPr>
              <w:rPr>
                <w:sz w:val="26"/>
                <w:szCs w:val="22"/>
              </w:rPr>
            </w:pPr>
            <w:r>
              <w:rPr>
                <w:sz w:val="26"/>
                <w:szCs w:val="22"/>
              </w:rPr>
              <w:t>Eb1663</w:t>
            </w:r>
          </w:p>
        </w:tc>
        <w:tc>
          <w:tcPr>
            <w:tcW w:w="2394" w:type="dxa"/>
            <w:shd w:val="clear" w:color="auto" w:fill="auto"/>
          </w:tcPr>
          <w:p w14:paraId="083759E6" w14:textId="7A310ED5" w:rsidR="00C06365" w:rsidRPr="00266DBA" w:rsidRDefault="0002186C" w:rsidP="00C06365">
            <w:pPr>
              <w:rPr>
                <w:sz w:val="26"/>
                <w:szCs w:val="22"/>
              </w:rPr>
            </w:pPr>
            <w:r>
              <w:rPr>
                <w:sz w:val="26"/>
                <w:szCs w:val="22"/>
              </w:rPr>
              <w:t>Eb1663</w:t>
            </w:r>
          </w:p>
        </w:tc>
        <w:tc>
          <w:tcPr>
            <w:tcW w:w="2394" w:type="dxa"/>
            <w:shd w:val="clear" w:color="auto" w:fill="auto"/>
          </w:tcPr>
          <w:p w14:paraId="4E8072B1" w14:textId="37306360" w:rsidR="00C06365" w:rsidRPr="00266DBA" w:rsidRDefault="0002186C" w:rsidP="00C06365">
            <w:pPr>
              <w:rPr>
                <w:sz w:val="26"/>
                <w:szCs w:val="22"/>
              </w:rPr>
            </w:pPr>
            <w:r>
              <w:rPr>
                <w:sz w:val="26"/>
                <w:szCs w:val="22"/>
              </w:rPr>
              <w:t>Back-end developer</w:t>
            </w:r>
          </w:p>
        </w:tc>
      </w:tr>
      <w:tr w:rsidR="00266DBA" w:rsidRPr="00266DBA" w14:paraId="0E206D89" w14:textId="77777777" w:rsidTr="00266DBA">
        <w:tc>
          <w:tcPr>
            <w:tcW w:w="2394" w:type="dxa"/>
            <w:shd w:val="clear" w:color="auto" w:fill="auto"/>
          </w:tcPr>
          <w:p w14:paraId="58415A9E" w14:textId="6EDB780D" w:rsidR="00C06365" w:rsidRPr="00266DBA" w:rsidRDefault="0002186C" w:rsidP="00C06365">
            <w:pPr>
              <w:rPr>
                <w:sz w:val="26"/>
                <w:szCs w:val="22"/>
              </w:rPr>
            </w:pPr>
            <w:r>
              <w:rPr>
                <w:sz w:val="26"/>
                <w:szCs w:val="22"/>
              </w:rPr>
              <w:t>Granville Alpha</w:t>
            </w:r>
          </w:p>
        </w:tc>
        <w:tc>
          <w:tcPr>
            <w:tcW w:w="2394" w:type="dxa"/>
            <w:shd w:val="clear" w:color="auto" w:fill="auto"/>
          </w:tcPr>
          <w:p w14:paraId="5E3E37AA" w14:textId="6587C233" w:rsidR="00C06365" w:rsidRPr="00266DBA" w:rsidRDefault="0002186C" w:rsidP="00C06365">
            <w:pPr>
              <w:rPr>
                <w:sz w:val="26"/>
                <w:szCs w:val="22"/>
              </w:rPr>
            </w:pPr>
            <w:r>
              <w:rPr>
                <w:sz w:val="26"/>
                <w:szCs w:val="22"/>
              </w:rPr>
              <w:t>Gba35</w:t>
            </w:r>
          </w:p>
        </w:tc>
        <w:tc>
          <w:tcPr>
            <w:tcW w:w="2394" w:type="dxa"/>
            <w:shd w:val="clear" w:color="auto" w:fill="auto"/>
          </w:tcPr>
          <w:p w14:paraId="13EA4D8D" w14:textId="1DDC22AA" w:rsidR="00C06365" w:rsidRPr="00266DBA" w:rsidRDefault="0002186C" w:rsidP="00C06365">
            <w:pPr>
              <w:rPr>
                <w:sz w:val="26"/>
                <w:szCs w:val="22"/>
              </w:rPr>
            </w:pPr>
            <w:r>
              <w:rPr>
                <w:sz w:val="26"/>
                <w:szCs w:val="22"/>
              </w:rPr>
              <w:t>Gba35</w:t>
            </w:r>
          </w:p>
        </w:tc>
        <w:tc>
          <w:tcPr>
            <w:tcW w:w="2394" w:type="dxa"/>
            <w:shd w:val="clear" w:color="auto" w:fill="auto"/>
          </w:tcPr>
          <w:p w14:paraId="1EADD711" w14:textId="44C2BBEC" w:rsidR="00C06365" w:rsidRPr="00266DBA" w:rsidRDefault="0002186C" w:rsidP="00C06365">
            <w:pPr>
              <w:rPr>
                <w:sz w:val="26"/>
                <w:szCs w:val="22"/>
              </w:rPr>
            </w:pPr>
            <w:r>
              <w:rPr>
                <w:sz w:val="26"/>
                <w:szCs w:val="22"/>
              </w:rPr>
              <w:t>Front-end developer</w:t>
            </w:r>
          </w:p>
        </w:tc>
      </w:tr>
      <w:tr w:rsidR="00266DBA" w:rsidRPr="00266DBA" w14:paraId="7D0E6208" w14:textId="77777777" w:rsidTr="00266DBA">
        <w:tc>
          <w:tcPr>
            <w:tcW w:w="2394" w:type="dxa"/>
            <w:shd w:val="clear" w:color="auto" w:fill="auto"/>
          </w:tcPr>
          <w:p w14:paraId="0D16E9C1" w14:textId="2F1B4B08" w:rsidR="00C06365" w:rsidRPr="00266DBA" w:rsidRDefault="0002186C" w:rsidP="00C06365">
            <w:pPr>
              <w:rPr>
                <w:sz w:val="26"/>
                <w:szCs w:val="22"/>
              </w:rPr>
            </w:pPr>
            <w:r>
              <w:rPr>
                <w:sz w:val="26"/>
                <w:szCs w:val="22"/>
              </w:rPr>
              <w:t>Kevin Lopez</w:t>
            </w:r>
          </w:p>
        </w:tc>
        <w:tc>
          <w:tcPr>
            <w:tcW w:w="2394" w:type="dxa"/>
            <w:shd w:val="clear" w:color="auto" w:fill="auto"/>
          </w:tcPr>
          <w:p w14:paraId="43124171" w14:textId="72E54F4A" w:rsidR="00C06365" w:rsidRPr="00266DBA" w:rsidRDefault="0002186C" w:rsidP="00C06365">
            <w:pPr>
              <w:rPr>
                <w:sz w:val="26"/>
                <w:szCs w:val="22"/>
              </w:rPr>
            </w:pPr>
            <w:r>
              <w:rPr>
                <w:sz w:val="26"/>
                <w:szCs w:val="22"/>
              </w:rPr>
              <w:t>Kql13</w:t>
            </w:r>
          </w:p>
        </w:tc>
        <w:tc>
          <w:tcPr>
            <w:tcW w:w="2394" w:type="dxa"/>
            <w:shd w:val="clear" w:color="auto" w:fill="auto"/>
          </w:tcPr>
          <w:p w14:paraId="2E656BF6" w14:textId="66F8841A" w:rsidR="00C06365" w:rsidRPr="00266DBA" w:rsidRDefault="0002186C" w:rsidP="00C06365">
            <w:pPr>
              <w:rPr>
                <w:sz w:val="26"/>
                <w:szCs w:val="22"/>
              </w:rPr>
            </w:pPr>
            <w:r>
              <w:rPr>
                <w:sz w:val="26"/>
                <w:szCs w:val="22"/>
              </w:rPr>
              <w:t>Kev1225</w:t>
            </w:r>
          </w:p>
        </w:tc>
        <w:tc>
          <w:tcPr>
            <w:tcW w:w="2394" w:type="dxa"/>
            <w:shd w:val="clear" w:color="auto" w:fill="auto"/>
          </w:tcPr>
          <w:p w14:paraId="03EB8307" w14:textId="6CCD95C4" w:rsidR="00C06365" w:rsidRPr="00266DBA" w:rsidRDefault="0002186C" w:rsidP="00C06365">
            <w:pPr>
              <w:rPr>
                <w:sz w:val="26"/>
                <w:szCs w:val="22"/>
              </w:rPr>
            </w:pPr>
            <w:r>
              <w:rPr>
                <w:sz w:val="26"/>
                <w:szCs w:val="22"/>
              </w:rPr>
              <w:t>Back-end developer</w:t>
            </w:r>
          </w:p>
        </w:tc>
      </w:tr>
      <w:tr w:rsidR="00266DBA" w:rsidRPr="00266DBA" w14:paraId="2BF4EC16" w14:textId="77777777" w:rsidTr="00266DBA">
        <w:tc>
          <w:tcPr>
            <w:tcW w:w="2394" w:type="dxa"/>
            <w:shd w:val="clear" w:color="auto" w:fill="auto"/>
          </w:tcPr>
          <w:p w14:paraId="2BD3B97B" w14:textId="594ACD19" w:rsidR="00C06365" w:rsidRPr="00266DBA" w:rsidRDefault="0002186C" w:rsidP="00C06365">
            <w:pPr>
              <w:rPr>
                <w:sz w:val="26"/>
                <w:szCs w:val="22"/>
              </w:rPr>
            </w:pPr>
            <w:r>
              <w:rPr>
                <w:sz w:val="26"/>
                <w:szCs w:val="22"/>
              </w:rPr>
              <w:t>Gavin Seiler</w:t>
            </w:r>
          </w:p>
        </w:tc>
        <w:tc>
          <w:tcPr>
            <w:tcW w:w="2394" w:type="dxa"/>
            <w:shd w:val="clear" w:color="auto" w:fill="auto"/>
          </w:tcPr>
          <w:p w14:paraId="747F5ECD" w14:textId="4D94B232" w:rsidR="00C06365" w:rsidRPr="00266DBA" w:rsidRDefault="0002186C" w:rsidP="00C06365">
            <w:pPr>
              <w:rPr>
                <w:sz w:val="26"/>
                <w:szCs w:val="22"/>
              </w:rPr>
            </w:pPr>
            <w:r>
              <w:rPr>
                <w:sz w:val="26"/>
                <w:szCs w:val="22"/>
              </w:rPr>
              <w:t>Gjs153</w:t>
            </w:r>
          </w:p>
        </w:tc>
        <w:tc>
          <w:tcPr>
            <w:tcW w:w="2394" w:type="dxa"/>
            <w:shd w:val="clear" w:color="auto" w:fill="auto"/>
          </w:tcPr>
          <w:p w14:paraId="5564C460" w14:textId="047DB850" w:rsidR="00C06365" w:rsidRPr="00266DBA" w:rsidRDefault="0002186C" w:rsidP="00C06365">
            <w:pPr>
              <w:rPr>
                <w:sz w:val="26"/>
                <w:szCs w:val="22"/>
              </w:rPr>
            </w:pPr>
            <w:r>
              <w:rPr>
                <w:sz w:val="26"/>
                <w:szCs w:val="22"/>
              </w:rPr>
              <w:t>Gjs153</w:t>
            </w:r>
          </w:p>
        </w:tc>
        <w:tc>
          <w:tcPr>
            <w:tcW w:w="2394" w:type="dxa"/>
            <w:shd w:val="clear" w:color="auto" w:fill="auto"/>
          </w:tcPr>
          <w:p w14:paraId="15CE71EA" w14:textId="1557C876" w:rsidR="00C06365" w:rsidRPr="00266DBA" w:rsidRDefault="0002186C" w:rsidP="00C06365">
            <w:pPr>
              <w:rPr>
                <w:sz w:val="26"/>
                <w:szCs w:val="22"/>
              </w:rPr>
            </w:pPr>
            <w:r>
              <w:rPr>
                <w:sz w:val="26"/>
                <w:szCs w:val="22"/>
              </w:rPr>
              <w:t>Front-end developer</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379C6660" w14:textId="546DF442" w:rsidR="008D3C12" w:rsidRPr="00CB50DB" w:rsidRDefault="00B05F9B">
      <w:pPr>
        <w:rPr>
          <w:noProof/>
          <w:sz w:val="22"/>
          <w:szCs w:val="22"/>
        </w:rPr>
      </w:pPr>
      <w:r w:rsidRPr="00B05F9B">
        <w:rPr>
          <w:noProof/>
          <w:szCs w:val="24"/>
        </w:rPr>
        <w:t>The project follows an Agile/Iterative methodology. Testing occurs alongside development, with features being tested as they are implemented. Dummy HTML templates are currently being used to validate backend logic.</w:t>
      </w:r>
    </w:p>
    <w:p w14:paraId="06103942" w14:textId="77777777" w:rsidR="00E5732E" w:rsidRPr="00CB50DB" w:rsidRDefault="00E5732E">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5E68C22C" w14:textId="2353EE76"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Unit Testing</w:t>
      </w:r>
      <w:r w:rsidRPr="00B05F9B">
        <w:rPr>
          <w:szCs w:val="24"/>
        </w:rPr>
        <w:t xml:space="preserve">: Django model and view logic </w:t>
      </w:r>
    </w:p>
    <w:p w14:paraId="73EE0DC3"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Integration Testing</w:t>
      </w:r>
      <w:r w:rsidRPr="00B05F9B">
        <w:rPr>
          <w:szCs w:val="24"/>
        </w:rPr>
        <w:t>: Linking backend to frontend pages</w:t>
      </w:r>
    </w:p>
    <w:p w14:paraId="0E92F4BE"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Manual Testing</w:t>
      </w:r>
      <w:r w:rsidRPr="00B05F9B">
        <w:rPr>
          <w:szCs w:val="24"/>
        </w:rPr>
        <w:t>: Core user actions like login, navigation, cart flow</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5815AE60"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Bugs are reported informally via team messages or GitHub issues.</w:t>
      </w:r>
    </w:p>
    <w:p w14:paraId="52CF6E5E" w14:textId="3093499C"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004852D5">
        <w:rPr>
          <w:szCs w:val="24"/>
        </w:rPr>
        <w:t>P</w:t>
      </w:r>
      <w:r w:rsidRPr="00B05F9B">
        <w:rPr>
          <w:szCs w:val="24"/>
        </w:rPr>
        <w:t>rioritize and fix based on importance for demo.</w:t>
      </w:r>
    </w:p>
    <w:p w14:paraId="466AD9AC" w14:textId="77777777" w:rsidR="00C31284" w:rsidRDefault="00C31284" w:rsidP="00B05F9B">
      <w:pPr>
        <w:rPr>
          <w:color w:val="000000"/>
          <w:szCs w:val="24"/>
        </w:rPr>
      </w:pPr>
    </w:p>
    <w:p w14:paraId="436A87E7" w14:textId="77777777" w:rsidR="00B05F9B" w:rsidRPr="00B05F9B" w:rsidRDefault="00B05F9B" w:rsidP="00B05F9B">
      <w:pPr>
        <w:rPr>
          <w:color w:val="000000"/>
          <w:szCs w:val="24"/>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lastRenderedPageBreak/>
        <w:t>Suspension Criteria and Resumption Requirements</w:t>
      </w:r>
      <w:bookmarkEnd w:id="22"/>
    </w:p>
    <w:p w14:paraId="4A830702" w14:textId="77777777" w:rsidR="001263F0" w:rsidRPr="00CB50DB" w:rsidRDefault="001263F0" w:rsidP="001263F0">
      <w:pPr>
        <w:rPr>
          <w:color w:val="0000FF"/>
          <w:sz w:val="22"/>
          <w:szCs w:val="22"/>
        </w:rPr>
      </w:pPr>
    </w:p>
    <w:p w14:paraId="3FEAECAD"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Suspend testing if critical components (e.g., user login) are non-functional</w:t>
      </w:r>
    </w:p>
    <w:p w14:paraId="32866FF5"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Resume once blocking issue is fixed or workaround is implemented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4B1DCC28"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Login, seller portal, and item display function correctly</w:t>
      </w:r>
    </w:p>
    <w:p w14:paraId="512E08AD"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Cart and order DBs accept and reflect test data</w:t>
      </w:r>
    </w:p>
    <w:p w14:paraId="6E0FAF22"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All backend routes render the appropriate HTML pages</w:t>
      </w: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5918EEFE" w14:textId="0FB6CE9F" w:rsidR="00B05F9B" w:rsidRPr="00B05F9B" w:rsidRDefault="00B05F9B" w:rsidP="00B05F9B">
      <w:pPr>
        <w:spacing w:before="100" w:beforeAutospacing="1" w:after="100" w:afterAutospacing="1"/>
        <w:rPr>
          <w:szCs w:val="24"/>
        </w:rPr>
      </w:pPr>
      <w:bookmarkStart w:id="26" w:name="_Toc35595190"/>
      <w:r w:rsidRPr="00B05F9B">
        <w:rPr>
          <w:rFonts w:hAnsi="Symbol"/>
          <w:szCs w:val="24"/>
        </w:rPr>
        <w:t></w:t>
      </w:r>
      <w:r w:rsidRPr="00B05F9B">
        <w:rPr>
          <w:szCs w:val="24"/>
        </w:rPr>
        <w:t xml:space="preserve">  Test Plan</w:t>
      </w:r>
    </w:p>
    <w:p w14:paraId="79DFC6D7" w14:textId="0345F9C2"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Pr>
          <w:szCs w:val="24"/>
        </w:rPr>
        <w:t>New or current SRS document</w:t>
      </w:r>
    </w:p>
    <w:p w14:paraId="6171679C" w14:textId="1580F33C"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Pr>
          <w:szCs w:val="24"/>
        </w:rPr>
        <w:t>V</w:t>
      </w:r>
      <w:r w:rsidRPr="00B05F9B">
        <w:rPr>
          <w:szCs w:val="24"/>
        </w:rPr>
        <w:t>ideo</w:t>
      </w:r>
      <w:r>
        <w:rPr>
          <w:szCs w:val="24"/>
        </w:rPr>
        <w:t xml:space="preserve"> recording</w:t>
      </w:r>
      <w:r w:rsidRPr="00B05F9B">
        <w:rPr>
          <w:szCs w:val="24"/>
        </w:rPr>
        <w:t xml:space="preserve"> for demo validation</w:t>
      </w:r>
    </w:p>
    <w:p w14:paraId="4F62D107" w14:textId="77777777" w:rsidR="005F076D" w:rsidRPr="00CB50DB" w:rsidRDefault="005F076D" w:rsidP="00A836FB">
      <w:pPr>
        <w:pStyle w:val="Heading1"/>
      </w:pPr>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2B42E209" w14:textId="52EAF9DE"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GitHub</w:t>
      </w:r>
    </w:p>
    <w:p w14:paraId="3FE631C3" w14:textId="0917E2E8"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Django test framework </w:t>
      </w:r>
    </w:p>
    <w:p w14:paraId="7D0FCC0B" w14:textId="41776621"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Browser Developer Tools </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360AB6B4"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Development on local machines</w:t>
      </w:r>
    </w:p>
    <w:p w14:paraId="540FED68"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Browser support: Chrome, Firefox</w:t>
      </w:r>
    </w:p>
    <w:p w14:paraId="02139CB5" w14:textId="4A765C56"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OS: Windows 10+ or macOS</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6690D50" w:rsidR="00B05F9B"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B05F9B" w:rsidRPr="003C5A94" w14:paraId="3063708F" w14:textId="77777777" w:rsidTr="003C5A94">
        <w:tc>
          <w:tcPr>
            <w:tcW w:w="2689" w:type="dxa"/>
          </w:tcPr>
          <w:p w14:paraId="7427A338" w14:textId="179BDCEF" w:rsidR="00B05F9B" w:rsidRPr="003C5A94" w:rsidRDefault="00B05F9B" w:rsidP="0058263B">
            <w:pPr>
              <w:pStyle w:val="SGTableText"/>
              <w:rPr>
                <w:noProof/>
                <w:color w:val="000000"/>
                <w:sz w:val="24"/>
                <w:szCs w:val="24"/>
              </w:rPr>
            </w:pPr>
            <w:r>
              <w:rPr>
                <w:noProof/>
                <w:color w:val="000000"/>
                <w:sz w:val="24"/>
                <w:szCs w:val="24"/>
              </w:rPr>
              <w:t>DB</w:t>
            </w:r>
          </w:p>
        </w:tc>
        <w:tc>
          <w:tcPr>
            <w:tcW w:w="6030" w:type="dxa"/>
          </w:tcPr>
          <w:p w14:paraId="2FAD8F69" w14:textId="16202A1C" w:rsidR="00B05F9B" w:rsidRPr="003C5A94" w:rsidRDefault="00B05F9B" w:rsidP="0058263B">
            <w:pPr>
              <w:pStyle w:val="SGTableText"/>
              <w:rPr>
                <w:noProof/>
                <w:color w:val="000000"/>
                <w:sz w:val="24"/>
                <w:szCs w:val="24"/>
              </w:rPr>
            </w:pPr>
            <w:r>
              <w:rPr>
                <w:noProof/>
                <w:color w:val="000000"/>
                <w:sz w:val="24"/>
                <w:szCs w:val="24"/>
              </w:rPr>
              <w:t>Databasae</w:t>
            </w:r>
          </w:p>
        </w:tc>
      </w:tr>
      <w:tr w:rsidR="00B05F9B" w:rsidRPr="003C5A94" w14:paraId="157023B3" w14:textId="77777777" w:rsidTr="003C5A94">
        <w:tc>
          <w:tcPr>
            <w:tcW w:w="2689" w:type="dxa"/>
          </w:tcPr>
          <w:p w14:paraId="0FA9A680" w14:textId="57608953" w:rsidR="00B05F9B" w:rsidRPr="003C5A94" w:rsidRDefault="00B05F9B" w:rsidP="0058263B">
            <w:pPr>
              <w:pStyle w:val="SGTableText"/>
              <w:rPr>
                <w:noProof/>
                <w:color w:val="000000"/>
                <w:sz w:val="24"/>
                <w:szCs w:val="24"/>
              </w:rPr>
            </w:pPr>
            <w:r>
              <w:rPr>
                <w:noProof/>
                <w:color w:val="000000"/>
                <w:sz w:val="24"/>
                <w:szCs w:val="24"/>
              </w:rPr>
              <w:t>HTML</w:t>
            </w:r>
          </w:p>
        </w:tc>
        <w:tc>
          <w:tcPr>
            <w:tcW w:w="6030" w:type="dxa"/>
          </w:tcPr>
          <w:p w14:paraId="7A652602" w14:textId="5E56E7E9" w:rsidR="00B05F9B" w:rsidRPr="003C5A94" w:rsidRDefault="00B05F9B" w:rsidP="0058263B">
            <w:pPr>
              <w:pStyle w:val="SGTableText"/>
              <w:rPr>
                <w:noProof/>
                <w:color w:val="000000"/>
                <w:sz w:val="24"/>
                <w:szCs w:val="24"/>
              </w:rPr>
            </w:pPr>
            <w:r>
              <w:rPr>
                <w:noProof/>
                <w:color w:val="000000"/>
                <w:sz w:val="24"/>
                <w:szCs w:val="24"/>
              </w:rPr>
              <w:t>HyperText Markup Language</w:t>
            </w:r>
          </w:p>
        </w:tc>
      </w:tr>
      <w:tr w:rsidR="00B05F9B" w:rsidRPr="003C5A94" w14:paraId="5C6C3F65" w14:textId="77777777" w:rsidTr="003C5A94">
        <w:tc>
          <w:tcPr>
            <w:tcW w:w="2689" w:type="dxa"/>
          </w:tcPr>
          <w:p w14:paraId="327259F9" w14:textId="13975531" w:rsidR="00B05F9B" w:rsidRPr="003C5A94" w:rsidRDefault="00B05F9B" w:rsidP="0058263B">
            <w:pPr>
              <w:pStyle w:val="SGTableText"/>
              <w:rPr>
                <w:noProof/>
                <w:color w:val="000000"/>
                <w:sz w:val="24"/>
                <w:szCs w:val="24"/>
              </w:rPr>
            </w:pPr>
            <w:r>
              <w:rPr>
                <w:noProof/>
                <w:color w:val="000000"/>
                <w:sz w:val="24"/>
                <w:szCs w:val="24"/>
              </w:rPr>
              <w:t>CRUD</w:t>
            </w:r>
          </w:p>
        </w:tc>
        <w:tc>
          <w:tcPr>
            <w:tcW w:w="6030" w:type="dxa"/>
          </w:tcPr>
          <w:p w14:paraId="67F27B2C" w14:textId="42C489AB" w:rsidR="00B05F9B" w:rsidRPr="003C5A94" w:rsidRDefault="00B05F9B" w:rsidP="0058263B">
            <w:pPr>
              <w:pStyle w:val="SGTableText"/>
              <w:rPr>
                <w:noProof/>
                <w:color w:val="000000"/>
                <w:sz w:val="24"/>
                <w:szCs w:val="24"/>
              </w:rPr>
            </w:pPr>
            <w:r>
              <w:rPr>
                <w:noProof/>
                <w:color w:val="000000"/>
                <w:sz w:val="24"/>
                <w:szCs w:val="24"/>
              </w:rPr>
              <w:t>Create, Read, Update, Delete</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01403" w14:textId="77777777" w:rsidR="00FE6BCC" w:rsidRDefault="00FE6BCC">
      <w:r>
        <w:separator/>
      </w:r>
    </w:p>
  </w:endnote>
  <w:endnote w:type="continuationSeparator" w:id="0">
    <w:p w14:paraId="6806E2E4" w14:textId="77777777" w:rsidR="00FE6BCC" w:rsidRDefault="00F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3A33D" w14:textId="77777777" w:rsidR="00FE6BCC" w:rsidRDefault="00FE6BCC">
      <w:r>
        <w:separator/>
      </w:r>
    </w:p>
  </w:footnote>
  <w:footnote w:type="continuationSeparator" w:id="0">
    <w:p w14:paraId="2E6A88D8" w14:textId="77777777" w:rsidR="00FE6BCC" w:rsidRDefault="00FE6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42875"/>
    <w:multiLevelType w:val="hybridMultilevel"/>
    <w:tmpl w:val="AABA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8716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2409522">
    <w:abstractNumId w:val="4"/>
  </w:num>
  <w:num w:numId="3" w16cid:durableId="734199853">
    <w:abstractNumId w:val="4"/>
    <w:lvlOverride w:ilvl="0">
      <w:lvl w:ilvl="0">
        <w:start w:val="1"/>
        <w:numFmt w:val="decimal"/>
        <w:lvlText w:val="%1."/>
        <w:legacy w:legacy="1" w:legacySpace="0" w:legacyIndent="360"/>
        <w:lvlJc w:val="left"/>
        <w:pPr>
          <w:ind w:left="360" w:hanging="360"/>
        </w:pPr>
      </w:lvl>
    </w:lvlOverride>
  </w:num>
  <w:num w:numId="4" w16cid:durableId="707990474">
    <w:abstractNumId w:val="4"/>
    <w:lvlOverride w:ilvl="0">
      <w:lvl w:ilvl="0">
        <w:start w:val="1"/>
        <w:numFmt w:val="decimal"/>
        <w:lvlText w:val="%1."/>
        <w:legacy w:legacy="1" w:legacySpace="0" w:legacyIndent="360"/>
        <w:lvlJc w:val="left"/>
        <w:pPr>
          <w:ind w:left="360" w:hanging="360"/>
        </w:pPr>
      </w:lvl>
    </w:lvlOverride>
  </w:num>
  <w:num w:numId="5" w16cid:durableId="2098860335">
    <w:abstractNumId w:val="4"/>
    <w:lvlOverride w:ilvl="0">
      <w:lvl w:ilvl="0">
        <w:start w:val="1"/>
        <w:numFmt w:val="decimal"/>
        <w:lvlText w:val="%1."/>
        <w:legacy w:legacy="1" w:legacySpace="0" w:legacyIndent="360"/>
        <w:lvlJc w:val="left"/>
        <w:pPr>
          <w:ind w:left="360" w:hanging="360"/>
        </w:pPr>
      </w:lvl>
    </w:lvlOverride>
  </w:num>
  <w:num w:numId="6" w16cid:durableId="252278525">
    <w:abstractNumId w:val="2"/>
  </w:num>
  <w:num w:numId="7" w16cid:durableId="227152729">
    <w:abstractNumId w:val="28"/>
  </w:num>
  <w:num w:numId="8" w16cid:durableId="395248629">
    <w:abstractNumId w:val="11"/>
  </w:num>
  <w:num w:numId="9" w16cid:durableId="1625768060">
    <w:abstractNumId w:val="19"/>
  </w:num>
  <w:num w:numId="10" w16cid:durableId="1706054891">
    <w:abstractNumId w:val="10"/>
  </w:num>
  <w:num w:numId="11" w16cid:durableId="1386218030">
    <w:abstractNumId w:val="26"/>
  </w:num>
  <w:num w:numId="12" w16cid:durableId="105466555">
    <w:abstractNumId w:val="16"/>
  </w:num>
  <w:num w:numId="13" w16cid:durableId="475223513">
    <w:abstractNumId w:val="21"/>
  </w:num>
  <w:num w:numId="14" w16cid:durableId="237641323">
    <w:abstractNumId w:val="25"/>
  </w:num>
  <w:num w:numId="15" w16cid:durableId="1347948358">
    <w:abstractNumId w:val="31"/>
  </w:num>
  <w:num w:numId="16" w16cid:durableId="915286434">
    <w:abstractNumId w:val="34"/>
  </w:num>
  <w:num w:numId="17" w16cid:durableId="658532865">
    <w:abstractNumId w:val="15"/>
  </w:num>
  <w:num w:numId="18" w16cid:durableId="1383094911">
    <w:abstractNumId w:val="5"/>
  </w:num>
  <w:num w:numId="19" w16cid:durableId="1501771599">
    <w:abstractNumId w:val="8"/>
  </w:num>
  <w:num w:numId="20" w16cid:durableId="1956598327">
    <w:abstractNumId w:val="24"/>
  </w:num>
  <w:num w:numId="21" w16cid:durableId="12149162">
    <w:abstractNumId w:val="32"/>
  </w:num>
  <w:num w:numId="22" w16cid:durableId="1926912821">
    <w:abstractNumId w:val="3"/>
  </w:num>
  <w:num w:numId="23" w16cid:durableId="1716470507">
    <w:abstractNumId w:val="9"/>
  </w:num>
  <w:num w:numId="24" w16cid:durableId="688486305">
    <w:abstractNumId w:val="23"/>
  </w:num>
  <w:num w:numId="25" w16cid:durableId="532420755">
    <w:abstractNumId w:val="6"/>
  </w:num>
  <w:num w:numId="26" w16cid:durableId="1205942877">
    <w:abstractNumId w:val="33"/>
  </w:num>
  <w:num w:numId="27" w16cid:durableId="785123780">
    <w:abstractNumId w:val="14"/>
  </w:num>
  <w:num w:numId="28" w16cid:durableId="810253269">
    <w:abstractNumId w:val="17"/>
  </w:num>
  <w:num w:numId="29" w16cid:durableId="154927610">
    <w:abstractNumId w:val="22"/>
  </w:num>
  <w:num w:numId="30" w16cid:durableId="456870575">
    <w:abstractNumId w:val="18"/>
  </w:num>
  <w:num w:numId="31" w16cid:durableId="757095339">
    <w:abstractNumId w:val="27"/>
  </w:num>
  <w:num w:numId="32" w16cid:durableId="318732763">
    <w:abstractNumId w:val="29"/>
  </w:num>
  <w:num w:numId="33" w16cid:durableId="1807163713">
    <w:abstractNumId w:val="20"/>
  </w:num>
  <w:num w:numId="34" w16cid:durableId="75328340">
    <w:abstractNumId w:val="12"/>
  </w:num>
  <w:num w:numId="35" w16cid:durableId="160199068">
    <w:abstractNumId w:val="30"/>
  </w:num>
  <w:num w:numId="36" w16cid:durableId="1227304754">
    <w:abstractNumId w:val="7"/>
  </w:num>
  <w:num w:numId="37" w16cid:durableId="1129402362">
    <w:abstractNumId w:val="13"/>
  </w:num>
  <w:num w:numId="38" w16cid:durableId="158842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193D"/>
    <w:rsid w:val="00002CF5"/>
    <w:rsid w:val="000046F4"/>
    <w:rsid w:val="0000768B"/>
    <w:rsid w:val="0002186C"/>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07B65"/>
    <w:rsid w:val="00211AC2"/>
    <w:rsid w:val="00213018"/>
    <w:rsid w:val="00217542"/>
    <w:rsid w:val="002222F9"/>
    <w:rsid w:val="0023685B"/>
    <w:rsid w:val="00242346"/>
    <w:rsid w:val="00251F16"/>
    <w:rsid w:val="00252A1C"/>
    <w:rsid w:val="00266DBA"/>
    <w:rsid w:val="00270C62"/>
    <w:rsid w:val="00272FE4"/>
    <w:rsid w:val="002762AE"/>
    <w:rsid w:val="002B589E"/>
    <w:rsid w:val="00327624"/>
    <w:rsid w:val="00352628"/>
    <w:rsid w:val="00373836"/>
    <w:rsid w:val="00380FD7"/>
    <w:rsid w:val="00385E40"/>
    <w:rsid w:val="003C5A94"/>
    <w:rsid w:val="003C5D04"/>
    <w:rsid w:val="003F56E1"/>
    <w:rsid w:val="00406BB6"/>
    <w:rsid w:val="00407CCD"/>
    <w:rsid w:val="00415526"/>
    <w:rsid w:val="004416D6"/>
    <w:rsid w:val="00446221"/>
    <w:rsid w:val="004674AC"/>
    <w:rsid w:val="004852D5"/>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34D7A"/>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41389"/>
    <w:rsid w:val="007716C0"/>
    <w:rsid w:val="00793F2C"/>
    <w:rsid w:val="00794DCB"/>
    <w:rsid w:val="007C0816"/>
    <w:rsid w:val="007C4884"/>
    <w:rsid w:val="007D1F63"/>
    <w:rsid w:val="007D486C"/>
    <w:rsid w:val="007E16B0"/>
    <w:rsid w:val="007E738F"/>
    <w:rsid w:val="00812495"/>
    <w:rsid w:val="00816438"/>
    <w:rsid w:val="00826290"/>
    <w:rsid w:val="008812AB"/>
    <w:rsid w:val="008A03D0"/>
    <w:rsid w:val="008B349D"/>
    <w:rsid w:val="008B7947"/>
    <w:rsid w:val="008C5EDF"/>
    <w:rsid w:val="008C6DDC"/>
    <w:rsid w:val="008D3C12"/>
    <w:rsid w:val="008D7C8A"/>
    <w:rsid w:val="008E5C14"/>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40981"/>
    <w:rsid w:val="00A603FE"/>
    <w:rsid w:val="00A73898"/>
    <w:rsid w:val="00A836FB"/>
    <w:rsid w:val="00A84E09"/>
    <w:rsid w:val="00A96D53"/>
    <w:rsid w:val="00A97DDA"/>
    <w:rsid w:val="00AA2444"/>
    <w:rsid w:val="00AA31A6"/>
    <w:rsid w:val="00AC634B"/>
    <w:rsid w:val="00AE6982"/>
    <w:rsid w:val="00B05F9B"/>
    <w:rsid w:val="00B07D1B"/>
    <w:rsid w:val="00B16C15"/>
    <w:rsid w:val="00B32F95"/>
    <w:rsid w:val="00B50096"/>
    <w:rsid w:val="00B579D0"/>
    <w:rsid w:val="00B676C2"/>
    <w:rsid w:val="00B86829"/>
    <w:rsid w:val="00BA6E24"/>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657A3"/>
    <w:rsid w:val="00C80A69"/>
    <w:rsid w:val="00CA189A"/>
    <w:rsid w:val="00CA36D2"/>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0133"/>
    <w:rsid w:val="00DE1961"/>
    <w:rsid w:val="00E078FE"/>
    <w:rsid w:val="00E14D54"/>
    <w:rsid w:val="00E2212D"/>
    <w:rsid w:val="00E35FB0"/>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81730"/>
    <w:rsid w:val="00F927EE"/>
    <w:rsid w:val="00FA7F39"/>
    <w:rsid w:val="00FB59A9"/>
    <w:rsid w:val="00FC2957"/>
    <w:rsid w:val="00FD36F4"/>
    <w:rsid w:val="00FE6BCC"/>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406">
      <w:bodyDiv w:val="1"/>
      <w:marLeft w:val="0"/>
      <w:marRight w:val="0"/>
      <w:marTop w:val="0"/>
      <w:marBottom w:val="0"/>
      <w:divBdr>
        <w:top w:val="none" w:sz="0" w:space="0" w:color="auto"/>
        <w:left w:val="none" w:sz="0" w:space="0" w:color="auto"/>
        <w:bottom w:val="none" w:sz="0" w:space="0" w:color="auto"/>
        <w:right w:val="none" w:sz="0" w:space="0" w:color="auto"/>
      </w:divBdr>
    </w:div>
    <w:div w:id="112797026">
      <w:bodyDiv w:val="1"/>
      <w:marLeft w:val="0"/>
      <w:marRight w:val="0"/>
      <w:marTop w:val="0"/>
      <w:marBottom w:val="0"/>
      <w:divBdr>
        <w:top w:val="none" w:sz="0" w:space="0" w:color="auto"/>
        <w:left w:val="none" w:sz="0" w:space="0" w:color="auto"/>
        <w:bottom w:val="none" w:sz="0" w:space="0" w:color="auto"/>
        <w:right w:val="none" w:sz="0" w:space="0" w:color="auto"/>
      </w:divBdr>
    </w:div>
    <w:div w:id="415245163">
      <w:bodyDiv w:val="1"/>
      <w:marLeft w:val="0"/>
      <w:marRight w:val="0"/>
      <w:marTop w:val="0"/>
      <w:marBottom w:val="0"/>
      <w:divBdr>
        <w:top w:val="none" w:sz="0" w:space="0" w:color="auto"/>
        <w:left w:val="none" w:sz="0" w:space="0" w:color="auto"/>
        <w:bottom w:val="none" w:sz="0" w:space="0" w:color="auto"/>
        <w:right w:val="none" w:sz="0" w:space="0" w:color="auto"/>
      </w:divBdr>
    </w:div>
    <w:div w:id="568271753">
      <w:bodyDiv w:val="1"/>
      <w:marLeft w:val="0"/>
      <w:marRight w:val="0"/>
      <w:marTop w:val="0"/>
      <w:marBottom w:val="0"/>
      <w:divBdr>
        <w:top w:val="none" w:sz="0" w:space="0" w:color="auto"/>
        <w:left w:val="none" w:sz="0" w:space="0" w:color="auto"/>
        <w:bottom w:val="none" w:sz="0" w:space="0" w:color="auto"/>
        <w:right w:val="none" w:sz="0" w:space="0" w:color="auto"/>
      </w:divBdr>
    </w:div>
    <w:div w:id="592393113">
      <w:bodyDiv w:val="1"/>
      <w:marLeft w:val="0"/>
      <w:marRight w:val="0"/>
      <w:marTop w:val="0"/>
      <w:marBottom w:val="0"/>
      <w:divBdr>
        <w:top w:val="none" w:sz="0" w:space="0" w:color="auto"/>
        <w:left w:val="none" w:sz="0" w:space="0" w:color="auto"/>
        <w:bottom w:val="none" w:sz="0" w:space="0" w:color="auto"/>
        <w:right w:val="none" w:sz="0" w:space="0" w:color="auto"/>
      </w:divBdr>
    </w:div>
    <w:div w:id="981426969">
      <w:bodyDiv w:val="1"/>
      <w:marLeft w:val="0"/>
      <w:marRight w:val="0"/>
      <w:marTop w:val="0"/>
      <w:marBottom w:val="0"/>
      <w:divBdr>
        <w:top w:val="none" w:sz="0" w:space="0" w:color="auto"/>
        <w:left w:val="none" w:sz="0" w:space="0" w:color="auto"/>
        <w:bottom w:val="none" w:sz="0" w:space="0" w:color="auto"/>
        <w:right w:val="none" w:sz="0" w:space="0" w:color="auto"/>
      </w:divBdr>
    </w:div>
    <w:div w:id="1025012471">
      <w:bodyDiv w:val="1"/>
      <w:marLeft w:val="0"/>
      <w:marRight w:val="0"/>
      <w:marTop w:val="0"/>
      <w:marBottom w:val="0"/>
      <w:divBdr>
        <w:top w:val="none" w:sz="0" w:space="0" w:color="auto"/>
        <w:left w:val="none" w:sz="0" w:space="0" w:color="auto"/>
        <w:bottom w:val="none" w:sz="0" w:space="0" w:color="auto"/>
        <w:right w:val="none" w:sz="0" w:space="0" w:color="auto"/>
      </w:divBdr>
    </w:div>
    <w:div w:id="1673869281">
      <w:bodyDiv w:val="1"/>
      <w:marLeft w:val="0"/>
      <w:marRight w:val="0"/>
      <w:marTop w:val="0"/>
      <w:marBottom w:val="0"/>
      <w:divBdr>
        <w:top w:val="none" w:sz="0" w:space="0" w:color="auto"/>
        <w:left w:val="none" w:sz="0" w:space="0" w:color="auto"/>
        <w:bottom w:val="none" w:sz="0" w:space="0" w:color="auto"/>
        <w:right w:val="none" w:sz="0" w:space="0" w:color="auto"/>
      </w:divBdr>
    </w:div>
    <w:div w:id="1802646706">
      <w:bodyDiv w:val="1"/>
      <w:marLeft w:val="0"/>
      <w:marRight w:val="0"/>
      <w:marTop w:val="0"/>
      <w:marBottom w:val="0"/>
      <w:divBdr>
        <w:top w:val="none" w:sz="0" w:space="0" w:color="auto"/>
        <w:left w:val="none" w:sz="0" w:space="0" w:color="auto"/>
        <w:bottom w:val="none" w:sz="0" w:space="0" w:color="auto"/>
        <w:right w:val="none" w:sz="0" w:space="0" w:color="auto"/>
      </w:divBdr>
    </w:div>
    <w:div w:id="1819494985">
      <w:bodyDiv w:val="1"/>
      <w:marLeft w:val="0"/>
      <w:marRight w:val="0"/>
      <w:marTop w:val="0"/>
      <w:marBottom w:val="0"/>
      <w:divBdr>
        <w:top w:val="none" w:sz="0" w:space="0" w:color="auto"/>
        <w:left w:val="none" w:sz="0" w:space="0" w:color="auto"/>
        <w:bottom w:val="none" w:sz="0" w:space="0" w:color="auto"/>
        <w:right w:val="none" w:sz="0" w:space="0" w:color="auto"/>
      </w:divBdr>
    </w:div>
    <w:div w:id="1890994587">
      <w:bodyDiv w:val="1"/>
      <w:marLeft w:val="0"/>
      <w:marRight w:val="0"/>
      <w:marTop w:val="0"/>
      <w:marBottom w:val="0"/>
      <w:divBdr>
        <w:top w:val="none" w:sz="0" w:space="0" w:color="auto"/>
        <w:left w:val="none" w:sz="0" w:space="0" w:color="auto"/>
        <w:bottom w:val="none" w:sz="0" w:space="0" w:color="auto"/>
        <w:right w:val="none" w:sz="0" w:space="0" w:color="auto"/>
      </w:divBdr>
    </w:div>
    <w:div w:id="19432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564</Words>
  <Characters>3306</Characters>
  <Application>Microsoft Office Word</Application>
  <DocSecurity>0</DocSecurity>
  <Lines>236</Lines>
  <Paragraphs>143</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3727</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Kevin Lopez</cp:lastModifiedBy>
  <cp:revision>10</cp:revision>
  <cp:lastPrinted>2025-04-12T17:19:00Z</cp:lastPrinted>
  <dcterms:created xsi:type="dcterms:W3CDTF">2025-04-12T17:16:00Z</dcterms:created>
  <dcterms:modified xsi:type="dcterms:W3CDTF">2025-04-15T03:08:00Z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3d719a30347238071f1ededcc2be1464394c912fc9ff5fd9529986e7497b17c1</vt:lpwstr>
  </property>
</Properties>
</file>