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8922" w14:textId="35A4C59C" w:rsidR="000776B5" w:rsidRPr="00FF6777" w:rsidRDefault="000776B5">
      <w:pPr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F6777">
        <w:rPr>
          <w:rFonts w:eastAsia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Тёмная мат</w:t>
      </w:r>
      <w:r w:rsidR="001D4B85" w:rsidRPr="00FF6777">
        <w:rPr>
          <w:rFonts w:eastAsia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е</w:t>
      </w:r>
      <w:r w:rsidRPr="00FF6777">
        <w:rPr>
          <w:rFonts w:eastAsia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рия</w:t>
      </w:r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— гипотетическая форма </w:t>
      </w:r>
      <w:hyperlink r:id="rId5" w:tooltip="Материя (физика)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материи</w:t>
        </w:r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не участвующая в </w:t>
      </w:r>
      <w:hyperlink r:id="rId6" w:tooltip="Электромагнитное взаимодействие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электромагнитном взаимодействии</w:t>
        </w:r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и поэтому недоступная прямому наблюдению. Составляет порядка четверти массы-энергии </w:t>
      </w:r>
      <w:hyperlink r:id="rId7" w:tooltip="Вселенная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Вселенной</w:t>
        </w:r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и проявляется только в </w:t>
      </w:r>
      <w:hyperlink r:id="rId8" w:tooltip="Гравитационное взаимодействие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гравитационном взаимодействии</w:t>
        </w:r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Понятие тёмной материи введено для теоретического объяснения </w:t>
      </w:r>
      <w:hyperlink r:id="rId9" w:tooltip="Скрытая масса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проблемы скрытой массы</w:t>
        </w:r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в эффектах аномально высокой скорости вращения внешних областей </w:t>
      </w:r>
      <w:hyperlink r:id="rId10" w:tooltip="Галактики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галактик</w:t>
        </w:r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1" w:tooltip="Гравитационное линзирование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гравитационного </w:t>
        </w:r>
        <w:proofErr w:type="spellStart"/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линзирования</w:t>
        </w:r>
        <w:proofErr w:type="spellEnd"/>
      </w:hyperlink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(в них задействовано вещество, масса которого намного превышает массу обычной видимой материи); среди прочих предложенных</w:t>
      </w:r>
      <w:r w:rsidR="001D4B85"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оно наиболее удовлетворительно</w:t>
      </w:r>
      <w:r w:rsidR="001D4B85" w:rsidRPr="00FF677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D3DBEED" w14:textId="14D247FE" w:rsidR="001D4B85" w:rsidRPr="00FF6777" w:rsidRDefault="001D4B85">
      <w:pPr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484677F4" w14:textId="6627122C" w:rsidR="00FB7CDA" w:rsidRPr="00FF6777" w:rsidRDefault="005227A9">
      <w:pPr>
        <w:pStyle w:val="a4"/>
        <w:shd w:val="clear" w:color="auto" w:fill="FFFFFF"/>
        <w:spacing w:before="0" w:beforeAutospacing="0" w:after="0" w:afterAutospacing="0"/>
        <w:textAlignment w:val="baseline"/>
        <w:divId w:val="855848416"/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vertAlign w:val="superscript"/>
        </w:rPr>
      </w:pPr>
      <w:r w:rsidRPr="00763A52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t>Тёмная эн</w:t>
      </w:r>
      <w:r w:rsidR="00763A52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t>е</w:t>
      </w:r>
      <w:r w:rsidRPr="00763A52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t>ргия</w:t>
      </w:r>
      <w:r w:rsidR="00FB7CDA" w:rsidRPr="00FF677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FF6777">
        <w:rPr>
          <w:rFonts w:asciiTheme="minorHAnsi" w:hAnsiTheme="minorHAnsi"/>
          <w:color w:val="000000" w:themeColor="text1"/>
          <w:sz w:val="28"/>
          <w:szCs w:val="28"/>
        </w:rPr>
        <w:t>— </w:t>
      </w:r>
      <w:hyperlink r:id="rId12" w:tooltip="Гипотеза" w:history="1">
        <w:r w:rsidRPr="00FF6777">
          <w:rPr>
            <w:rStyle w:val="a3"/>
            <w:rFonts w:asciiTheme="minorHAnsi" w:hAnsi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гипотетический</w:t>
        </w:r>
      </w:hyperlink>
      <w:r w:rsidRPr="00FF6777">
        <w:rPr>
          <w:rFonts w:asciiTheme="minorHAnsi" w:hAnsiTheme="minorHAnsi"/>
          <w:color w:val="000000" w:themeColor="text1"/>
          <w:sz w:val="28"/>
          <w:szCs w:val="28"/>
        </w:rPr>
        <w:t> вид </w:t>
      </w:r>
      <w:hyperlink r:id="rId13" w:tooltip="Энергия" w:history="1">
        <w:r w:rsidRPr="00FF6777">
          <w:rPr>
            <w:rStyle w:val="a3"/>
            <w:rFonts w:asciiTheme="minorHAnsi" w:hAnsi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энергии</w:t>
        </w:r>
      </w:hyperlink>
      <w:r w:rsidRPr="00FF6777">
        <w:rPr>
          <w:rFonts w:asciiTheme="minorHAnsi" w:hAnsiTheme="minorHAnsi"/>
          <w:color w:val="000000" w:themeColor="text1"/>
          <w:sz w:val="28"/>
          <w:szCs w:val="28"/>
        </w:rPr>
        <w:t>, введённый в математическую модель </w:t>
      </w:r>
      <w:hyperlink r:id="rId14" w:tooltip="Вселенная" w:history="1">
        <w:r w:rsidRPr="00FF6777">
          <w:rPr>
            <w:rStyle w:val="a3"/>
            <w:rFonts w:asciiTheme="minorHAnsi" w:hAnsi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Вселенной</w:t>
        </w:r>
      </w:hyperlink>
      <w:r w:rsidRPr="00FF6777">
        <w:rPr>
          <w:rFonts w:asciiTheme="minorHAnsi" w:hAnsiTheme="minorHAnsi"/>
          <w:color w:val="000000" w:themeColor="text1"/>
          <w:sz w:val="28"/>
          <w:szCs w:val="28"/>
        </w:rPr>
        <w:t> ради объяснения наблюдаемого её </w:t>
      </w:r>
      <w:hyperlink r:id="rId15" w:tooltip="Ускоряющаяся Вселенная" w:history="1">
        <w:r w:rsidRPr="00FF6777">
          <w:rPr>
            <w:rStyle w:val="a3"/>
            <w:rFonts w:asciiTheme="minorHAnsi" w:hAnsi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расширения с ускорением</w:t>
        </w:r>
      </w:hyperlink>
      <w:r w:rsidR="00FB7CDA" w:rsidRPr="00FF6777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4FDBB735" w14:textId="77777777" w:rsidR="005227A9" w:rsidRPr="00FF6777" w:rsidRDefault="005227A9">
      <w:pPr>
        <w:pStyle w:val="a4"/>
        <w:shd w:val="clear" w:color="auto" w:fill="FFFFFF"/>
        <w:spacing w:before="120" w:beforeAutospacing="0" w:after="240" w:afterAutospacing="0"/>
        <w:textAlignment w:val="baseline"/>
        <w:divId w:val="855848416"/>
        <w:rPr>
          <w:rFonts w:asciiTheme="minorHAnsi" w:hAnsiTheme="minorHAnsi"/>
          <w:color w:val="000000" w:themeColor="text1"/>
          <w:sz w:val="28"/>
          <w:szCs w:val="28"/>
        </w:rPr>
      </w:pPr>
      <w:r w:rsidRPr="00FF6777">
        <w:rPr>
          <w:rFonts w:asciiTheme="minorHAnsi" w:hAnsiTheme="minorHAnsi"/>
          <w:color w:val="000000" w:themeColor="text1"/>
          <w:sz w:val="28"/>
          <w:szCs w:val="28"/>
        </w:rPr>
        <w:t>Существует три варианта объяснения сущности тёмной энергии:</w:t>
      </w:r>
    </w:p>
    <w:p w14:paraId="3B1054A1" w14:textId="219108EF" w:rsidR="005227A9" w:rsidRPr="00FF6777" w:rsidRDefault="005227A9" w:rsidP="005227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divId w:val="855848416"/>
        <w:rPr>
          <w:rFonts w:eastAsia="Times New Roman"/>
          <w:color w:val="000000" w:themeColor="text1"/>
          <w:sz w:val="28"/>
          <w:szCs w:val="28"/>
        </w:rPr>
      </w:pPr>
      <w:r w:rsidRPr="00FF6777">
        <w:rPr>
          <w:rFonts w:eastAsia="Times New Roman"/>
          <w:color w:val="000000" w:themeColor="text1"/>
          <w:sz w:val="28"/>
          <w:szCs w:val="28"/>
        </w:rPr>
        <w:t>тёмная энергия есть </w:t>
      </w:r>
      <w:hyperlink r:id="rId16" w:tooltip="Космологическая константа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космологическая константа</w:t>
        </w:r>
      </w:hyperlink>
      <w:r w:rsidRPr="00FF6777">
        <w:rPr>
          <w:rFonts w:eastAsia="Times New Roman"/>
          <w:color w:val="000000" w:themeColor="text1"/>
          <w:sz w:val="28"/>
          <w:szCs w:val="28"/>
        </w:rPr>
        <w:t> — неизменная </w:t>
      </w:r>
      <w:hyperlink r:id="rId17" w:tooltip="Плотность энергии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энергетическая плотность</w:t>
        </w:r>
      </w:hyperlink>
      <w:r w:rsidRPr="00FF6777">
        <w:rPr>
          <w:rFonts w:eastAsia="Times New Roman"/>
          <w:color w:val="000000" w:themeColor="text1"/>
          <w:sz w:val="28"/>
          <w:szCs w:val="28"/>
        </w:rPr>
        <w:t>, равномерно заполняющая </w:t>
      </w:r>
      <w:hyperlink r:id="rId18" w:tooltip="Пространство в физике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пространство</w:t>
        </w:r>
      </w:hyperlink>
      <w:r w:rsidRPr="00FF6777">
        <w:rPr>
          <w:rFonts w:eastAsia="Times New Roman"/>
          <w:color w:val="000000" w:themeColor="text1"/>
          <w:sz w:val="28"/>
          <w:szCs w:val="28"/>
        </w:rPr>
        <w:t> Вселенной (другими словами, постулируется ненулевая энергия и давление </w:t>
      </w:r>
      <w:hyperlink r:id="rId19" w:tooltip="Вакуум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вакуума</w:t>
        </w:r>
      </w:hyperlink>
      <w:r w:rsidR="00FB7CDA" w:rsidRPr="00FF6777">
        <w:rPr>
          <w:rFonts w:eastAsia="Times New Roman"/>
          <w:color w:val="000000" w:themeColor="text1"/>
          <w:sz w:val="28"/>
          <w:szCs w:val="28"/>
        </w:rPr>
        <w:t>)</w:t>
      </w:r>
      <w:r w:rsidRPr="00FF6777">
        <w:rPr>
          <w:rFonts w:eastAsia="Times New Roman"/>
          <w:color w:val="000000" w:themeColor="text1"/>
          <w:sz w:val="28"/>
          <w:szCs w:val="28"/>
        </w:rPr>
        <w:t>;</w:t>
      </w:r>
    </w:p>
    <w:p w14:paraId="7C8B7F4C" w14:textId="77777777" w:rsidR="005227A9" w:rsidRPr="00FF6777" w:rsidRDefault="005227A9" w:rsidP="005227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divId w:val="855848416"/>
        <w:rPr>
          <w:rFonts w:eastAsia="Times New Roman"/>
          <w:color w:val="000000" w:themeColor="text1"/>
          <w:sz w:val="28"/>
          <w:szCs w:val="28"/>
        </w:rPr>
      </w:pPr>
      <w:r w:rsidRPr="00FF6777">
        <w:rPr>
          <w:rFonts w:eastAsia="Times New Roman"/>
          <w:color w:val="000000" w:themeColor="text1"/>
          <w:sz w:val="28"/>
          <w:szCs w:val="28"/>
        </w:rPr>
        <w:t>тёмная энергия есть некая </w:t>
      </w:r>
      <w:hyperlink r:id="rId20" w:tooltip="Квинтэссенция (космология)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квинтэссенция</w:t>
        </w:r>
      </w:hyperlink>
      <w:r w:rsidRPr="00FF6777">
        <w:rPr>
          <w:rFonts w:eastAsia="Times New Roman"/>
          <w:color w:val="000000" w:themeColor="text1"/>
          <w:sz w:val="28"/>
          <w:szCs w:val="28"/>
        </w:rPr>
        <w:t> — динамическое поле, энергетическая плотность которого может меняться в пространстве и </w:t>
      </w:r>
      <w:hyperlink r:id="rId21" w:tooltip="Время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времени</w:t>
        </w:r>
      </w:hyperlink>
      <w:r w:rsidRPr="00FF6777">
        <w:rPr>
          <w:rFonts w:eastAsia="Times New Roman"/>
          <w:color w:val="000000" w:themeColor="text1"/>
          <w:sz w:val="28"/>
          <w:szCs w:val="28"/>
        </w:rPr>
        <w:t>.</w:t>
      </w:r>
    </w:p>
    <w:p w14:paraId="62209019" w14:textId="6844E11D" w:rsidR="001D4B85" w:rsidRPr="00FF6777" w:rsidRDefault="005227A9" w:rsidP="00DB59E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color w:val="000000" w:themeColor="text1"/>
          <w:sz w:val="28"/>
          <w:szCs w:val="28"/>
        </w:rPr>
      </w:pPr>
      <w:r w:rsidRPr="00FF6777">
        <w:rPr>
          <w:rFonts w:eastAsia="Times New Roman"/>
          <w:color w:val="000000" w:themeColor="text1"/>
          <w:sz w:val="28"/>
          <w:szCs w:val="28"/>
        </w:rPr>
        <w:t>тёмная энергия есть модифицированная </w:t>
      </w:r>
      <w:hyperlink r:id="rId22" w:tooltip="Гравитация" w:history="1">
        <w:r w:rsidRPr="00FF6777">
          <w:rPr>
            <w:rStyle w:val="a3"/>
            <w:rFonts w:eastAsia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гравитация</w:t>
        </w:r>
      </w:hyperlink>
      <w:r w:rsidRPr="00FF6777">
        <w:rPr>
          <w:rFonts w:eastAsia="Times New Roman"/>
          <w:color w:val="000000" w:themeColor="text1"/>
          <w:sz w:val="28"/>
          <w:szCs w:val="28"/>
        </w:rPr>
        <w:t xml:space="preserve"> на расстояниях порядка размера видимой части </w:t>
      </w:r>
      <w:r w:rsidR="00567165" w:rsidRPr="00FF6777">
        <w:rPr>
          <w:rFonts w:eastAsia="Times New Roman"/>
          <w:color w:val="000000" w:themeColor="text1"/>
          <w:sz w:val="28"/>
          <w:szCs w:val="28"/>
        </w:rPr>
        <w:t>Вселенной.</w:t>
      </w:r>
      <w:bookmarkStart w:id="0" w:name="_GoBack"/>
      <w:bookmarkEnd w:id="0"/>
    </w:p>
    <w:sectPr w:rsidR="001D4B85" w:rsidRPr="00FF6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7F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B5"/>
    <w:rsid w:val="000776B5"/>
    <w:rsid w:val="001D4B85"/>
    <w:rsid w:val="005227A9"/>
    <w:rsid w:val="00567165"/>
    <w:rsid w:val="00763A52"/>
    <w:rsid w:val="007F4A30"/>
    <w:rsid w:val="00E54311"/>
    <w:rsid w:val="00EF23E1"/>
    <w:rsid w:val="00FB7CDA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24C8"/>
  <w15:chartTrackingRefBased/>
  <w15:docId w15:val="{238172F7-8207-EC40-9A33-5739E70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76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27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m.wikipedia.org/wiki/%D0%93%D1%80%D0%B0%D0%B2%D0%B8%D1%82%D0%B0%D1%86%D0%B8%D0%BE%D0%BD%D0%BD%D0%BE%D0%B5_%D0%B2%D0%B7%D0%B0%D0%B8%D0%BC%D0%BE%D0%B4%D0%B5%D0%B9%D1%81%D1%82%D0%B2%D0%B8%D0%B5" TargetMode="External" /><Relationship Id="rId13" Type="http://schemas.openxmlformats.org/officeDocument/2006/relationships/hyperlink" Target="https://ru.m.wikipedia.org/wiki/%D0%AD%D0%BD%D0%B5%D1%80%D0%B3%D0%B8%D1%8F" TargetMode="External" /><Relationship Id="rId18" Type="http://schemas.openxmlformats.org/officeDocument/2006/relationships/hyperlink" Target="https://ru.m.wikipedia.org/wiki/%D0%9F%D1%80%D0%BE%D1%81%D1%82%D1%80%D0%B0%D0%BD%D1%81%D1%82%D0%B2%D0%BE_%D0%B2_%D1%84%D0%B8%D0%B7%D0%B8%D0%BA%D0%B5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ru.m.wikipedia.org/wiki/%D0%92%D1%80%D0%B5%D0%BC%D1%8F" TargetMode="External" /><Relationship Id="rId7" Type="http://schemas.openxmlformats.org/officeDocument/2006/relationships/hyperlink" Target="https://ru.m.wikipedia.org/wiki/%D0%92%D1%81%D0%B5%D0%BB%D0%B5%D0%BD%D0%BD%D0%B0%D1%8F" TargetMode="External" /><Relationship Id="rId12" Type="http://schemas.openxmlformats.org/officeDocument/2006/relationships/hyperlink" Target="https://ru.m.wikipedia.org/wiki/%D0%93%D0%B8%D0%BF%D0%BE%D1%82%D0%B5%D0%B7%D0%B0" TargetMode="External" /><Relationship Id="rId17" Type="http://schemas.openxmlformats.org/officeDocument/2006/relationships/hyperlink" Target="https://ru.m.wikipedia.org/wiki/%D0%9F%D0%BB%D0%BE%D1%82%D0%BD%D0%BE%D1%81%D1%82%D1%8C_%D1%8D%D0%BD%D0%B5%D1%80%D0%B3%D0%B8%D0%B8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ru.m.wikipedia.org/wiki/%D0%9A%D0%BE%D1%81%D0%BC%D0%BE%D0%BB%D0%BE%D0%B3%D0%B8%D1%87%D0%B5%D1%81%D0%BA%D0%B0%D1%8F_%D0%BA%D0%BE%D0%BD%D1%81%D1%82%D0%B0%D0%BD%D1%82%D0%B0" TargetMode="External" /><Relationship Id="rId20" Type="http://schemas.openxmlformats.org/officeDocument/2006/relationships/hyperlink" Target="https://ru.m.wikipedia.org/wiki/%D0%9A%D0%B2%D0%B8%D0%BD%D1%82%D1%8D%D1%81%D1%81%D0%B5%D0%BD%D1%86%D0%B8%D1%8F_(%D0%BA%D0%BE%D1%81%D0%BC%D0%BE%D0%BB%D0%BE%D0%B3%D0%B8%D1%8F)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ru.m.wikipedia.org/wiki/%D0%AD%D0%BB%D0%B5%D0%BA%D1%82%D1%80%D0%BE%D0%BC%D0%B0%D0%B3%D0%BD%D0%B8%D1%82%D0%BD%D0%BE%D0%B5_%D0%B2%D0%B7%D0%B0%D0%B8%D0%BC%D0%BE%D0%B4%D0%B5%D0%B9%D1%81%D1%82%D0%B2%D0%B8%D0%B5" TargetMode="External" /><Relationship Id="rId11" Type="http://schemas.openxmlformats.org/officeDocument/2006/relationships/hyperlink" Target="https://ru.m.wikipedia.org/wiki/%D0%93%D1%80%D0%B0%D0%B2%D0%B8%D1%82%D0%B0%D1%86%D0%B8%D0%BE%D0%BD%D0%BD%D0%BE%D0%B5_%D0%BB%D0%B8%D0%BD%D0%B7%D0%B8%D1%80%D0%BE%D0%B2%D0%B0%D0%BD%D0%B8%D0%B5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ru.m.wikipedia.org/wiki/%D0%9C%D0%B0%D1%82%D0%B5%D1%80%D0%B8%D1%8F_(%D1%84%D0%B8%D0%B7%D0%B8%D0%BA%D0%B0)" TargetMode="External" /><Relationship Id="rId15" Type="http://schemas.openxmlformats.org/officeDocument/2006/relationships/hyperlink" Target="https://ru.m.wikipedia.org/wiki/%D0%A3%D1%81%D0%BA%D0%BE%D1%80%D1%8F%D1%8E%D1%89%D0%B0%D1%8F%D1%81%D1%8F_%D0%92%D1%81%D0%B5%D0%BB%D0%B5%D0%BD%D0%BD%D0%B0%D1%8F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ru.m.wikipedia.org/wiki/%D0%93%D0%B0%D0%BB%D0%B0%D0%BA%D1%82%D0%B8%D0%BA%D0%B8" TargetMode="External" /><Relationship Id="rId19" Type="http://schemas.openxmlformats.org/officeDocument/2006/relationships/hyperlink" Target="https://ru.m.wikipedia.org/wiki/%D0%92%D0%B0%D0%BA%D1%83%D1%83%D0%BC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ru.m.wikipedia.org/wiki/%D0%A1%D0%BA%D1%80%D1%8B%D1%82%D0%B0%D1%8F_%D0%BC%D0%B0%D1%81%D1%81%D0%B0" TargetMode="External" /><Relationship Id="rId14" Type="http://schemas.openxmlformats.org/officeDocument/2006/relationships/hyperlink" Target="https://ru.m.wikipedia.org/wiki/%D0%92%D1%81%D0%B5%D0%BB%D0%B5%D0%BD%D0%BD%D0%B0%D1%8F" TargetMode="External" /><Relationship Id="rId22" Type="http://schemas.openxmlformats.org/officeDocument/2006/relationships/hyperlink" Target="https://ru.m.wikipedia.org/wiki/%D0%93%D1%80%D0%B0%D0%B2%D0%B8%D1%82%D0%B0%D1%86%D0%B8%D1%8F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rafi20015@gmail.com</dc:creator>
  <cp:keywords/>
  <dc:description/>
  <cp:lastModifiedBy>rafi20015@gmail.com</cp:lastModifiedBy>
  <cp:revision>2</cp:revision>
  <dcterms:created xsi:type="dcterms:W3CDTF">2019-12-03T08:38:00Z</dcterms:created>
  <dcterms:modified xsi:type="dcterms:W3CDTF">2019-12-03T08:38:00Z</dcterms:modified>
</cp:coreProperties>
</file>