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C8C" w:rsidRPr="00172127" w:rsidRDefault="00250854" w:rsidP="00250854">
      <w:pPr>
        <w:tabs>
          <w:tab w:val="center" w:pos="4680"/>
          <w:tab w:val="left" w:pos="7985"/>
          <w:tab w:val="right" w:pos="9360"/>
        </w:tabs>
        <w:jc w:val="center"/>
        <w:rPr>
          <w:rFonts w:ascii="Arial Black" w:hAnsi="Arial Black" w:cs="Arial"/>
          <w:b/>
          <w:sz w:val="36"/>
          <w:szCs w:val="36"/>
        </w:rPr>
      </w:pPr>
      <w:bookmarkStart w:id="0" w:name="_Toc443724868"/>
      <w:r w:rsidRPr="00172127">
        <w:rPr>
          <w:rFonts w:ascii="Arial Bold" w:hAnsi="Arial Bold" w:cs="Arial"/>
          <w:b/>
          <w:noProof/>
          <w:sz w:val="30"/>
          <w:szCs w:val="36"/>
          <w:lang w:eastAsia="fr-FR"/>
        </w:rPr>
        <w:drawing>
          <wp:anchor distT="0" distB="0" distL="114300" distR="114300" simplePos="0" relativeHeight="251658240" behindDoc="0" locked="0" layoutInCell="1" allowOverlap="1">
            <wp:simplePos x="0" y="0"/>
            <wp:positionH relativeFrom="column">
              <wp:posOffset>158750</wp:posOffset>
            </wp:positionH>
            <wp:positionV relativeFrom="paragraph">
              <wp:posOffset>908050</wp:posOffset>
            </wp:positionV>
            <wp:extent cx="4027170" cy="1066800"/>
            <wp:effectExtent l="0" t="0" r="0" b="0"/>
            <wp:wrapThrough wrapText="bothSides">
              <wp:wrapPolygon edited="0">
                <wp:start x="12159" y="2314"/>
                <wp:lineTo x="6437" y="6171"/>
                <wp:lineTo x="920" y="8871"/>
                <wp:lineTo x="715" y="10414"/>
                <wp:lineTo x="511" y="16586"/>
                <wp:lineTo x="1941" y="16971"/>
                <wp:lineTo x="9400" y="20443"/>
                <wp:lineTo x="9911" y="20443"/>
                <wp:lineTo x="21048" y="16200"/>
                <wp:lineTo x="21150" y="14271"/>
                <wp:lineTo x="20537" y="11957"/>
                <wp:lineTo x="19209" y="9257"/>
                <wp:lineTo x="19413" y="5400"/>
                <wp:lineTo x="18085" y="3857"/>
                <wp:lineTo x="12874" y="2314"/>
                <wp:lineTo x="12159" y="2314"/>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ureka_smart_c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7170" cy="1066800"/>
                    </a:xfrm>
                    <a:prstGeom prst="rect">
                      <a:avLst/>
                    </a:prstGeom>
                  </pic:spPr>
                </pic:pic>
              </a:graphicData>
            </a:graphic>
            <wp14:sizeRelH relativeFrom="page">
              <wp14:pctWidth>0</wp14:pctWidth>
            </wp14:sizeRelH>
            <wp14:sizeRelV relativeFrom="page">
              <wp14:pctHeight>0</wp14:pctHeight>
            </wp14:sizeRelV>
          </wp:anchor>
        </w:drawing>
      </w:r>
      <w:sdt>
        <w:sdtPr>
          <w:rPr>
            <w:rFonts w:ascii="Arial Black" w:hAnsi="Arial Black" w:cs="Arial"/>
            <w:b/>
            <w:sz w:val="36"/>
            <w:szCs w:val="36"/>
          </w:rPr>
          <w:alias w:val="Title"/>
          <w:id w:val="27061591"/>
          <w:placeholder>
            <w:docPart w:val="6924BE6814DB459FAE85EEB2B17D04E9"/>
          </w:placeholder>
          <w:dataBinding w:prefixMappings="xmlns:ns0='http://purl.org/dc/elements/1.1/' xmlns:ns1='http://schemas.openxmlformats.org/package/2006/metadata/core-properties' " w:xpath="/ns1:coreProperties[1]/ns0:title[1]" w:storeItemID="{6C3C8BC8-F283-45AE-878A-BAB7291924A1}"/>
          <w:text/>
        </w:sdtPr>
        <w:sdtContent>
          <w:r w:rsidR="00DD33A6">
            <w:rPr>
              <w:rFonts w:ascii="Arial Black" w:hAnsi="Arial Black" w:cs="Arial"/>
              <w:b/>
              <w:sz w:val="36"/>
              <w:szCs w:val="36"/>
            </w:rPr>
            <w:t>MNCA Smart City</w:t>
          </w:r>
        </w:sdtContent>
      </w:sdt>
    </w:p>
    <w:p w:rsidR="00E8609B" w:rsidRPr="00172127" w:rsidRDefault="00E8609B" w:rsidP="002D7C8C">
      <w:pPr>
        <w:keepNext/>
        <w:tabs>
          <w:tab w:val="left" w:pos="1800"/>
          <w:tab w:val="center" w:pos="4680"/>
          <w:tab w:val="right" w:pos="9360"/>
        </w:tabs>
        <w:spacing w:after="240"/>
        <w:jc w:val="center"/>
        <w:outlineLvl w:val="3"/>
        <w:rPr>
          <w:rFonts w:ascii="Arial Black" w:hAnsi="Arial Black" w:cs="Arial"/>
          <w:b/>
          <w:bCs/>
          <w:sz w:val="36"/>
          <w:szCs w:val="36"/>
        </w:rPr>
        <w:sectPr w:rsidR="00E8609B" w:rsidRPr="00172127">
          <w:pgSz w:w="12240" w:h="15840"/>
          <w:pgMar w:top="1440" w:right="1440" w:bottom="1440" w:left="1440" w:header="720" w:footer="360" w:gutter="0"/>
          <w:pgNumType w:fmt="lowerRoman" w:start="1"/>
          <w:cols w:space="720"/>
        </w:sectPr>
      </w:pPr>
    </w:p>
    <w:p w:rsidR="00E8609B" w:rsidRPr="00172127" w:rsidRDefault="00E8609B" w:rsidP="002D7C8C">
      <w:pPr>
        <w:keepNext/>
        <w:tabs>
          <w:tab w:val="left" w:pos="1800"/>
          <w:tab w:val="center" w:pos="4680"/>
          <w:tab w:val="right" w:pos="9360"/>
        </w:tabs>
        <w:spacing w:after="240"/>
        <w:jc w:val="center"/>
        <w:outlineLvl w:val="3"/>
        <w:rPr>
          <w:rFonts w:ascii="Arial Black" w:hAnsi="Arial Black" w:cs="Arial"/>
          <w:b/>
          <w:bCs/>
          <w:sz w:val="36"/>
          <w:szCs w:val="36"/>
        </w:rPr>
      </w:pPr>
      <w:r w:rsidRPr="00172127">
        <w:rPr>
          <w:rFonts w:ascii="Arial Black" w:hAnsi="Arial Black" w:cs="Arial"/>
          <w:b/>
          <w:noProof/>
          <w:sz w:val="36"/>
          <w:szCs w:val="36"/>
          <w:lang w:eastAsia="fr-FR"/>
        </w:rPr>
        <w:drawing>
          <wp:inline distT="0" distB="0" distL="0" distR="0">
            <wp:extent cx="1562100" cy="15243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ca.png"/>
                    <pic:cNvPicPr/>
                  </pic:nvPicPr>
                  <pic:blipFill rotWithShape="1">
                    <a:blip r:embed="rId9" cstate="print">
                      <a:extLst>
                        <a:ext uri="{28A0092B-C50C-407E-A947-70E740481C1C}">
                          <a14:useLocalDpi xmlns:a14="http://schemas.microsoft.com/office/drawing/2010/main" val="0"/>
                        </a:ext>
                      </a:extLst>
                    </a:blip>
                    <a:srcRect l="12732" r="12515"/>
                    <a:stretch/>
                  </pic:blipFill>
                  <pic:spPr bwMode="auto">
                    <a:xfrm>
                      <a:off x="0" y="0"/>
                      <a:ext cx="1580567" cy="1542356"/>
                    </a:xfrm>
                    <a:prstGeom prst="rect">
                      <a:avLst/>
                    </a:prstGeom>
                    <a:ln>
                      <a:noFill/>
                    </a:ln>
                    <a:extLst>
                      <a:ext uri="{53640926-AAD7-44D8-BBD7-CCE9431645EC}">
                        <a14:shadowObscured xmlns:a14="http://schemas.microsoft.com/office/drawing/2010/main"/>
                      </a:ext>
                    </a:extLst>
                  </pic:spPr>
                </pic:pic>
              </a:graphicData>
            </a:graphic>
          </wp:inline>
        </w:drawing>
      </w:r>
    </w:p>
    <w:p w:rsidR="00E8609B" w:rsidRPr="00172127" w:rsidRDefault="004A5762" w:rsidP="00250854">
      <w:pPr>
        <w:tabs>
          <w:tab w:val="center" w:pos="4680"/>
          <w:tab w:val="right" w:pos="9360"/>
        </w:tabs>
        <w:spacing w:before="1440"/>
        <w:rPr>
          <w:rFonts w:ascii="Arial Bold" w:hAnsi="Arial Bold" w:cs="Arial"/>
          <w:b/>
          <w:sz w:val="30"/>
          <w:szCs w:val="36"/>
        </w:rPr>
      </w:pPr>
      <w:r w:rsidRPr="00172127">
        <w:rPr>
          <w:rFonts w:ascii="Arial Bold" w:hAnsi="Arial Bold" w:cs="Arial"/>
          <w:b/>
          <w:noProof/>
          <w:sz w:val="30"/>
          <w:szCs w:val="36"/>
          <w:lang w:eastAsia="fr-FR"/>
        </w:rPr>
        <w:drawing>
          <wp:anchor distT="0" distB="0" distL="114300" distR="114300" simplePos="0" relativeHeight="251658241" behindDoc="0" locked="0" layoutInCell="1" allowOverlap="1">
            <wp:simplePos x="0" y="0"/>
            <wp:positionH relativeFrom="column">
              <wp:posOffset>-1327150</wp:posOffset>
            </wp:positionH>
            <wp:positionV relativeFrom="paragraph">
              <wp:posOffset>89535</wp:posOffset>
            </wp:positionV>
            <wp:extent cx="2743200" cy="888365"/>
            <wp:effectExtent l="0" t="0" r="0" b="0"/>
            <wp:wrapThrough wrapText="bothSides">
              <wp:wrapPolygon edited="0">
                <wp:start x="3000" y="3706"/>
                <wp:lineTo x="1950" y="6021"/>
                <wp:lineTo x="750" y="10190"/>
                <wp:lineTo x="750" y="16212"/>
                <wp:lineTo x="3000" y="18064"/>
                <wp:lineTo x="7650" y="18991"/>
                <wp:lineTo x="15600" y="18991"/>
                <wp:lineTo x="20100" y="18064"/>
                <wp:lineTo x="20850" y="17138"/>
                <wp:lineTo x="20550" y="3706"/>
                <wp:lineTo x="3000" y="3706"/>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ware-Sin-fond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888365"/>
                    </a:xfrm>
                    <a:prstGeom prst="rect">
                      <a:avLst/>
                    </a:prstGeom>
                  </pic:spPr>
                </pic:pic>
              </a:graphicData>
            </a:graphic>
          </wp:anchor>
        </w:drawing>
      </w:r>
    </w:p>
    <w:p w:rsidR="004A5762" w:rsidRPr="00172127" w:rsidRDefault="004A5762" w:rsidP="00250854">
      <w:pPr>
        <w:tabs>
          <w:tab w:val="center" w:pos="4680"/>
          <w:tab w:val="right" w:pos="9360"/>
        </w:tabs>
        <w:spacing w:before="1440"/>
        <w:rPr>
          <w:rFonts w:ascii="Arial Bold" w:hAnsi="Arial Bold" w:cs="Arial"/>
          <w:b/>
          <w:sz w:val="30"/>
          <w:szCs w:val="36"/>
        </w:rPr>
        <w:sectPr w:rsidR="004A5762" w:rsidRPr="00172127" w:rsidSect="00E8609B">
          <w:type w:val="continuous"/>
          <w:pgSz w:w="12240" w:h="15840"/>
          <w:pgMar w:top="1440" w:right="1440" w:bottom="1440" w:left="1440" w:header="720" w:footer="360" w:gutter="0"/>
          <w:pgNumType w:fmt="lowerRoman" w:start="1"/>
          <w:cols w:num="2" w:space="720"/>
        </w:sectPr>
      </w:pPr>
    </w:p>
    <w:p w:rsidR="002D7C8C" w:rsidRPr="00172127" w:rsidRDefault="002D7C8C" w:rsidP="00250854">
      <w:pPr>
        <w:tabs>
          <w:tab w:val="center" w:pos="4680"/>
          <w:tab w:val="right" w:pos="9360"/>
        </w:tabs>
        <w:spacing w:before="1440"/>
        <w:jc w:val="center"/>
        <w:rPr>
          <w:rFonts w:ascii="Arial Bold" w:hAnsi="Arial Bold" w:cs="Arial"/>
          <w:b/>
          <w:sz w:val="30"/>
          <w:szCs w:val="36"/>
        </w:rPr>
      </w:pPr>
      <w:r w:rsidRPr="00172127">
        <w:rPr>
          <w:rFonts w:ascii="Arial Bold" w:hAnsi="Arial Bold" w:cs="Arial"/>
          <w:b/>
          <w:sz w:val="30"/>
          <w:szCs w:val="36"/>
        </w:rPr>
        <w:t>DSI Métropole Nice Côte d’Azur</w:t>
      </w:r>
    </w:p>
    <w:p w:rsidR="002D7C8C" w:rsidRPr="00172127" w:rsidRDefault="002D7C8C" w:rsidP="002D7C8C">
      <w:pPr>
        <w:keepNext/>
        <w:tabs>
          <w:tab w:val="left" w:pos="1800"/>
          <w:tab w:val="center" w:pos="4680"/>
          <w:tab w:val="right" w:pos="9360"/>
        </w:tabs>
        <w:spacing w:after="240"/>
        <w:jc w:val="center"/>
        <w:outlineLvl w:val="3"/>
        <w:rPr>
          <w:rFonts w:ascii="Arial Black" w:hAnsi="Arial Black" w:cs="Arial"/>
          <w:b/>
          <w:bCs/>
          <w:sz w:val="44"/>
          <w:szCs w:val="36"/>
        </w:rPr>
      </w:pPr>
      <w:r w:rsidRPr="00172127">
        <w:rPr>
          <w:rFonts w:ascii="Arial Black" w:hAnsi="Arial Black" w:cs="Arial"/>
          <w:b/>
          <w:bCs/>
          <w:sz w:val="44"/>
          <w:szCs w:val="36"/>
        </w:rPr>
        <w:t xml:space="preserve">IOT </w:t>
      </w:r>
      <w:r w:rsidR="007F6BC2" w:rsidRPr="00172127">
        <w:rPr>
          <w:rFonts w:ascii="Arial Black" w:hAnsi="Arial Black" w:cs="Arial"/>
          <w:b/>
          <w:bCs/>
          <w:sz w:val="44"/>
          <w:szCs w:val="36"/>
        </w:rPr>
        <w:t>Management Application</w:t>
      </w:r>
    </w:p>
    <w:tbl>
      <w:tblPr>
        <w:tblW w:w="6480" w:type="dxa"/>
        <w:jc w:val="center"/>
        <w:tblBorders>
          <w:insideH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3060"/>
        <w:gridCol w:w="3420"/>
      </w:tblGrid>
      <w:tr w:rsidR="002D7C8C" w:rsidRPr="00172127" w:rsidTr="00AD2CAB">
        <w:trPr>
          <w:trHeight w:val="144"/>
          <w:jc w:val="center"/>
        </w:trPr>
        <w:tc>
          <w:tcPr>
            <w:tcW w:w="3060" w:type="dxa"/>
            <w:hideMark/>
          </w:tcPr>
          <w:p w:rsidR="002D7C8C" w:rsidRPr="00172127" w:rsidRDefault="002D7C8C" w:rsidP="00AD2CAB">
            <w:pPr>
              <w:spacing w:after="200" w:line="300" w:lineRule="exact"/>
              <w:jc w:val="center"/>
            </w:pPr>
            <w:proofErr w:type="gramStart"/>
            <w:r w:rsidRPr="00172127">
              <w:t>VERSION:</w:t>
            </w:r>
            <w:proofErr w:type="gramEnd"/>
            <w:r w:rsidRPr="00172127">
              <w:t xml:space="preserve"> draft</w:t>
            </w:r>
          </w:p>
        </w:tc>
        <w:tc>
          <w:tcPr>
            <w:tcW w:w="3420" w:type="dxa"/>
            <w:hideMark/>
          </w:tcPr>
          <w:p w:rsidR="002D7C8C" w:rsidRPr="00172127" w:rsidRDefault="002D7C8C" w:rsidP="00AD2CAB">
            <w:pPr>
              <w:spacing w:after="200" w:line="300" w:lineRule="exact"/>
              <w:jc w:val="center"/>
            </w:pPr>
            <w:r w:rsidRPr="00172127">
              <w:t xml:space="preserve">REVISION </w:t>
            </w:r>
            <w:proofErr w:type="gramStart"/>
            <w:r w:rsidRPr="00172127">
              <w:t>DATE:</w:t>
            </w:r>
            <w:proofErr w:type="gramEnd"/>
            <w:r w:rsidRPr="00172127">
              <w:t xml:space="preserve"> </w:t>
            </w:r>
            <w:r w:rsidR="00FF2E41" w:rsidRPr="00172127">
              <w:t>02/11</w:t>
            </w:r>
            <w:r w:rsidRPr="00172127">
              <w:t>/2017</w:t>
            </w:r>
          </w:p>
        </w:tc>
      </w:tr>
    </w:tbl>
    <w:p w:rsidR="002D7C8C" w:rsidRPr="00172127" w:rsidRDefault="007F6BC2" w:rsidP="002D7C8C">
      <w:pPr>
        <w:spacing w:after="200" w:line="300" w:lineRule="exact"/>
      </w:pPr>
      <w:r w:rsidRPr="00172127">
        <w:rPr>
          <w:iCs/>
        </w:rPr>
        <w:t>L'approbation de l'architecture technique indique une compréhension de l'objectif et du contenu décrits dans ce livrable. En signant ce livrable, chaque personne est d'accord avec son contenu.</w:t>
      </w:r>
    </w:p>
    <w:tbl>
      <w:tblPr>
        <w:tblW w:w="98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4A0" w:firstRow="1" w:lastRow="0" w:firstColumn="1" w:lastColumn="0" w:noHBand="0" w:noVBand="1"/>
      </w:tblPr>
      <w:tblGrid>
        <w:gridCol w:w="2475"/>
        <w:gridCol w:w="2655"/>
        <w:gridCol w:w="3150"/>
        <w:gridCol w:w="1530"/>
      </w:tblGrid>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E6E6E6"/>
            <w:hideMark/>
          </w:tcPr>
          <w:p w:rsidR="002D7C8C" w:rsidRPr="00172127" w:rsidRDefault="002D7C8C" w:rsidP="00AD2CAB">
            <w:pPr>
              <w:spacing w:line="220" w:lineRule="exact"/>
              <w:rPr>
                <w:b/>
                <w:bCs/>
                <w:sz w:val="16"/>
              </w:rPr>
            </w:pPr>
            <w:proofErr w:type="spellStart"/>
            <w:r w:rsidRPr="00172127">
              <w:rPr>
                <w:b/>
                <w:bCs/>
                <w:sz w:val="16"/>
              </w:rPr>
              <w:t>Approver</w:t>
            </w:r>
            <w:proofErr w:type="spellEnd"/>
            <w:r w:rsidRPr="00172127">
              <w:rPr>
                <w:b/>
                <w:bCs/>
                <w:sz w:val="16"/>
              </w:rPr>
              <w:t xml:space="preserve"> Name</w:t>
            </w:r>
          </w:p>
        </w:tc>
        <w:tc>
          <w:tcPr>
            <w:tcW w:w="2655" w:type="dxa"/>
            <w:tcBorders>
              <w:top w:val="single" w:sz="4" w:space="0" w:color="999999"/>
              <w:left w:val="single" w:sz="4" w:space="0" w:color="999999"/>
              <w:bottom w:val="single" w:sz="4" w:space="0" w:color="999999"/>
              <w:right w:val="single" w:sz="4" w:space="0" w:color="999999"/>
            </w:tcBorders>
            <w:shd w:val="clear" w:color="auto" w:fill="E6E6E6"/>
            <w:hideMark/>
          </w:tcPr>
          <w:p w:rsidR="002D7C8C" w:rsidRPr="00172127" w:rsidRDefault="002D7C8C" w:rsidP="00AD2CAB">
            <w:pPr>
              <w:spacing w:line="220" w:lineRule="exact"/>
              <w:rPr>
                <w:b/>
                <w:bCs/>
                <w:sz w:val="16"/>
              </w:rPr>
            </w:pPr>
            <w:proofErr w:type="spellStart"/>
            <w:r w:rsidRPr="00172127">
              <w:rPr>
                <w:b/>
                <w:bCs/>
                <w:sz w:val="16"/>
              </w:rPr>
              <w:t>Title</w:t>
            </w:r>
            <w:proofErr w:type="spellEnd"/>
          </w:p>
        </w:tc>
        <w:tc>
          <w:tcPr>
            <w:tcW w:w="3150" w:type="dxa"/>
            <w:tcBorders>
              <w:top w:val="single" w:sz="4" w:space="0" w:color="999999"/>
              <w:left w:val="single" w:sz="4" w:space="0" w:color="999999"/>
              <w:bottom w:val="single" w:sz="4" w:space="0" w:color="999999"/>
              <w:right w:val="single" w:sz="4" w:space="0" w:color="999999"/>
            </w:tcBorders>
            <w:shd w:val="clear" w:color="auto" w:fill="E6E6E6"/>
            <w:hideMark/>
          </w:tcPr>
          <w:p w:rsidR="002D7C8C" w:rsidRPr="00172127" w:rsidRDefault="002D7C8C" w:rsidP="00AD2CAB">
            <w:pPr>
              <w:spacing w:line="220" w:lineRule="exact"/>
              <w:rPr>
                <w:b/>
                <w:bCs/>
                <w:sz w:val="16"/>
              </w:rPr>
            </w:pPr>
            <w:r w:rsidRPr="00172127">
              <w:rPr>
                <w:b/>
                <w:bCs/>
                <w:sz w:val="16"/>
              </w:rPr>
              <w:t>Signature</w:t>
            </w:r>
          </w:p>
        </w:tc>
        <w:tc>
          <w:tcPr>
            <w:tcW w:w="1530" w:type="dxa"/>
            <w:tcBorders>
              <w:top w:val="single" w:sz="4" w:space="0" w:color="999999"/>
              <w:left w:val="single" w:sz="4" w:space="0" w:color="999999"/>
              <w:bottom w:val="single" w:sz="4" w:space="0" w:color="999999"/>
              <w:right w:val="single" w:sz="4" w:space="0" w:color="999999"/>
            </w:tcBorders>
            <w:shd w:val="clear" w:color="auto" w:fill="E6E6E6"/>
            <w:hideMark/>
          </w:tcPr>
          <w:p w:rsidR="002D7C8C" w:rsidRPr="00172127" w:rsidRDefault="002D7C8C" w:rsidP="00AD2CAB">
            <w:pPr>
              <w:spacing w:line="220" w:lineRule="exact"/>
              <w:rPr>
                <w:b/>
                <w:bCs/>
                <w:sz w:val="16"/>
              </w:rPr>
            </w:pPr>
            <w:r w:rsidRPr="00172127">
              <w:rPr>
                <w:b/>
                <w:bCs/>
                <w:sz w:val="16"/>
              </w:rPr>
              <w:t>Date</w:t>
            </w:r>
          </w:p>
        </w:tc>
      </w:tr>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BA5DDE" w:rsidP="00AD2CAB">
            <w:pPr>
              <w:spacing w:line="220" w:lineRule="exact"/>
              <w:rPr>
                <w:sz w:val="18"/>
              </w:rPr>
            </w:pPr>
            <w:r w:rsidRPr="00172127">
              <w:rPr>
                <w:sz w:val="18"/>
              </w:rPr>
              <w:t>Stéphane Roux</w:t>
            </w: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BA5DDE" w:rsidP="00AD2CAB">
            <w:pPr>
              <w:spacing w:line="220" w:lineRule="exact"/>
              <w:rPr>
                <w:sz w:val="18"/>
              </w:rPr>
            </w:pPr>
            <w:r w:rsidRPr="00172127">
              <w:rPr>
                <w:sz w:val="18"/>
              </w:rPr>
              <w:t xml:space="preserve">ICT </w:t>
            </w:r>
            <w:proofErr w:type="spellStart"/>
            <w:r w:rsidRPr="00172127">
              <w:rPr>
                <w:sz w:val="18"/>
              </w:rPr>
              <w:t>Quality</w:t>
            </w:r>
            <w:proofErr w:type="spellEnd"/>
            <w:r w:rsidRPr="00172127">
              <w:rPr>
                <w:sz w:val="18"/>
              </w:rPr>
              <w:t xml:space="preserve"> Assurance </w:t>
            </w:r>
            <w:proofErr w:type="spellStart"/>
            <w:r w:rsidRPr="00172127">
              <w:rPr>
                <w:sz w:val="18"/>
              </w:rPr>
              <w:t>Engineer</w:t>
            </w:r>
            <w:proofErr w:type="spellEnd"/>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r>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BA5DDE" w:rsidP="00AD2CAB">
            <w:pPr>
              <w:spacing w:line="220" w:lineRule="exact"/>
              <w:rPr>
                <w:sz w:val="18"/>
              </w:rPr>
            </w:pPr>
            <w:r w:rsidRPr="00172127">
              <w:rPr>
                <w:sz w:val="18"/>
              </w:rPr>
              <w:t>Lionel Chaudanson</w:t>
            </w: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BA5DDE" w:rsidP="00AD2CAB">
            <w:pPr>
              <w:spacing w:line="220" w:lineRule="exact"/>
              <w:rPr>
                <w:sz w:val="18"/>
              </w:rPr>
            </w:pPr>
            <w:r w:rsidRPr="00172127">
              <w:rPr>
                <w:sz w:val="18"/>
              </w:rPr>
              <w:t>Responsable technique, IOT &amp; Smart City</w:t>
            </w: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r>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7A5047" w:rsidP="00AD2CAB">
            <w:pPr>
              <w:spacing w:line="220" w:lineRule="exact"/>
              <w:rPr>
                <w:sz w:val="18"/>
              </w:rPr>
            </w:pPr>
            <w:r w:rsidRPr="00172127">
              <w:rPr>
                <w:sz w:val="18"/>
              </w:rPr>
              <w:t xml:space="preserve">Serge </w:t>
            </w:r>
            <w:proofErr w:type="spellStart"/>
            <w:r w:rsidRPr="00172127">
              <w:rPr>
                <w:sz w:val="18"/>
              </w:rPr>
              <w:t>Massiera</w:t>
            </w:r>
            <w:proofErr w:type="spellEnd"/>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7A5047" w:rsidP="00AD2CAB">
            <w:pPr>
              <w:spacing w:line="220" w:lineRule="exact"/>
              <w:rPr>
                <w:sz w:val="18"/>
              </w:rPr>
            </w:pPr>
            <w:r w:rsidRPr="00172127">
              <w:rPr>
                <w:sz w:val="18"/>
              </w:rPr>
              <w:t>Directeur des Systèmes d'Information</w:t>
            </w: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r>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r>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r>
    </w:tbl>
    <w:p w:rsidR="002D7C8C" w:rsidRPr="00172127" w:rsidRDefault="002D7C8C" w:rsidP="002D7C8C">
      <w:pPr>
        <w:sectPr w:rsidR="002D7C8C" w:rsidRPr="00172127" w:rsidSect="00E8609B">
          <w:type w:val="continuous"/>
          <w:pgSz w:w="12240" w:h="15840"/>
          <w:pgMar w:top="1440" w:right="1440" w:bottom="1440" w:left="1440" w:header="720" w:footer="360" w:gutter="0"/>
          <w:pgNumType w:fmt="lowerRoman" w:start="1"/>
          <w:cols w:space="720"/>
        </w:sectPr>
      </w:pPr>
    </w:p>
    <w:sdt>
      <w:sdtPr>
        <w:rPr>
          <w:rFonts w:cs="Times New Roman"/>
          <w:b w:val="0"/>
          <w:bCs/>
          <w:caps w:val="0"/>
          <w:sz w:val="20"/>
          <w:szCs w:val="24"/>
        </w:rPr>
        <w:id w:val="27061575"/>
        <w:docPartObj>
          <w:docPartGallery w:val="Table of Contents"/>
          <w:docPartUnique/>
        </w:docPartObj>
      </w:sdtPr>
      <w:sdtEndPr>
        <w:rPr>
          <w:bCs w:val="0"/>
        </w:rPr>
      </w:sdtEndPr>
      <w:sdtContent>
        <w:p w:rsidR="005D6D75" w:rsidRDefault="002D7C8C">
          <w:pPr>
            <w:pStyle w:val="TM1"/>
            <w:tabs>
              <w:tab w:val="left" w:pos="660"/>
            </w:tabs>
            <w:rPr>
              <w:rFonts w:asciiTheme="minorHAnsi" w:eastAsiaTheme="minorEastAsia" w:hAnsiTheme="minorHAnsi" w:cstheme="minorBidi"/>
              <w:b w:val="0"/>
              <w:caps w:val="0"/>
              <w:noProof/>
              <w:sz w:val="22"/>
              <w:szCs w:val="22"/>
              <w:lang w:eastAsia="fr-FR"/>
            </w:rPr>
          </w:pPr>
          <w:r w:rsidRPr="00172127">
            <w:fldChar w:fldCharType="begin"/>
          </w:r>
          <w:r w:rsidRPr="00172127">
            <w:instrText xml:space="preserve"> TOC \o "1-3" \h \z \u </w:instrText>
          </w:r>
          <w:r w:rsidRPr="00172127">
            <w:fldChar w:fldCharType="separate"/>
          </w:r>
          <w:hyperlink w:anchor="_Toc506973065" w:history="1">
            <w:r w:rsidR="005D6D75" w:rsidRPr="00C61E98">
              <w:rPr>
                <w:rStyle w:val="Lienhypertexte"/>
                <w:noProof/>
              </w:rPr>
              <w:t>1</w:t>
            </w:r>
            <w:r w:rsidR="005D6D75">
              <w:rPr>
                <w:rFonts w:asciiTheme="minorHAnsi" w:eastAsiaTheme="minorEastAsia" w:hAnsiTheme="minorHAnsi" w:cstheme="minorBidi"/>
                <w:b w:val="0"/>
                <w:caps w:val="0"/>
                <w:noProof/>
                <w:sz w:val="22"/>
                <w:szCs w:val="22"/>
                <w:lang w:eastAsia="fr-FR"/>
              </w:rPr>
              <w:tab/>
            </w:r>
            <w:r w:rsidR="005D6D75" w:rsidRPr="00C61E98">
              <w:rPr>
                <w:rStyle w:val="Lienhypertexte"/>
                <w:noProof/>
              </w:rPr>
              <w:t>Section 1 DOCUMENT SCOPE</w:t>
            </w:r>
            <w:r w:rsidR="005D6D75">
              <w:rPr>
                <w:noProof/>
                <w:webHidden/>
              </w:rPr>
              <w:tab/>
            </w:r>
            <w:r w:rsidR="005D6D75">
              <w:rPr>
                <w:noProof/>
                <w:webHidden/>
              </w:rPr>
              <w:fldChar w:fldCharType="begin"/>
            </w:r>
            <w:r w:rsidR="005D6D75">
              <w:rPr>
                <w:noProof/>
                <w:webHidden/>
              </w:rPr>
              <w:instrText xml:space="preserve"> PAGEREF _Toc506973065 \h </w:instrText>
            </w:r>
            <w:r w:rsidR="005D6D75">
              <w:rPr>
                <w:noProof/>
                <w:webHidden/>
              </w:rPr>
            </w:r>
            <w:r w:rsidR="005D6D75">
              <w:rPr>
                <w:noProof/>
                <w:webHidden/>
              </w:rPr>
              <w:fldChar w:fldCharType="separate"/>
            </w:r>
            <w:r w:rsidR="005D6D75">
              <w:rPr>
                <w:noProof/>
                <w:webHidden/>
              </w:rPr>
              <w:t>3</w:t>
            </w:r>
            <w:r w:rsidR="005D6D75">
              <w:rPr>
                <w:noProof/>
                <w:webHidden/>
              </w:rPr>
              <w:fldChar w:fldCharType="end"/>
            </w:r>
          </w:hyperlink>
        </w:p>
        <w:p w:rsidR="005D6D75" w:rsidRDefault="005D6D75">
          <w:pPr>
            <w:pStyle w:val="TM2"/>
            <w:tabs>
              <w:tab w:val="left" w:pos="880"/>
              <w:tab w:val="right" w:leader="dot" w:pos="9530"/>
            </w:tabs>
            <w:rPr>
              <w:rFonts w:asciiTheme="minorHAnsi" w:eastAsiaTheme="minorEastAsia" w:hAnsiTheme="minorHAnsi" w:cstheme="minorBidi"/>
              <w:noProof/>
              <w:sz w:val="22"/>
              <w:szCs w:val="22"/>
              <w:lang w:eastAsia="fr-FR"/>
            </w:rPr>
          </w:pPr>
          <w:hyperlink w:anchor="_Toc506973066" w:history="1">
            <w:r w:rsidRPr="00C61E98">
              <w:rPr>
                <w:rStyle w:val="Lienhypertexte"/>
                <w:noProof/>
              </w:rPr>
              <w:t>1.1</w:t>
            </w:r>
            <w:r>
              <w:rPr>
                <w:rFonts w:asciiTheme="minorHAnsi" w:eastAsiaTheme="minorEastAsia" w:hAnsiTheme="minorHAnsi" w:cstheme="minorBidi"/>
                <w:noProof/>
                <w:sz w:val="22"/>
                <w:szCs w:val="22"/>
                <w:lang w:eastAsia="fr-FR"/>
              </w:rPr>
              <w:tab/>
            </w:r>
            <w:r w:rsidRPr="00C61E98">
              <w:rPr>
                <w:rStyle w:val="Lienhypertexte"/>
                <w:noProof/>
              </w:rPr>
              <w:t>Contexte</w:t>
            </w:r>
            <w:r>
              <w:rPr>
                <w:noProof/>
                <w:webHidden/>
              </w:rPr>
              <w:tab/>
            </w:r>
            <w:r>
              <w:rPr>
                <w:noProof/>
                <w:webHidden/>
              </w:rPr>
              <w:fldChar w:fldCharType="begin"/>
            </w:r>
            <w:r>
              <w:rPr>
                <w:noProof/>
                <w:webHidden/>
              </w:rPr>
              <w:instrText xml:space="preserve"> PAGEREF _Toc506973066 \h </w:instrText>
            </w:r>
            <w:r>
              <w:rPr>
                <w:noProof/>
                <w:webHidden/>
              </w:rPr>
            </w:r>
            <w:r>
              <w:rPr>
                <w:noProof/>
                <w:webHidden/>
              </w:rPr>
              <w:fldChar w:fldCharType="separate"/>
            </w:r>
            <w:r>
              <w:rPr>
                <w:noProof/>
                <w:webHidden/>
              </w:rPr>
              <w:t>3</w:t>
            </w:r>
            <w:r>
              <w:rPr>
                <w:noProof/>
                <w:webHidden/>
              </w:rPr>
              <w:fldChar w:fldCharType="end"/>
            </w:r>
          </w:hyperlink>
        </w:p>
        <w:p w:rsidR="005D6D75" w:rsidRDefault="005D6D75">
          <w:pPr>
            <w:pStyle w:val="TM2"/>
            <w:tabs>
              <w:tab w:val="left" w:pos="880"/>
              <w:tab w:val="right" w:leader="dot" w:pos="9530"/>
            </w:tabs>
            <w:rPr>
              <w:rFonts w:asciiTheme="minorHAnsi" w:eastAsiaTheme="minorEastAsia" w:hAnsiTheme="minorHAnsi" w:cstheme="minorBidi"/>
              <w:noProof/>
              <w:sz w:val="22"/>
              <w:szCs w:val="22"/>
              <w:lang w:eastAsia="fr-FR"/>
            </w:rPr>
          </w:pPr>
          <w:hyperlink w:anchor="_Toc506973067" w:history="1">
            <w:r w:rsidRPr="00C61E98">
              <w:rPr>
                <w:rStyle w:val="Lienhypertexte"/>
                <w:noProof/>
              </w:rPr>
              <w:t>1.2</w:t>
            </w:r>
            <w:r>
              <w:rPr>
                <w:rFonts w:asciiTheme="minorHAnsi" w:eastAsiaTheme="minorEastAsia" w:hAnsiTheme="minorHAnsi" w:cstheme="minorBidi"/>
                <w:noProof/>
                <w:sz w:val="22"/>
                <w:szCs w:val="22"/>
                <w:lang w:eastAsia="fr-FR"/>
              </w:rPr>
              <w:tab/>
            </w:r>
            <w:r w:rsidRPr="00C61E98">
              <w:rPr>
                <w:rStyle w:val="Lienhypertexte"/>
                <w:noProof/>
              </w:rPr>
              <w:t>Glossaire</w:t>
            </w:r>
            <w:r>
              <w:rPr>
                <w:noProof/>
                <w:webHidden/>
              </w:rPr>
              <w:tab/>
            </w:r>
            <w:r>
              <w:rPr>
                <w:noProof/>
                <w:webHidden/>
              </w:rPr>
              <w:fldChar w:fldCharType="begin"/>
            </w:r>
            <w:r>
              <w:rPr>
                <w:noProof/>
                <w:webHidden/>
              </w:rPr>
              <w:instrText xml:space="preserve"> PAGEREF _Toc506973067 \h </w:instrText>
            </w:r>
            <w:r>
              <w:rPr>
                <w:noProof/>
                <w:webHidden/>
              </w:rPr>
            </w:r>
            <w:r>
              <w:rPr>
                <w:noProof/>
                <w:webHidden/>
              </w:rPr>
              <w:fldChar w:fldCharType="separate"/>
            </w:r>
            <w:r>
              <w:rPr>
                <w:noProof/>
                <w:webHidden/>
              </w:rPr>
              <w:t>3</w:t>
            </w:r>
            <w:r>
              <w:rPr>
                <w:noProof/>
                <w:webHidden/>
              </w:rPr>
              <w:fldChar w:fldCharType="end"/>
            </w:r>
          </w:hyperlink>
        </w:p>
        <w:p w:rsidR="005D6D75" w:rsidRDefault="005D6D75">
          <w:pPr>
            <w:pStyle w:val="TM1"/>
            <w:tabs>
              <w:tab w:val="left" w:pos="660"/>
            </w:tabs>
            <w:rPr>
              <w:rFonts w:asciiTheme="minorHAnsi" w:eastAsiaTheme="minorEastAsia" w:hAnsiTheme="minorHAnsi" w:cstheme="minorBidi"/>
              <w:b w:val="0"/>
              <w:caps w:val="0"/>
              <w:noProof/>
              <w:sz w:val="22"/>
              <w:szCs w:val="22"/>
              <w:lang w:eastAsia="fr-FR"/>
            </w:rPr>
          </w:pPr>
          <w:hyperlink w:anchor="_Toc506973068" w:history="1">
            <w:r w:rsidRPr="00C61E98">
              <w:rPr>
                <w:rStyle w:val="Lienhypertexte"/>
                <w:noProof/>
              </w:rPr>
              <w:t>2</w:t>
            </w:r>
            <w:r>
              <w:rPr>
                <w:rFonts w:asciiTheme="minorHAnsi" w:eastAsiaTheme="minorEastAsia" w:hAnsiTheme="minorHAnsi" w:cstheme="minorBidi"/>
                <w:b w:val="0"/>
                <w:caps w:val="0"/>
                <w:noProof/>
                <w:sz w:val="22"/>
                <w:szCs w:val="22"/>
                <w:lang w:eastAsia="fr-FR"/>
              </w:rPr>
              <w:tab/>
            </w:r>
            <w:r w:rsidRPr="00C61E98">
              <w:rPr>
                <w:rStyle w:val="Lienhypertexte"/>
                <w:noProof/>
              </w:rPr>
              <w:t>Section 2 ARCHITECTURE TECHNIQUE</w:t>
            </w:r>
            <w:r>
              <w:rPr>
                <w:noProof/>
                <w:webHidden/>
              </w:rPr>
              <w:tab/>
            </w:r>
            <w:r>
              <w:rPr>
                <w:noProof/>
                <w:webHidden/>
              </w:rPr>
              <w:fldChar w:fldCharType="begin"/>
            </w:r>
            <w:r>
              <w:rPr>
                <w:noProof/>
                <w:webHidden/>
              </w:rPr>
              <w:instrText xml:space="preserve"> PAGEREF _Toc506973068 \h </w:instrText>
            </w:r>
            <w:r>
              <w:rPr>
                <w:noProof/>
                <w:webHidden/>
              </w:rPr>
            </w:r>
            <w:r>
              <w:rPr>
                <w:noProof/>
                <w:webHidden/>
              </w:rPr>
              <w:fldChar w:fldCharType="separate"/>
            </w:r>
            <w:r>
              <w:rPr>
                <w:noProof/>
                <w:webHidden/>
              </w:rPr>
              <w:t>5</w:t>
            </w:r>
            <w:r>
              <w:rPr>
                <w:noProof/>
                <w:webHidden/>
              </w:rPr>
              <w:fldChar w:fldCharType="end"/>
            </w:r>
          </w:hyperlink>
        </w:p>
        <w:p w:rsidR="005D6D75" w:rsidRDefault="005D6D75">
          <w:pPr>
            <w:pStyle w:val="TM2"/>
            <w:tabs>
              <w:tab w:val="right" w:leader="dot" w:pos="9530"/>
            </w:tabs>
            <w:rPr>
              <w:rFonts w:asciiTheme="minorHAnsi" w:eastAsiaTheme="minorEastAsia" w:hAnsiTheme="minorHAnsi" w:cstheme="minorBidi"/>
              <w:noProof/>
              <w:sz w:val="22"/>
              <w:szCs w:val="22"/>
              <w:lang w:eastAsia="fr-FR"/>
            </w:rPr>
          </w:pPr>
          <w:hyperlink w:anchor="_Toc506973069" w:history="1">
            <w:r w:rsidRPr="00C61E98">
              <w:rPr>
                <w:rStyle w:val="Lienhypertexte"/>
                <w:noProof/>
              </w:rPr>
              <w:t>2.1 Diagramme de contexte d'architecture de l’application</w:t>
            </w:r>
            <w:r>
              <w:rPr>
                <w:noProof/>
                <w:webHidden/>
              </w:rPr>
              <w:tab/>
            </w:r>
            <w:r>
              <w:rPr>
                <w:noProof/>
                <w:webHidden/>
              </w:rPr>
              <w:fldChar w:fldCharType="begin"/>
            </w:r>
            <w:r>
              <w:rPr>
                <w:noProof/>
                <w:webHidden/>
              </w:rPr>
              <w:instrText xml:space="preserve"> PAGEREF _Toc506973069 \h </w:instrText>
            </w:r>
            <w:r>
              <w:rPr>
                <w:noProof/>
                <w:webHidden/>
              </w:rPr>
            </w:r>
            <w:r>
              <w:rPr>
                <w:noProof/>
                <w:webHidden/>
              </w:rPr>
              <w:fldChar w:fldCharType="separate"/>
            </w:r>
            <w:r>
              <w:rPr>
                <w:noProof/>
                <w:webHidden/>
              </w:rPr>
              <w:t>5</w:t>
            </w:r>
            <w:r>
              <w:rPr>
                <w:noProof/>
                <w:webHidden/>
              </w:rPr>
              <w:fldChar w:fldCharType="end"/>
            </w:r>
          </w:hyperlink>
        </w:p>
        <w:p w:rsidR="005D6D75" w:rsidRDefault="005D6D75">
          <w:pPr>
            <w:pStyle w:val="TM3"/>
            <w:tabs>
              <w:tab w:val="right" w:leader="dot" w:pos="9530"/>
            </w:tabs>
            <w:rPr>
              <w:rFonts w:asciiTheme="minorHAnsi" w:eastAsiaTheme="minorEastAsia" w:hAnsiTheme="minorHAnsi" w:cstheme="minorBidi"/>
              <w:noProof/>
              <w:sz w:val="22"/>
              <w:szCs w:val="22"/>
              <w:lang w:eastAsia="fr-FR"/>
            </w:rPr>
          </w:pPr>
          <w:hyperlink w:anchor="_Toc506973070" w:history="1">
            <w:r w:rsidRPr="00C61E98">
              <w:rPr>
                <w:rStyle w:val="Lienhypertexte"/>
                <w:noProof/>
              </w:rPr>
              <w:t xml:space="preserve">2.2.1 </w:t>
            </w:r>
            <w:r w:rsidRPr="00C61E98">
              <w:rPr>
                <w:rStyle w:val="Lienhypertexte"/>
                <w:i/>
                <w:iCs/>
                <w:noProof/>
              </w:rPr>
              <w:t>Considérations générales sur l'architecture</w:t>
            </w:r>
            <w:r>
              <w:rPr>
                <w:noProof/>
                <w:webHidden/>
              </w:rPr>
              <w:tab/>
            </w:r>
            <w:r>
              <w:rPr>
                <w:noProof/>
                <w:webHidden/>
              </w:rPr>
              <w:fldChar w:fldCharType="begin"/>
            </w:r>
            <w:r>
              <w:rPr>
                <w:noProof/>
                <w:webHidden/>
              </w:rPr>
              <w:instrText xml:space="preserve"> PAGEREF _Toc506973070 \h </w:instrText>
            </w:r>
            <w:r>
              <w:rPr>
                <w:noProof/>
                <w:webHidden/>
              </w:rPr>
            </w:r>
            <w:r>
              <w:rPr>
                <w:noProof/>
                <w:webHidden/>
              </w:rPr>
              <w:fldChar w:fldCharType="separate"/>
            </w:r>
            <w:r>
              <w:rPr>
                <w:noProof/>
                <w:webHidden/>
              </w:rPr>
              <w:t>5</w:t>
            </w:r>
            <w:r>
              <w:rPr>
                <w:noProof/>
                <w:webHidden/>
              </w:rPr>
              <w:fldChar w:fldCharType="end"/>
            </w:r>
          </w:hyperlink>
        </w:p>
        <w:p w:rsidR="005D6D75" w:rsidRDefault="005D6D75">
          <w:pPr>
            <w:pStyle w:val="TM2"/>
            <w:tabs>
              <w:tab w:val="left" w:pos="880"/>
              <w:tab w:val="right" w:leader="dot" w:pos="9530"/>
            </w:tabs>
            <w:rPr>
              <w:rFonts w:asciiTheme="minorHAnsi" w:eastAsiaTheme="minorEastAsia" w:hAnsiTheme="minorHAnsi" w:cstheme="minorBidi"/>
              <w:noProof/>
              <w:sz w:val="22"/>
              <w:szCs w:val="22"/>
              <w:lang w:eastAsia="fr-FR"/>
            </w:rPr>
          </w:pPr>
          <w:hyperlink w:anchor="_Toc506973075" w:history="1">
            <w:r w:rsidRPr="00C61E98">
              <w:rPr>
                <w:rStyle w:val="Lienhypertexte"/>
                <w:noProof/>
              </w:rPr>
              <w:t>2.3</w:t>
            </w:r>
            <w:r>
              <w:rPr>
                <w:rFonts w:asciiTheme="minorHAnsi" w:eastAsiaTheme="minorEastAsia" w:hAnsiTheme="minorHAnsi" w:cstheme="minorBidi"/>
                <w:noProof/>
                <w:sz w:val="22"/>
                <w:szCs w:val="22"/>
                <w:lang w:eastAsia="fr-FR"/>
              </w:rPr>
              <w:tab/>
            </w:r>
            <w:r w:rsidRPr="00C61E98">
              <w:rPr>
                <w:rStyle w:val="Lienhypertexte"/>
                <w:noProof/>
              </w:rPr>
              <w:t>Définitions des composants de l’application</w:t>
            </w:r>
            <w:r>
              <w:rPr>
                <w:noProof/>
                <w:webHidden/>
              </w:rPr>
              <w:tab/>
            </w:r>
            <w:r>
              <w:rPr>
                <w:noProof/>
                <w:webHidden/>
              </w:rPr>
              <w:fldChar w:fldCharType="begin"/>
            </w:r>
            <w:r>
              <w:rPr>
                <w:noProof/>
                <w:webHidden/>
              </w:rPr>
              <w:instrText xml:space="preserve"> PAGEREF _Toc506973075 \h </w:instrText>
            </w:r>
            <w:r>
              <w:rPr>
                <w:noProof/>
                <w:webHidden/>
              </w:rPr>
            </w:r>
            <w:r>
              <w:rPr>
                <w:noProof/>
                <w:webHidden/>
              </w:rPr>
              <w:fldChar w:fldCharType="separate"/>
            </w:r>
            <w:r>
              <w:rPr>
                <w:noProof/>
                <w:webHidden/>
              </w:rPr>
              <w:t>7</w:t>
            </w:r>
            <w:r>
              <w:rPr>
                <w:noProof/>
                <w:webHidden/>
              </w:rPr>
              <w:fldChar w:fldCharType="end"/>
            </w:r>
          </w:hyperlink>
        </w:p>
        <w:p w:rsidR="005D6D75" w:rsidRDefault="005D6D75">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973076" w:history="1">
            <w:r w:rsidRPr="00C61E98">
              <w:rPr>
                <w:rStyle w:val="Lienhypertexte"/>
                <w:noProof/>
              </w:rPr>
              <w:t>2.3.1</w:t>
            </w:r>
            <w:r>
              <w:rPr>
                <w:rFonts w:asciiTheme="minorHAnsi" w:eastAsiaTheme="minorEastAsia" w:hAnsiTheme="minorHAnsi" w:cstheme="minorBidi"/>
                <w:noProof/>
                <w:sz w:val="22"/>
                <w:szCs w:val="22"/>
                <w:lang w:eastAsia="fr-FR"/>
              </w:rPr>
              <w:tab/>
            </w:r>
            <w:r w:rsidRPr="00C61E98">
              <w:rPr>
                <w:rStyle w:val="Lienhypertexte"/>
                <w:noProof/>
              </w:rPr>
              <w:t>Interface avec le Composant IDM GE</w:t>
            </w:r>
            <w:r>
              <w:rPr>
                <w:noProof/>
                <w:webHidden/>
              </w:rPr>
              <w:tab/>
            </w:r>
            <w:r>
              <w:rPr>
                <w:noProof/>
                <w:webHidden/>
              </w:rPr>
              <w:fldChar w:fldCharType="begin"/>
            </w:r>
            <w:r>
              <w:rPr>
                <w:noProof/>
                <w:webHidden/>
              </w:rPr>
              <w:instrText xml:space="preserve"> PAGEREF _Toc506973076 \h </w:instrText>
            </w:r>
            <w:r>
              <w:rPr>
                <w:noProof/>
                <w:webHidden/>
              </w:rPr>
            </w:r>
            <w:r>
              <w:rPr>
                <w:noProof/>
                <w:webHidden/>
              </w:rPr>
              <w:fldChar w:fldCharType="separate"/>
            </w:r>
            <w:r>
              <w:rPr>
                <w:noProof/>
                <w:webHidden/>
              </w:rPr>
              <w:t>7</w:t>
            </w:r>
            <w:r>
              <w:rPr>
                <w:noProof/>
                <w:webHidden/>
              </w:rPr>
              <w:fldChar w:fldCharType="end"/>
            </w:r>
          </w:hyperlink>
        </w:p>
        <w:p w:rsidR="005D6D75" w:rsidRDefault="005D6D75">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973077" w:history="1">
            <w:r w:rsidRPr="00C61E98">
              <w:rPr>
                <w:rStyle w:val="Lienhypertexte"/>
                <w:noProof/>
              </w:rPr>
              <w:t>2.3.2</w:t>
            </w:r>
            <w:r>
              <w:rPr>
                <w:rFonts w:asciiTheme="minorHAnsi" w:eastAsiaTheme="minorEastAsia" w:hAnsiTheme="minorHAnsi" w:cstheme="minorBidi"/>
                <w:noProof/>
                <w:sz w:val="22"/>
                <w:szCs w:val="22"/>
                <w:lang w:eastAsia="fr-FR"/>
              </w:rPr>
              <w:tab/>
            </w:r>
            <w:r w:rsidRPr="00C61E98">
              <w:rPr>
                <w:rStyle w:val="Lienhypertexte"/>
                <w:noProof/>
              </w:rPr>
              <w:t>Interface avec le Context Broker Orion</w:t>
            </w:r>
            <w:r>
              <w:rPr>
                <w:noProof/>
                <w:webHidden/>
              </w:rPr>
              <w:tab/>
            </w:r>
            <w:r>
              <w:rPr>
                <w:noProof/>
                <w:webHidden/>
              </w:rPr>
              <w:fldChar w:fldCharType="begin"/>
            </w:r>
            <w:r>
              <w:rPr>
                <w:noProof/>
                <w:webHidden/>
              </w:rPr>
              <w:instrText xml:space="preserve"> PAGEREF _Toc506973077 \h </w:instrText>
            </w:r>
            <w:r>
              <w:rPr>
                <w:noProof/>
                <w:webHidden/>
              </w:rPr>
            </w:r>
            <w:r>
              <w:rPr>
                <w:noProof/>
                <w:webHidden/>
              </w:rPr>
              <w:fldChar w:fldCharType="separate"/>
            </w:r>
            <w:r>
              <w:rPr>
                <w:noProof/>
                <w:webHidden/>
              </w:rPr>
              <w:t>8</w:t>
            </w:r>
            <w:r>
              <w:rPr>
                <w:noProof/>
                <w:webHidden/>
              </w:rPr>
              <w:fldChar w:fldCharType="end"/>
            </w:r>
          </w:hyperlink>
        </w:p>
        <w:p w:rsidR="005D6D75" w:rsidRDefault="005D6D75">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973078" w:history="1">
            <w:r w:rsidRPr="00C61E98">
              <w:rPr>
                <w:rStyle w:val="Lienhypertexte"/>
                <w:i/>
                <w:noProof/>
              </w:rPr>
              <w:t>2.3.3</w:t>
            </w:r>
            <w:r>
              <w:rPr>
                <w:rFonts w:asciiTheme="minorHAnsi" w:eastAsiaTheme="minorEastAsia" w:hAnsiTheme="minorHAnsi" w:cstheme="minorBidi"/>
                <w:noProof/>
                <w:sz w:val="22"/>
                <w:szCs w:val="22"/>
                <w:lang w:eastAsia="fr-FR"/>
              </w:rPr>
              <w:tab/>
            </w:r>
            <w:r w:rsidRPr="00C61E98">
              <w:rPr>
                <w:rStyle w:val="Lienhypertexte"/>
                <w:noProof/>
              </w:rPr>
              <w:t>Interface avec les composants Agents IOT IDAS</w:t>
            </w:r>
            <w:r>
              <w:rPr>
                <w:noProof/>
                <w:webHidden/>
              </w:rPr>
              <w:tab/>
            </w:r>
            <w:r>
              <w:rPr>
                <w:noProof/>
                <w:webHidden/>
              </w:rPr>
              <w:fldChar w:fldCharType="begin"/>
            </w:r>
            <w:r>
              <w:rPr>
                <w:noProof/>
                <w:webHidden/>
              </w:rPr>
              <w:instrText xml:space="preserve"> PAGEREF _Toc506973078 \h </w:instrText>
            </w:r>
            <w:r>
              <w:rPr>
                <w:noProof/>
                <w:webHidden/>
              </w:rPr>
            </w:r>
            <w:r>
              <w:rPr>
                <w:noProof/>
                <w:webHidden/>
              </w:rPr>
              <w:fldChar w:fldCharType="separate"/>
            </w:r>
            <w:r>
              <w:rPr>
                <w:noProof/>
                <w:webHidden/>
              </w:rPr>
              <w:t>9</w:t>
            </w:r>
            <w:r>
              <w:rPr>
                <w:noProof/>
                <w:webHidden/>
              </w:rPr>
              <w:fldChar w:fldCharType="end"/>
            </w:r>
          </w:hyperlink>
        </w:p>
        <w:p w:rsidR="005D6D75" w:rsidRDefault="005D6D75">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973079" w:history="1">
            <w:r w:rsidRPr="00C61E98">
              <w:rPr>
                <w:rStyle w:val="Lienhypertexte"/>
                <w:i/>
                <w:noProof/>
              </w:rPr>
              <w:t>2.3.4</w:t>
            </w:r>
            <w:r>
              <w:rPr>
                <w:rFonts w:asciiTheme="minorHAnsi" w:eastAsiaTheme="minorEastAsia" w:hAnsiTheme="minorHAnsi" w:cstheme="minorBidi"/>
                <w:noProof/>
                <w:sz w:val="22"/>
                <w:szCs w:val="22"/>
                <w:lang w:eastAsia="fr-FR"/>
              </w:rPr>
              <w:tab/>
            </w:r>
            <w:r w:rsidRPr="00C61E98">
              <w:rPr>
                <w:rStyle w:val="Lienhypertexte"/>
                <w:noProof/>
              </w:rPr>
              <w:t>Composant IOT Broker</w:t>
            </w:r>
            <w:r>
              <w:rPr>
                <w:noProof/>
                <w:webHidden/>
              </w:rPr>
              <w:tab/>
            </w:r>
            <w:r>
              <w:rPr>
                <w:noProof/>
                <w:webHidden/>
              </w:rPr>
              <w:fldChar w:fldCharType="begin"/>
            </w:r>
            <w:r>
              <w:rPr>
                <w:noProof/>
                <w:webHidden/>
              </w:rPr>
              <w:instrText xml:space="preserve"> PAGEREF _Toc506973079 \h </w:instrText>
            </w:r>
            <w:r>
              <w:rPr>
                <w:noProof/>
                <w:webHidden/>
              </w:rPr>
            </w:r>
            <w:r>
              <w:rPr>
                <w:noProof/>
                <w:webHidden/>
              </w:rPr>
              <w:fldChar w:fldCharType="separate"/>
            </w:r>
            <w:r>
              <w:rPr>
                <w:noProof/>
                <w:webHidden/>
              </w:rPr>
              <w:t>10</w:t>
            </w:r>
            <w:r>
              <w:rPr>
                <w:noProof/>
                <w:webHidden/>
              </w:rPr>
              <w:fldChar w:fldCharType="end"/>
            </w:r>
          </w:hyperlink>
        </w:p>
        <w:p w:rsidR="005D6D75" w:rsidRDefault="005D6D75">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973080" w:history="1">
            <w:r w:rsidRPr="00C61E98">
              <w:rPr>
                <w:rStyle w:val="Lienhypertexte"/>
                <w:i/>
                <w:noProof/>
              </w:rPr>
              <w:t>2.3.5</w:t>
            </w:r>
            <w:r>
              <w:rPr>
                <w:rFonts w:asciiTheme="minorHAnsi" w:eastAsiaTheme="minorEastAsia" w:hAnsiTheme="minorHAnsi" w:cstheme="minorBidi"/>
                <w:noProof/>
                <w:sz w:val="22"/>
                <w:szCs w:val="22"/>
                <w:lang w:eastAsia="fr-FR"/>
              </w:rPr>
              <w:tab/>
            </w:r>
            <w:r w:rsidRPr="00C61E98">
              <w:rPr>
                <w:rStyle w:val="Lienhypertexte"/>
                <w:noProof/>
              </w:rPr>
              <w:t>Composant IOT Discovery</w:t>
            </w:r>
            <w:r>
              <w:rPr>
                <w:noProof/>
                <w:webHidden/>
              </w:rPr>
              <w:tab/>
            </w:r>
            <w:r>
              <w:rPr>
                <w:noProof/>
                <w:webHidden/>
              </w:rPr>
              <w:fldChar w:fldCharType="begin"/>
            </w:r>
            <w:r>
              <w:rPr>
                <w:noProof/>
                <w:webHidden/>
              </w:rPr>
              <w:instrText xml:space="preserve"> PAGEREF _Toc506973080 \h </w:instrText>
            </w:r>
            <w:r>
              <w:rPr>
                <w:noProof/>
                <w:webHidden/>
              </w:rPr>
            </w:r>
            <w:r>
              <w:rPr>
                <w:noProof/>
                <w:webHidden/>
              </w:rPr>
              <w:fldChar w:fldCharType="separate"/>
            </w:r>
            <w:r>
              <w:rPr>
                <w:noProof/>
                <w:webHidden/>
              </w:rPr>
              <w:t>10</w:t>
            </w:r>
            <w:r>
              <w:rPr>
                <w:noProof/>
                <w:webHidden/>
              </w:rPr>
              <w:fldChar w:fldCharType="end"/>
            </w:r>
          </w:hyperlink>
        </w:p>
        <w:p w:rsidR="005D6D75" w:rsidRDefault="005D6D75">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973081" w:history="1">
            <w:r w:rsidRPr="00C61E98">
              <w:rPr>
                <w:rStyle w:val="Lienhypertexte"/>
                <w:noProof/>
              </w:rPr>
              <w:t>2.3.6</w:t>
            </w:r>
            <w:r>
              <w:rPr>
                <w:rFonts w:asciiTheme="minorHAnsi" w:eastAsiaTheme="minorEastAsia" w:hAnsiTheme="minorHAnsi" w:cstheme="minorBidi"/>
                <w:noProof/>
                <w:sz w:val="22"/>
                <w:szCs w:val="22"/>
                <w:lang w:eastAsia="fr-FR"/>
              </w:rPr>
              <w:tab/>
            </w:r>
            <w:r w:rsidRPr="00C61E98">
              <w:rPr>
                <w:rStyle w:val="Lienhypertexte"/>
                <w:noProof/>
              </w:rPr>
              <w:t>Interface ETL (données importées de fichiers)</w:t>
            </w:r>
            <w:r>
              <w:rPr>
                <w:noProof/>
                <w:webHidden/>
              </w:rPr>
              <w:tab/>
            </w:r>
            <w:r>
              <w:rPr>
                <w:noProof/>
                <w:webHidden/>
              </w:rPr>
              <w:fldChar w:fldCharType="begin"/>
            </w:r>
            <w:r>
              <w:rPr>
                <w:noProof/>
                <w:webHidden/>
              </w:rPr>
              <w:instrText xml:space="preserve"> PAGEREF _Toc506973081 \h </w:instrText>
            </w:r>
            <w:r>
              <w:rPr>
                <w:noProof/>
                <w:webHidden/>
              </w:rPr>
            </w:r>
            <w:r>
              <w:rPr>
                <w:noProof/>
                <w:webHidden/>
              </w:rPr>
              <w:fldChar w:fldCharType="separate"/>
            </w:r>
            <w:r>
              <w:rPr>
                <w:noProof/>
                <w:webHidden/>
              </w:rPr>
              <w:t>10</w:t>
            </w:r>
            <w:r>
              <w:rPr>
                <w:noProof/>
                <w:webHidden/>
              </w:rPr>
              <w:fldChar w:fldCharType="end"/>
            </w:r>
          </w:hyperlink>
        </w:p>
        <w:p w:rsidR="005D6D75" w:rsidRDefault="005D6D75">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973082" w:history="1">
            <w:r w:rsidRPr="00C61E98">
              <w:rPr>
                <w:rStyle w:val="Lienhypertexte"/>
                <w:i/>
                <w:noProof/>
              </w:rPr>
              <w:t>2.3.7</w:t>
            </w:r>
            <w:r>
              <w:rPr>
                <w:rFonts w:asciiTheme="minorHAnsi" w:eastAsiaTheme="minorEastAsia" w:hAnsiTheme="minorHAnsi" w:cstheme="minorBidi"/>
                <w:noProof/>
                <w:sz w:val="22"/>
                <w:szCs w:val="22"/>
                <w:lang w:eastAsia="fr-FR"/>
              </w:rPr>
              <w:tab/>
            </w:r>
            <w:r w:rsidRPr="00C61E98">
              <w:rPr>
                <w:rStyle w:val="Lienhypertexte"/>
                <w:noProof/>
              </w:rPr>
              <w:t>Interface avec Complex Event Processing</w:t>
            </w:r>
            <w:r>
              <w:rPr>
                <w:noProof/>
                <w:webHidden/>
              </w:rPr>
              <w:tab/>
            </w:r>
            <w:r>
              <w:rPr>
                <w:noProof/>
                <w:webHidden/>
              </w:rPr>
              <w:fldChar w:fldCharType="begin"/>
            </w:r>
            <w:r>
              <w:rPr>
                <w:noProof/>
                <w:webHidden/>
              </w:rPr>
              <w:instrText xml:space="preserve"> PAGEREF _Toc506973082 \h </w:instrText>
            </w:r>
            <w:r>
              <w:rPr>
                <w:noProof/>
                <w:webHidden/>
              </w:rPr>
            </w:r>
            <w:r>
              <w:rPr>
                <w:noProof/>
                <w:webHidden/>
              </w:rPr>
              <w:fldChar w:fldCharType="separate"/>
            </w:r>
            <w:r>
              <w:rPr>
                <w:noProof/>
                <w:webHidden/>
              </w:rPr>
              <w:t>10</w:t>
            </w:r>
            <w:r>
              <w:rPr>
                <w:noProof/>
                <w:webHidden/>
              </w:rPr>
              <w:fldChar w:fldCharType="end"/>
            </w:r>
          </w:hyperlink>
        </w:p>
        <w:p w:rsidR="005D6D75" w:rsidRDefault="005D6D75">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973083" w:history="1">
            <w:r w:rsidRPr="00C61E98">
              <w:rPr>
                <w:rStyle w:val="Lienhypertexte"/>
                <w:i/>
                <w:noProof/>
              </w:rPr>
              <w:t>2.3.8</w:t>
            </w:r>
            <w:r>
              <w:rPr>
                <w:rFonts w:asciiTheme="minorHAnsi" w:eastAsiaTheme="minorEastAsia" w:hAnsiTheme="minorHAnsi" w:cstheme="minorBidi"/>
                <w:noProof/>
                <w:sz w:val="22"/>
                <w:szCs w:val="22"/>
                <w:lang w:eastAsia="fr-FR"/>
              </w:rPr>
              <w:tab/>
            </w:r>
            <w:r w:rsidRPr="00C61E98">
              <w:rPr>
                <w:rStyle w:val="Lienhypertexte"/>
                <w:noProof/>
              </w:rPr>
              <w:t>Accès Composant Application Mashup</w:t>
            </w:r>
            <w:r>
              <w:rPr>
                <w:noProof/>
                <w:webHidden/>
              </w:rPr>
              <w:tab/>
            </w:r>
            <w:r>
              <w:rPr>
                <w:noProof/>
                <w:webHidden/>
              </w:rPr>
              <w:fldChar w:fldCharType="begin"/>
            </w:r>
            <w:r>
              <w:rPr>
                <w:noProof/>
                <w:webHidden/>
              </w:rPr>
              <w:instrText xml:space="preserve"> PAGEREF _Toc506973083 \h </w:instrText>
            </w:r>
            <w:r>
              <w:rPr>
                <w:noProof/>
                <w:webHidden/>
              </w:rPr>
            </w:r>
            <w:r>
              <w:rPr>
                <w:noProof/>
                <w:webHidden/>
              </w:rPr>
              <w:fldChar w:fldCharType="separate"/>
            </w:r>
            <w:r>
              <w:rPr>
                <w:noProof/>
                <w:webHidden/>
              </w:rPr>
              <w:t>10</w:t>
            </w:r>
            <w:r>
              <w:rPr>
                <w:noProof/>
                <w:webHidden/>
              </w:rPr>
              <w:fldChar w:fldCharType="end"/>
            </w:r>
          </w:hyperlink>
        </w:p>
        <w:p w:rsidR="005D6D75" w:rsidRDefault="005D6D75">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973084" w:history="1">
            <w:r w:rsidRPr="00C61E98">
              <w:rPr>
                <w:rStyle w:val="Lienhypertexte"/>
                <w:i/>
                <w:noProof/>
              </w:rPr>
              <w:t>2.3.9</w:t>
            </w:r>
            <w:r>
              <w:rPr>
                <w:rFonts w:asciiTheme="minorHAnsi" w:eastAsiaTheme="minorEastAsia" w:hAnsiTheme="minorHAnsi" w:cstheme="minorBidi"/>
                <w:noProof/>
                <w:sz w:val="22"/>
                <w:szCs w:val="22"/>
                <w:lang w:eastAsia="fr-FR"/>
              </w:rPr>
              <w:tab/>
            </w:r>
            <w:r w:rsidRPr="00C61E98">
              <w:rPr>
                <w:rStyle w:val="Lienhypertexte"/>
                <w:noProof/>
              </w:rPr>
              <w:t>Accès Composant Business Ecosystem</w:t>
            </w:r>
            <w:r>
              <w:rPr>
                <w:noProof/>
                <w:webHidden/>
              </w:rPr>
              <w:tab/>
            </w:r>
            <w:r>
              <w:rPr>
                <w:noProof/>
                <w:webHidden/>
              </w:rPr>
              <w:fldChar w:fldCharType="begin"/>
            </w:r>
            <w:r>
              <w:rPr>
                <w:noProof/>
                <w:webHidden/>
              </w:rPr>
              <w:instrText xml:space="preserve"> PAGEREF _Toc506973084 \h </w:instrText>
            </w:r>
            <w:r>
              <w:rPr>
                <w:noProof/>
                <w:webHidden/>
              </w:rPr>
            </w:r>
            <w:r>
              <w:rPr>
                <w:noProof/>
                <w:webHidden/>
              </w:rPr>
              <w:fldChar w:fldCharType="separate"/>
            </w:r>
            <w:r>
              <w:rPr>
                <w:noProof/>
                <w:webHidden/>
              </w:rPr>
              <w:t>10</w:t>
            </w:r>
            <w:r>
              <w:rPr>
                <w:noProof/>
                <w:webHidden/>
              </w:rPr>
              <w:fldChar w:fldCharType="end"/>
            </w:r>
          </w:hyperlink>
        </w:p>
        <w:p w:rsidR="005D6D75" w:rsidRDefault="005D6D75">
          <w:pPr>
            <w:pStyle w:val="TM3"/>
            <w:tabs>
              <w:tab w:val="left" w:pos="1320"/>
              <w:tab w:val="right" w:leader="dot" w:pos="9530"/>
            </w:tabs>
            <w:rPr>
              <w:rFonts w:asciiTheme="minorHAnsi" w:eastAsiaTheme="minorEastAsia" w:hAnsiTheme="minorHAnsi" w:cstheme="minorBidi"/>
              <w:noProof/>
              <w:sz w:val="22"/>
              <w:szCs w:val="22"/>
              <w:lang w:eastAsia="fr-FR"/>
            </w:rPr>
          </w:pPr>
          <w:hyperlink w:anchor="_Toc506973085" w:history="1">
            <w:r w:rsidRPr="00C61E98">
              <w:rPr>
                <w:rStyle w:val="Lienhypertexte"/>
                <w:noProof/>
              </w:rPr>
              <w:t>2.3.10</w:t>
            </w:r>
            <w:r>
              <w:rPr>
                <w:rFonts w:asciiTheme="minorHAnsi" w:eastAsiaTheme="minorEastAsia" w:hAnsiTheme="minorHAnsi" w:cstheme="minorBidi"/>
                <w:noProof/>
                <w:sz w:val="22"/>
                <w:szCs w:val="22"/>
                <w:lang w:eastAsia="fr-FR"/>
              </w:rPr>
              <w:tab/>
            </w:r>
            <w:r w:rsidRPr="00C61E98">
              <w:rPr>
                <w:rStyle w:val="Lienhypertexte"/>
                <w:noProof/>
              </w:rPr>
              <w:t>Accès Composant Développement</w:t>
            </w:r>
            <w:r>
              <w:rPr>
                <w:noProof/>
                <w:webHidden/>
              </w:rPr>
              <w:tab/>
            </w:r>
            <w:r>
              <w:rPr>
                <w:noProof/>
                <w:webHidden/>
              </w:rPr>
              <w:fldChar w:fldCharType="begin"/>
            </w:r>
            <w:r>
              <w:rPr>
                <w:noProof/>
                <w:webHidden/>
              </w:rPr>
              <w:instrText xml:space="preserve"> PAGEREF _Toc506973085 \h </w:instrText>
            </w:r>
            <w:r>
              <w:rPr>
                <w:noProof/>
                <w:webHidden/>
              </w:rPr>
            </w:r>
            <w:r>
              <w:rPr>
                <w:noProof/>
                <w:webHidden/>
              </w:rPr>
              <w:fldChar w:fldCharType="separate"/>
            </w:r>
            <w:r>
              <w:rPr>
                <w:noProof/>
                <w:webHidden/>
              </w:rPr>
              <w:t>10</w:t>
            </w:r>
            <w:r>
              <w:rPr>
                <w:noProof/>
                <w:webHidden/>
              </w:rPr>
              <w:fldChar w:fldCharType="end"/>
            </w:r>
          </w:hyperlink>
        </w:p>
        <w:p w:rsidR="005D6D75" w:rsidRDefault="005D6D75">
          <w:pPr>
            <w:pStyle w:val="TM3"/>
            <w:tabs>
              <w:tab w:val="left" w:pos="1320"/>
              <w:tab w:val="right" w:leader="dot" w:pos="9530"/>
            </w:tabs>
            <w:rPr>
              <w:rFonts w:asciiTheme="minorHAnsi" w:eastAsiaTheme="minorEastAsia" w:hAnsiTheme="minorHAnsi" w:cstheme="minorBidi"/>
              <w:noProof/>
              <w:sz w:val="22"/>
              <w:szCs w:val="22"/>
              <w:lang w:eastAsia="fr-FR"/>
            </w:rPr>
          </w:pPr>
          <w:hyperlink w:anchor="_Toc506973086" w:history="1">
            <w:r w:rsidRPr="00C61E98">
              <w:rPr>
                <w:rStyle w:val="Lienhypertexte"/>
                <w:noProof/>
              </w:rPr>
              <w:t>2.3.11</w:t>
            </w:r>
            <w:r>
              <w:rPr>
                <w:rFonts w:asciiTheme="minorHAnsi" w:eastAsiaTheme="minorEastAsia" w:hAnsiTheme="minorHAnsi" w:cstheme="minorBidi"/>
                <w:noProof/>
                <w:sz w:val="22"/>
                <w:szCs w:val="22"/>
                <w:lang w:eastAsia="fr-FR"/>
              </w:rPr>
              <w:tab/>
            </w:r>
            <w:r w:rsidRPr="00C61E98">
              <w:rPr>
                <w:rStyle w:val="Lienhypertexte"/>
                <w:noProof/>
              </w:rPr>
              <w:t>Accès Composant Monitoring</w:t>
            </w:r>
            <w:r>
              <w:rPr>
                <w:noProof/>
                <w:webHidden/>
              </w:rPr>
              <w:tab/>
            </w:r>
            <w:r>
              <w:rPr>
                <w:noProof/>
                <w:webHidden/>
              </w:rPr>
              <w:fldChar w:fldCharType="begin"/>
            </w:r>
            <w:r>
              <w:rPr>
                <w:noProof/>
                <w:webHidden/>
              </w:rPr>
              <w:instrText xml:space="preserve"> PAGEREF _Toc506973086 \h </w:instrText>
            </w:r>
            <w:r>
              <w:rPr>
                <w:noProof/>
                <w:webHidden/>
              </w:rPr>
            </w:r>
            <w:r>
              <w:rPr>
                <w:noProof/>
                <w:webHidden/>
              </w:rPr>
              <w:fldChar w:fldCharType="separate"/>
            </w:r>
            <w:r>
              <w:rPr>
                <w:noProof/>
                <w:webHidden/>
              </w:rPr>
              <w:t>10</w:t>
            </w:r>
            <w:r>
              <w:rPr>
                <w:noProof/>
                <w:webHidden/>
              </w:rPr>
              <w:fldChar w:fldCharType="end"/>
            </w:r>
          </w:hyperlink>
        </w:p>
        <w:p w:rsidR="005D6D75" w:rsidRDefault="005D6D75">
          <w:pPr>
            <w:pStyle w:val="TM3"/>
            <w:tabs>
              <w:tab w:val="left" w:pos="1320"/>
              <w:tab w:val="right" w:leader="dot" w:pos="9530"/>
            </w:tabs>
            <w:rPr>
              <w:rFonts w:asciiTheme="minorHAnsi" w:eastAsiaTheme="minorEastAsia" w:hAnsiTheme="minorHAnsi" w:cstheme="minorBidi"/>
              <w:noProof/>
              <w:sz w:val="22"/>
              <w:szCs w:val="22"/>
              <w:lang w:eastAsia="fr-FR"/>
            </w:rPr>
          </w:pPr>
          <w:hyperlink w:anchor="_Toc506973087" w:history="1">
            <w:r w:rsidRPr="00C61E98">
              <w:rPr>
                <w:rStyle w:val="Lienhypertexte"/>
                <w:noProof/>
              </w:rPr>
              <w:t>2.3.12</w:t>
            </w:r>
            <w:r>
              <w:rPr>
                <w:rFonts w:asciiTheme="minorHAnsi" w:eastAsiaTheme="minorEastAsia" w:hAnsiTheme="minorHAnsi" w:cstheme="minorBidi"/>
                <w:noProof/>
                <w:sz w:val="22"/>
                <w:szCs w:val="22"/>
                <w:lang w:eastAsia="fr-FR"/>
              </w:rPr>
              <w:tab/>
            </w:r>
            <w:r w:rsidRPr="00C61E98">
              <w:rPr>
                <w:rStyle w:val="Lienhypertexte"/>
                <w:noProof/>
              </w:rPr>
              <w:t>API Management Component</w:t>
            </w:r>
            <w:r>
              <w:rPr>
                <w:noProof/>
                <w:webHidden/>
              </w:rPr>
              <w:tab/>
            </w:r>
            <w:r>
              <w:rPr>
                <w:noProof/>
                <w:webHidden/>
              </w:rPr>
              <w:fldChar w:fldCharType="begin"/>
            </w:r>
            <w:r>
              <w:rPr>
                <w:noProof/>
                <w:webHidden/>
              </w:rPr>
              <w:instrText xml:space="preserve"> PAGEREF _Toc506973087 \h </w:instrText>
            </w:r>
            <w:r>
              <w:rPr>
                <w:noProof/>
                <w:webHidden/>
              </w:rPr>
            </w:r>
            <w:r>
              <w:rPr>
                <w:noProof/>
                <w:webHidden/>
              </w:rPr>
              <w:fldChar w:fldCharType="separate"/>
            </w:r>
            <w:r>
              <w:rPr>
                <w:noProof/>
                <w:webHidden/>
              </w:rPr>
              <w:t>11</w:t>
            </w:r>
            <w:r>
              <w:rPr>
                <w:noProof/>
                <w:webHidden/>
              </w:rPr>
              <w:fldChar w:fldCharType="end"/>
            </w:r>
          </w:hyperlink>
        </w:p>
        <w:p w:rsidR="005D6D75" w:rsidRDefault="005D6D75">
          <w:pPr>
            <w:pStyle w:val="TM1"/>
            <w:tabs>
              <w:tab w:val="left" w:pos="660"/>
            </w:tabs>
            <w:rPr>
              <w:rFonts w:asciiTheme="minorHAnsi" w:eastAsiaTheme="minorEastAsia" w:hAnsiTheme="minorHAnsi" w:cstheme="minorBidi"/>
              <w:b w:val="0"/>
              <w:caps w:val="0"/>
              <w:noProof/>
              <w:sz w:val="22"/>
              <w:szCs w:val="22"/>
              <w:lang w:eastAsia="fr-FR"/>
            </w:rPr>
          </w:pPr>
          <w:hyperlink w:anchor="_Toc506973088" w:history="1">
            <w:r w:rsidRPr="00C61E98">
              <w:rPr>
                <w:rStyle w:val="Lienhypertexte"/>
                <w:noProof/>
              </w:rPr>
              <w:t>3</w:t>
            </w:r>
            <w:r>
              <w:rPr>
                <w:rFonts w:asciiTheme="minorHAnsi" w:eastAsiaTheme="minorEastAsia" w:hAnsiTheme="minorHAnsi" w:cstheme="minorBidi"/>
                <w:b w:val="0"/>
                <w:caps w:val="0"/>
                <w:noProof/>
                <w:sz w:val="22"/>
                <w:szCs w:val="22"/>
                <w:lang w:eastAsia="fr-FR"/>
              </w:rPr>
              <w:tab/>
            </w:r>
            <w:r w:rsidRPr="00C61E98">
              <w:rPr>
                <w:rStyle w:val="Lienhypertexte"/>
                <w:noProof/>
              </w:rPr>
              <w:t>Section 3 Description de l’interface utilisateur</w:t>
            </w:r>
            <w:r>
              <w:rPr>
                <w:noProof/>
                <w:webHidden/>
              </w:rPr>
              <w:tab/>
            </w:r>
            <w:r>
              <w:rPr>
                <w:noProof/>
                <w:webHidden/>
              </w:rPr>
              <w:fldChar w:fldCharType="begin"/>
            </w:r>
            <w:r>
              <w:rPr>
                <w:noProof/>
                <w:webHidden/>
              </w:rPr>
              <w:instrText xml:space="preserve"> PAGEREF _Toc506973088 \h </w:instrText>
            </w:r>
            <w:r>
              <w:rPr>
                <w:noProof/>
                <w:webHidden/>
              </w:rPr>
            </w:r>
            <w:r>
              <w:rPr>
                <w:noProof/>
                <w:webHidden/>
              </w:rPr>
              <w:fldChar w:fldCharType="separate"/>
            </w:r>
            <w:r>
              <w:rPr>
                <w:noProof/>
                <w:webHidden/>
              </w:rPr>
              <w:t>12</w:t>
            </w:r>
            <w:r>
              <w:rPr>
                <w:noProof/>
                <w:webHidden/>
              </w:rPr>
              <w:fldChar w:fldCharType="end"/>
            </w:r>
          </w:hyperlink>
        </w:p>
        <w:p w:rsidR="005D6D75" w:rsidRDefault="005D6D75">
          <w:pPr>
            <w:pStyle w:val="TM2"/>
            <w:tabs>
              <w:tab w:val="left" w:pos="880"/>
              <w:tab w:val="right" w:leader="dot" w:pos="9530"/>
            </w:tabs>
            <w:rPr>
              <w:rFonts w:asciiTheme="minorHAnsi" w:eastAsiaTheme="minorEastAsia" w:hAnsiTheme="minorHAnsi" w:cstheme="minorBidi"/>
              <w:noProof/>
              <w:sz w:val="22"/>
              <w:szCs w:val="22"/>
              <w:lang w:eastAsia="fr-FR"/>
            </w:rPr>
          </w:pPr>
          <w:hyperlink w:anchor="_Toc506973089" w:history="1">
            <w:r w:rsidRPr="00C61E98">
              <w:rPr>
                <w:rStyle w:val="Lienhypertexte"/>
                <w:noProof/>
              </w:rPr>
              <w:t>3.1</w:t>
            </w:r>
            <w:r>
              <w:rPr>
                <w:rFonts w:asciiTheme="minorHAnsi" w:eastAsiaTheme="minorEastAsia" w:hAnsiTheme="minorHAnsi" w:cstheme="minorBidi"/>
                <w:noProof/>
                <w:sz w:val="22"/>
                <w:szCs w:val="22"/>
                <w:lang w:eastAsia="fr-FR"/>
              </w:rPr>
              <w:tab/>
            </w:r>
            <w:r w:rsidRPr="00C61E98">
              <w:rPr>
                <w:rStyle w:val="Lienhypertexte"/>
                <w:noProof/>
              </w:rPr>
              <w:t>Présentation globale</w:t>
            </w:r>
            <w:r>
              <w:rPr>
                <w:noProof/>
                <w:webHidden/>
              </w:rPr>
              <w:tab/>
            </w:r>
            <w:r>
              <w:rPr>
                <w:noProof/>
                <w:webHidden/>
              </w:rPr>
              <w:fldChar w:fldCharType="begin"/>
            </w:r>
            <w:r>
              <w:rPr>
                <w:noProof/>
                <w:webHidden/>
              </w:rPr>
              <w:instrText xml:space="preserve"> PAGEREF _Toc506973089 \h </w:instrText>
            </w:r>
            <w:r>
              <w:rPr>
                <w:noProof/>
                <w:webHidden/>
              </w:rPr>
            </w:r>
            <w:r>
              <w:rPr>
                <w:noProof/>
                <w:webHidden/>
              </w:rPr>
              <w:fldChar w:fldCharType="separate"/>
            </w:r>
            <w:r>
              <w:rPr>
                <w:noProof/>
                <w:webHidden/>
              </w:rPr>
              <w:t>12</w:t>
            </w:r>
            <w:r>
              <w:rPr>
                <w:noProof/>
                <w:webHidden/>
              </w:rPr>
              <w:fldChar w:fldCharType="end"/>
            </w:r>
          </w:hyperlink>
        </w:p>
        <w:p w:rsidR="005D6D75" w:rsidRDefault="005D6D75">
          <w:pPr>
            <w:pStyle w:val="TM2"/>
            <w:tabs>
              <w:tab w:val="left" w:pos="880"/>
              <w:tab w:val="right" w:leader="dot" w:pos="9530"/>
            </w:tabs>
            <w:rPr>
              <w:rFonts w:asciiTheme="minorHAnsi" w:eastAsiaTheme="minorEastAsia" w:hAnsiTheme="minorHAnsi" w:cstheme="minorBidi"/>
              <w:noProof/>
              <w:sz w:val="22"/>
              <w:szCs w:val="22"/>
              <w:lang w:eastAsia="fr-FR"/>
            </w:rPr>
          </w:pPr>
          <w:hyperlink w:anchor="_Toc506973090" w:history="1">
            <w:r w:rsidRPr="00C61E98">
              <w:rPr>
                <w:rStyle w:val="Lienhypertexte"/>
                <w:noProof/>
              </w:rPr>
              <w:t>3.2</w:t>
            </w:r>
            <w:r>
              <w:rPr>
                <w:rFonts w:asciiTheme="minorHAnsi" w:eastAsiaTheme="minorEastAsia" w:hAnsiTheme="minorHAnsi" w:cstheme="minorBidi"/>
                <w:noProof/>
                <w:sz w:val="22"/>
                <w:szCs w:val="22"/>
                <w:lang w:eastAsia="fr-FR"/>
              </w:rPr>
              <w:tab/>
            </w:r>
            <w:r w:rsidRPr="00C61E98">
              <w:rPr>
                <w:rStyle w:val="Lienhypertexte"/>
                <w:noProof/>
              </w:rPr>
              <w:t>Organisation de l’interface</w:t>
            </w:r>
            <w:r>
              <w:rPr>
                <w:noProof/>
                <w:webHidden/>
              </w:rPr>
              <w:tab/>
            </w:r>
            <w:r>
              <w:rPr>
                <w:noProof/>
                <w:webHidden/>
              </w:rPr>
              <w:fldChar w:fldCharType="begin"/>
            </w:r>
            <w:r>
              <w:rPr>
                <w:noProof/>
                <w:webHidden/>
              </w:rPr>
              <w:instrText xml:space="preserve"> PAGEREF _Toc506973090 \h </w:instrText>
            </w:r>
            <w:r>
              <w:rPr>
                <w:noProof/>
                <w:webHidden/>
              </w:rPr>
            </w:r>
            <w:r>
              <w:rPr>
                <w:noProof/>
                <w:webHidden/>
              </w:rPr>
              <w:fldChar w:fldCharType="separate"/>
            </w:r>
            <w:r>
              <w:rPr>
                <w:noProof/>
                <w:webHidden/>
              </w:rPr>
              <w:t>12</w:t>
            </w:r>
            <w:r>
              <w:rPr>
                <w:noProof/>
                <w:webHidden/>
              </w:rPr>
              <w:fldChar w:fldCharType="end"/>
            </w:r>
          </w:hyperlink>
        </w:p>
        <w:p w:rsidR="002D7C8C" w:rsidRPr="00172127" w:rsidRDefault="002D7C8C" w:rsidP="002D7C8C">
          <w:r w:rsidRPr="00172127">
            <w:fldChar w:fldCharType="end"/>
          </w:r>
        </w:p>
      </w:sdtContent>
    </w:sdt>
    <w:p w:rsidR="002D7C8C" w:rsidRPr="00172127" w:rsidRDefault="002D7C8C" w:rsidP="002D7C8C">
      <w:pPr>
        <w:keepNext/>
        <w:ind w:left="720"/>
      </w:pPr>
    </w:p>
    <w:p w:rsidR="002D7C8C" w:rsidRPr="00172127" w:rsidRDefault="002D7C8C" w:rsidP="002D7C8C">
      <w:pPr>
        <w:keepNext/>
        <w:ind w:left="720"/>
        <w:sectPr w:rsidR="002D7C8C" w:rsidRPr="00172127" w:rsidSect="00AD2CAB">
          <w:headerReference w:type="default" r:id="rId11"/>
          <w:footerReference w:type="default" r:id="rId12"/>
          <w:pgSz w:w="12240" w:h="15840"/>
          <w:pgMar w:top="1440" w:right="900" w:bottom="1440" w:left="1800" w:header="720" w:footer="720" w:gutter="0"/>
          <w:cols w:space="720"/>
          <w:docGrid w:linePitch="360"/>
        </w:sectPr>
      </w:pPr>
    </w:p>
    <w:p w:rsidR="002D7C8C" w:rsidRPr="00172127" w:rsidRDefault="002D7C8C" w:rsidP="002D7C8C">
      <w:pPr>
        <w:keepNext/>
        <w:ind w:left="720"/>
      </w:pPr>
    </w:p>
    <w:p w:rsidR="002D7C8C" w:rsidRPr="00172127" w:rsidRDefault="002D7C8C" w:rsidP="003431EF">
      <w:pPr>
        <w:pStyle w:val="Titre1"/>
        <w:numPr>
          <w:ilvl w:val="0"/>
          <w:numId w:val="3"/>
        </w:numPr>
      </w:pPr>
      <w:bookmarkStart w:id="1" w:name="_Toc443813170"/>
      <w:bookmarkStart w:id="2" w:name="_Toc490368956"/>
      <w:bookmarkStart w:id="3" w:name="_Toc25640886"/>
      <w:bookmarkStart w:id="4" w:name="_Toc499823521"/>
      <w:bookmarkStart w:id="5" w:name="_Toc506973065"/>
      <w:bookmarkEnd w:id="0"/>
      <w:r w:rsidRPr="00172127">
        <w:t>Section 1 DOCUMENT SCOPE</w:t>
      </w:r>
      <w:bookmarkStart w:id="6" w:name="_Toc443813173"/>
      <w:bookmarkStart w:id="7" w:name="_Toc490368959"/>
      <w:bookmarkEnd w:id="1"/>
      <w:bookmarkEnd w:id="2"/>
      <w:bookmarkEnd w:id="3"/>
      <w:bookmarkEnd w:id="4"/>
      <w:bookmarkEnd w:id="5"/>
    </w:p>
    <w:p w:rsidR="00C2495A" w:rsidRPr="00172127" w:rsidRDefault="00C2495A" w:rsidP="00C2495A">
      <w:pPr>
        <w:pStyle w:val="Titre2"/>
      </w:pPr>
      <w:bookmarkStart w:id="8" w:name="_Toc499823522"/>
      <w:bookmarkStart w:id="9" w:name="_Toc506973066"/>
      <w:r w:rsidRPr="00172127">
        <w:t>Context</w:t>
      </w:r>
      <w:bookmarkEnd w:id="8"/>
      <w:r w:rsidR="00213569" w:rsidRPr="00172127">
        <w:t>e</w:t>
      </w:r>
      <w:bookmarkEnd w:id="9"/>
    </w:p>
    <w:p w:rsidR="005C1948" w:rsidRPr="00172127" w:rsidRDefault="007F6BC2" w:rsidP="002D7C8C">
      <w:r w:rsidRPr="00172127">
        <w:rPr>
          <w:b/>
          <w:i/>
          <w:iCs/>
        </w:rPr>
        <w:t xml:space="preserve">Document Scope </w:t>
      </w:r>
      <w:r w:rsidRPr="00172127">
        <w:rPr>
          <w:i/>
          <w:iCs/>
        </w:rPr>
        <w:t>décrit le contexte et les objectifs de ce document dans un récit.</w:t>
      </w:r>
    </w:p>
    <w:p w:rsidR="007D012B" w:rsidRPr="00172127" w:rsidRDefault="007D012B" w:rsidP="007F6BC2">
      <w:r w:rsidRPr="00172127">
        <w:t xml:space="preserve">Ce document présente et décrit l’application de gestion de la plateforme IOT </w:t>
      </w:r>
      <w:proofErr w:type="spellStart"/>
      <w:r w:rsidRPr="00172127">
        <w:t>smartcity</w:t>
      </w:r>
      <w:proofErr w:type="spellEnd"/>
      <w:r w:rsidRPr="00172127">
        <w:t xml:space="preserve"> de la Métropole Nice Côte d’azur</w:t>
      </w:r>
      <w:r w:rsidR="00213569" w:rsidRPr="00172127">
        <w:t xml:space="preserve"> (MNCA).</w:t>
      </w:r>
    </w:p>
    <w:p w:rsidR="00213569" w:rsidRPr="00172127" w:rsidRDefault="00213569" w:rsidP="007F6BC2"/>
    <w:p w:rsidR="002D7C8C" w:rsidRPr="00172127" w:rsidRDefault="00213569" w:rsidP="002D7C8C">
      <w:r w:rsidRPr="00172127">
        <w:t xml:space="preserve">La plateforme IOT Smart city MNCA est basée sur </w:t>
      </w:r>
      <w:proofErr w:type="spellStart"/>
      <w:r w:rsidR="00014FC8" w:rsidRPr="00172127">
        <w:t>Fiware</w:t>
      </w:r>
      <w:proofErr w:type="spellEnd"/>
      <w:r w:rsidR="00014FC8" w:rsidRPr="00172127">
        <w:t>.</w:t>
      </w:r>
    </w:p>
    <w:p w:rsidR="00014FC8" w:rsidRPr="00172127" w:rsidRDefault="00014FC8" w:rsidP="002D7C8C">
      <w:proofErr w:type="spellStart"/>
      <w:r w:rsidRPr="00172127">
        <w:t>Fiware</w:t>
      </w:r>
      <w:proofErr w:type="spellEnd"/>
      <w:r w:rsidRPr="00172127">
        <w:t xml:space="preserve"> est basée sur une architecture micro-services, les composants présentent une interface basée sur une api RESTful, mais il n’existe pas d’interface utilisateur sauf pour le composant IDM, et la partie Business </w:t>
      </w:r>
      <w:proofErr w:type="spellStart"/>
      <w:r w:rsidRPr="00172127">
        <w:t>Ecosystem</w:t>
      </w:r>
      <w:proofErr w:type="spellEnd"/>
      <w:r w:rsidR="00D86592" w:rsidRPr="00172127">
        <w:t>.</w:t>
      </w:r>
    </w:p>
    <w:p w:rsidR="00D86592" w:rsidRPr="00172127" w:rsidRDefault="00D86592" w:rsidP="002D7C8C">
      <w:r w:rsidRPr="00172127">
        <w:t xml:space="preserve">Afin de pouvoir gérer de façon ergonomique et simple les entités qui ne sont adressées qu’au travers d’API RESTful, il est nécessaire d’implémenter des interfaces homme machine </w:t>
      </w:r>
      <w:r w:rsidR="00C57078">
        <w:t>sous forme</w:t>
      </w:r>
      <w:r w:rsidRPr="00172127">
        <w:t xml:space="preserve"> d’un</w:t>
      </w:r>
      <w:r w:rsidR="00C57078">
        <w:t>e</w:t>
      </w:r>
      <w:r w:rsidRPr="00172127">
        <w:t xml:space="preserve"> application web.</w:t>
      </w:r>
    </w:p>
    <w:p w:rsidR="00D20A54" w:rsidRPr="00172127" w:rsidRDefault="00D20A54">
      <w:pPr>
        <w:spacing w:after="160" w:line="259" w:lineRule="auto"/>
      </w:pPr>
    </w:p>
    <w:p w:rsidR="00C2495A" w:rsidRPr="00172127" w:rsidRDefault="00C2495A" w:rsidP="00C2495A">
      <w:pPr>
        <w:pStyle w:val="Titre2"/>
      </w:pPr>
      <w:bookmarkStart w:id="10" w:name="_Toc499823523"/>
      <w:bookmarkStart w:id="11" w:name="_Toc506973067"/>
      <w:r w:rsidRPr="00172127">
        <w:t>Gloss</w:t>
      </w:r>
      <w:bookmarkEnd w:id="10"/>
      <w:r w:rsidR="007F6BC2" w:rsidRPr="00172127">
        <w:t>aire</w:t>
      </w:r>
      <w:bookmarkEnd w:id="11"/>
    </w:p>
    <w:p w:rsidR="007D012B" w:rsidRPr="00172127" w:rsidRDefault="007D012B" w:rsidP="007D012B"/>
    <w:p w:rsidR="007D012B" w:rsidRPr="00172127" w:rsidRDefault="007D012B" w:rsidP="007D012B">
      <w:proofErr w:type="gramStart"/>
      <w:r w:rsidRPr="00172127">
        <w:rPr>
          <w:b/>
        </w:rPr>
        <w:t>SOA</w:t>
      </w:r>
      <w:r w:rsidRPr="00172127">
        <w:t>:</w:t>
      </w:r>
      <w:proofErr w:type="gramEnd"/>
      <w:r w:rsidRPr="00172127">
        <w:t xml:space="preserve"> Service </w:t>
      </w:r>
      <w:proofErr w:type="spellStart"/>
      <w:r w:rsidRPr="00172127">
        <w:t>Oriented</w:t>
      </w:r>
      <w:proofErr w:type="spellEnd"/>
      <w:r w:rsidRPr="00172127">
        <w:t xml:space="preserve"> Architecture, est un style de conception de logiciel où les services sont fournis aux autres composants par des composants d'application, via un protocole de communication sur un réseau.</w:t>
      </w:r>
    </w:p>
    <w:p w:rsidR="007D012B" w:rsidRPr="00172127" w:rsidRDefault="007D012B" w:rsidP="007D012B">
      <w:r w:rsidRPr="00172127">
        <w:rPr>
          <w:b/>
        </w:rPr>
        <w:t xml:space="preserve">Micro Services </w:t>
      </w:r>
      <w:proofErr w:type="gramStart"/>
      <w:r w:rsidRPr="00172127">
        <w:rPr>
          <w:b/>
        </w:rPr>
        <w:t>Architecture</w:t>
      </w:r>
      <w:r w:rsidRPr="00172127">
        <w:t>:</w:t>
      </w:r>
      <w:proofErr w:type="gramEnd"/>
      <w:r w:rsidRPr="00172127">
        <w:t xml:space="preserve"> </w:t>
      </w:r>
      <w:proofErr w:type="spellStart"/>
      <w:r w:rsidRPr="00172127">
        <w:t>Microservices</w:t>
      </w:r>
      <w:proofErr w:type="spellEnd"/>
      <w:r w:rsidRPr="00172127">
        <w:t xml:space="preserve"> est une variante du style architectural SOA (Service-</w:t>
      </w:r>
      <w:proofErr w:type="spellStart"/>
      <w:r w:rsidRPr="00172127">
        <w:t>Oriented</w:t>
      </w:r>
      <w:proofErr w:type="spellEnd"/>
      <w:r w:rsidRPr="00172127">
        <w:t xml:space="preserve"> Architecture) qui structure une application en une collection de services faiblement couplés. Dans une architecture de </w:t>
      </w:r>
      <w:proofErr w:type="spellStart"/>
      <w:r w:rsidRPr="00172127">
        <w:t>microservices</w:t>
      </w:r>
      <w:proofErr w:type="spellEnd"/>
      <w:r w:rsidRPr="00172127">
        <w:t>, les services doivent être affinés et les protocoles doivent être légers, cela impose naturellement une structure modulaire.</w:t>
      </w:r>
    </w:p>
    <w:p w:rsidR="007D012B" w:rsidRPr="00172127" w:rsidRDefault="007D012B" w:rsidP="007D012B">
      <w:proofErr w:type="gramStart"/>
      <w:r w:rsidRPr="00172127">
        <w:rPr>
          <w:b/>
        </w:rPr>
        <w:t>FIWARE</w:t>
      </w:r>
      <w:r w:rsidRPr="00172127">
        <w:t>:</w:t>
      </w:r>
      <w:proofErr w:type="gramEnd"/>
      <w:r w:rsidRPr="00172127">
        <w:t xml:space="preserve"> est une communauté ouverte et indépendante dont les membres s'engagent à concrétiser la mission FIWARE, à savoir: "construire un écosystème durable ouvert autour de standards de plate-forme logicielle publique, libre de redevances et d'implémentation qui facilitera le développement de nouvelles applications intelligentes dans plusieurs secteurs ".</w:t>
      </w:r>
    </w:p>
    <w:p w:rsidR="007D012B" w:rsidRPr="00172127" w:rsidRDefault="007D012B" w:rsidP="007D012B">
      <w:r w:rsidRPr="00172127">
        <w:rPr>
          <w:b/>
        </w:rPr>
        <w:t xml:space="preserve">Plate-forme </w:t>
      </w:r>
      <w:proofErr w:type="spellStart"/>
      <w:proofErr w:type="gramStart"/>
      <w:r w:rsidRPr="00172127">
        <w:rPr>
          <w:b/>
        </w:rPr>
        <w:t>Fiware</w:t>
      </w:r>
      <w:proofErr w:type="spellEnd"/>
      <w:r w:rsidRPr="00172127">
        <w:rPr>
          <w:b/>
        </w:rPr>
        <w:t>:</w:t>
      </w:r>
      <w:proofErr w:type="gramEnd"/>
      <w:r w:rsidRPr="00172127">
        <w:t xml:space="preserve"> plate-forme fournissant un ensemble simple mais puissant d'API facilitant le développement d'applications intelligentes dans plusieurs secteurs verticaux: https://www.fiware.org/, elle repose principalement sur une architecture de services micro, où les composants exposent API RESTful.</w:t>
      </w:r>
    </w:p>
    <w:p w:rsidR="007D012B" w:rsidRPr="00172127" w:rsidRDefault="007D012B" w:rsidP="007D012B">
      <w:proofErr w:type="gramStart"/>
      <w:r w:rsidRPr="00172127">
        <w:rPr>
          <w:b/>
        </w:rPr>
        <w:t>IOT</w:t>
      </w:r>
      <w:r w:rsidRPr="00172127">
        <w:t>:</w:t>
      </w:r>
      <w:proofErr w:type="gramEnd"/>
      <w:r w:rsidRPr="00172127">
        <w:t xml:space="preserve"> Internet des objets</w:t>
      </w:r>
    </w:p>
    <w:p w:rsidR="007D012B" w:rsidRPr="00172127" w:rsidRDefault="007D012B" w:rsidP="007D012B">
      <w:proofErr w:type="gramStart"/>
      <w:r w:rsidRPr="00172127">
        <w:rPr>
          <w:b/>
        </w:rPr>
        <w:t>OMA</w:t>
      </w:r>
      <w:r w:rsidRPr="00172127">
        <w:t>:</w:t>
      </w:r>
      <w:proofErr w:type="gramEnd"/>
      <w:r w:rsidRPr="00172127">
        <w:t xml:space="preserve"> Open Mobile Alliance: OMA est une organisation à but non lucratif qui fournit des spécifications ouvertes pour créer des services interopérables qui fonctionnent à travers toutes les frontières géographiques, sur n'importe quel réseau support.</w:t>
      </w:r>
    </w:p>
    <w:p w:rsidR="007D012B" w:rsidRPr="00172127" w:rsidRDefault="007D012B" w:rsidP="007D012B">
      <w:r w:rsidRPr="00172127">
        <w:rPr>
          <w:b/>
        </w:rPr>
        <w:t xml:space="preserve">TM </w:t>
      </w:r>
      <w:proofErr w:type="gramStart"/>
      <w:r w:rsidRPr="00172127">
        <w:rPr>
          <w:b/>
        </w:rPr>
        <w:t>Forum</w:t>
      </w:r>
      <w:r w:rsidRPr="00172127">
        <w:t>:</w:t>
      </w:r>
      <w:proofErr w:type="gramEnd"/>
      <w:r w:rsidRPr="00172127">
        <w:t xml:space="preserve"> TM Forum est l'association industrielle mondiale qui pilote la transformation numérique de l'industrie des communications grâce à la collaboration.</w:t>
      </w:r>
    </w:p>
    <w:p w:rsidR="007D012B" w:rsidRPr="00172127" w:rsidRDefault="007D012B" w:rsidP="007D012B">
      <w:proofErr w:type="gramStart"/>
      <w:r w:rsidRPr="00172127">
        <w:rPr>
          <w:b/>
        </w:rPr>
        <w:t>GE</w:t>
      </w:r>
      <w:r w:rsidRPr="00172127">
        <w:t>:</w:t>
      </w:r>
      <w:proofErr w:type="gramEnd"/>
      <w:r w:rsidRPr="00172127">
        <w:t xml:space="preserve"> </w:t>
      </w:r>
      <w:proofErr w:type="spellStart"/>
      <w:r w:rsidRPr="00172127">
        <w:t>Generic</w:t>
      </w:r>
      <w:proofErr w:type="spellEnd"/>
      <w:r w:rsidRPr="00172127">
        <w:t xml:space="preserve"> Enabler, </w:t>
      </w:r>
      <w:proofErr w:type="spellStart"/>
      <w:r w:rsidRPr="00172127">
        <w:t>Fiware</w:t>
      </w:r>
      <w:proofErr w:type="spellEnd"/>
      <w:r w:rsidRPr="00172127">
        <w:t xml:space="preserve"> a utilisé la terminologie pour concevoir un module essentiel de la plate-forme</w:t>
      </w:r>
    </w:p>
    <w:p w:rsidR="007D012B" w:rsidRPr="00172127" w:rsidRDefault="007D012B" w:rsidP="007D012B">
      <w:proofErr w:type="gramStart"/>
      <w:r w:rsidRPr="00172127">
        <w:rPr>
          <w:b/>
        </w:rPr>
        <w:t>API</w:t>
      </w:r>
      <w:r w:rsidRPr="00172127">
        <w:t>:</w:t>
      </w:r>
      <w:proofErr w:type="gramEnd"/>
      <w:r w:rsidRPr="00172127">
        <w:t xml:space="preserve"> Interface de programmation d'application</w:t>
      </w:r>
    </w:p>
    <w:p w:rsidR="007D012B" w:rsidRPr="00172127" w:rsidRDefault="007D012B" w:rsidP="007D012B">
      <w:r w:rsidRPr="00172127">
        <w:rPr>
          <w:b/>
        </w:rPr>
        <w:t xml:space="preserve">RESTful </w:t>
      </w:r>
      <w:proofErr w:type="gramStart"/>
      <w:r w:rsidRPr="00172127">
        <w:rPr>
          <w:b/>
        </w:rPr>
        <w:t>API</w:t>
      </w:r>
      <w:r w:rsidRPr="00172127">
        <w:t>:</w:t>
      </w:r>
      <w:proofErr w:type="gramEnd"/>
      <w:r w:rsidRPr="00172127">
        <w:t xml:space="preserve"> également appelé service Web RESTful, il repose sur la technologie REST (</w:t>
      </w:r>
      <w:proofErr w:type="spellStart"/>
      <w:r w:rsidRPr="00172127">
        <w:t>Representational</w:t>
      </w:r>
      <w:proofErr w:type="spellEnd"/>
      <w:r w:rsidRPr="00172127">
        <w:t xml:space="preserve"> State Transfer), un style architectural et une approche des communications souvent utilisés dans le développement de services Web comme alternative à SOAP.</w:t>
      </w:r>
    </w:p>
    <w:p w:rsidR="007D012B" w:rsidRPr="00172127" w:rsidRDefault="007D012B" w:rsidP="007D012B">
      <w:proofErr w:type="spellStart"/>
      <w:r w:rsidRPr="00172127">
        <w:rPr>
          <w:b/>
        </w:rPr>
        <w:t>Context</w:t>
      </w:r>
      <w:proofErr w:type="spellEnd"/>
      <w:r w:rsidRPr="00172127">
        <w:rPr>
          <w:b/>
        </w:rPr>
        <w:t xml:space="preserve"> </w:t>
      </w:r>
      <w:proofErr w:type="gramStart"/>
      <w:r w:rsidRPr="00172127">
        <w:rPr>
          <w:b/>
        </w:rPr>
        <w:t>Broker</w:t>
      </w:r>
      <w:r w:rsidRPr="00172127">
        <w:t>:</w:t>
      </w:r>
      <w:proofErr w:type="gramEnd"/>
      <w:r w:rsidRPr="00172127">
        <w:t xml:space="preserve"> Selon Gartner:</w:t>
      </w:r>
    </w:p>
    <w:p w:rsidR="007D012B" w:rsidRPr="00172127" w:rsidRDefault="007D012B" w:rsidP="007D012B">
      <w:r w:rsidRPr="00172127">
        <w:t>"Un broker de contexte est un service conçu pour rassembler des données contextuelles accessibles d'une variété de types, de sources et de vitesses. Il applique ensuite le conditionnement, l'intégration, les règles et l'analyse pour dériver les données de contexte préparées réduites, exploitables par un système ou un humain au moment de la décision de l'entreprise.</w:t>
      </w:r>
    </w:p>
    <w:p w:rsidR="007D012B" w:rsidRPr="00172127" w:rsidRDefault="007D012B" w:rsidP="007D012B">
      <w:r w:rsidRPr="00172127">
        <w:t>D'un point de vue fonctionnel, le contexte permet aux données d'être renforcées par l'interaction avec d'autres éléments de données. En un mot, il peut être considéré comme un bus d'échange de données, fournissant un accès aux informations de contexte par le biais du paradigme de publication / abonnement (c'est un peu "MQTT" pour les données de contexte, via l'API RESTful).</w:t>
      </w:r>
    </w:p>
    <w:p w:rsidR="007D012B" w:rsidRPr="00172127" w:rsidRDefault="007D012B" w:rsidP="007D012B">
      <w:proofErr w:type="gramStart"/>
      <w:r w:rsidRPr="00172127">
        <w:rPr>
          <w:b/>
        </w:rPr>
        <w:t>NGSI</w:t>
      </w:r>
      <w:r w:rsidRPr="00172127">
        <w:t>:</w:t>
      </w:r>
      <w:proofErr w:type="gramEnd"/>
      <w:r w:rsidRPr="00172127">
        <w:t xml:space="preserve"> interface de services de nouvelle génération, OMA référencée API (NGSI V9 et V10) et utilisée avec des modifications par </w:t>
      </w:r>
      <w:proofErr w:type="spellStart"/>
      <w:r w:rsidRPr="00172127">
        <w:t>Fiware</w:t>
      </w:r>
      <w:proofErr w:type="spellEnd"/>
      <w:r w:rsidRPr="00172127">
        <w:t xml:space="preserve">, pour utilisation via </w:t>
      </w:r>
      <w:proofErr w:type="spellStart"/>
      <w:r w:rsidRPr="00172127">
        <w:t>Context</w:t>
      </w:r>
      <w:proofErr w:type="spellEnd"/>
      <w:r w:rsidRPr="00172127">
        <w:t xml:space="preserve"> Broker, comme dorsale de la plateforme: NGSI V1 et maintenant NGSI V2 qui devient la version api de référence .</w:t>
      </w:r>
    </w:p>
    <w:p w:rsidR="007D012B" w:rsidRPr="00172127" w:rsidRDefault="007D012B" w:rsidP="007D012B">
      <w:proofErr w:type="gramStart"/>
      <w:r w:rsidRPr="00172127">
        <w:rPr>
          <w:b/>
        </w:rPr>
        <w:lastRenderedPageBreak/>
        <w:t>Docker</w:t>
      </w:r>
      <w:r w:rsidRPr="00172127">
        <w:t>:</w:t>
      </w:r>
      <w:proofErr w:type="gramEnd"/>
      <w:r w:rsidRPr="00172127">
        <w:t xml:space="preserve"> est une technologie logicielle de virtualisation fournissant des conteneurs pour exécuter des applications logicielles isolément</w:t>
      </w:r>
      <w:r w:rsidR="00723D7A">
        <w:t>.</w:t>
      </w:r>
    </w:p>
    <w:p w:rsidR="007D012B" w:rsidRPr="00172127" w:rsidRDefault="007D012B" w:rsidP="007D012B">
      <w:proofErr w:type="spellStart"/>
      <w:proofErr w:type="gramStart"/>
      <w:r w:rsidRPr="00172127">
        <w:rPr>
          <w:b/>
        </w:rPr>
        <w:t>Swarm</w:t>
      </w:r>
      <w:proofErr w:type="spellEnd"/>
      <w:r w:rsidRPr="00172127">
        <w:t>:</w:t>
      </w:r>
      <w:proofErr w:type="gramEnd"/>
      <w:r w:rsidRPr="00172127">
        <w:t xml:space="preserve"> Docker </w:t>
      </w:r>
      <w:proofErr w:type="spellStart"/>
      <w:r w:rsidRPr="00172127">
        <w:t>Swarm</w:t>
      </w:r>
      <w:proofErr w:type="spellEnd"/>
      <w:r w:rsidRPr="00172127">
        <w:t xml:space="preserve"> fournit une fonctionnalité de cluster natif pour les conteneurs Docker, ce qui transforme un groupe de moteurs Docker en un seul moteur Docker virtuel.</w:t>
      </w:r>
    </w:p>
    <w:p w:rsidR="007D012B" w:rsidRPr="00172127" w:rsidRDefault="007D012B" w:rsidP="007D012B">
      <w:proofErr w:type="gramStart"/>
      <w:r w:rsidRPr="00172127">
        <w:rPr>
          <w:b/>
        </w:rPr>
        <w:t>VRF</w:t>
      </w:r>
      <w:r w:rsidRPr="00172127">
        <w:t>:</w:t>
      </w:r>
      <w:proofErr w:type="gramEnd"/>
      <w:r w:rsidRPr="00172127">
        <w:t xml:space="preserve"> Composant de réseau virtuel de routage et de transfert.</w:t>
      </w:r>
    </w:p>
    <w:p w:rsidR="007D012B" w:rsidRPr="00172127" w:rsidRDefault="007D012B" w:rsidP="007D012B">
      <w:proofErr w:type="gramStart"/>
      <w:r w:rsidRPr="00172127">
        <w:rPr>
          <w:b/>
        </w:rPr>
        <w:t>RGPD</w:t>
      </w:r>
      <w:r w:rsidRPr="00172127">
        <w:t>:</w:t>
      </w:r>
      <w:proofErr w:type="gramEnd"/>
      <w:r w:rsidRPr="00172127">
        <w:t xml:space="preserve"> Règlement général sur la protection des données</w:t>
      </w:r>
    </w:p>
    <w:p w:rsidR="007D012B" w:rsidRPr="00172127" w:rsidRDefault="007D012B" w:rsidP="007D012B">
      <w:proofErr w:type="gramStart"/>
      <w:r w:rsidRPr="00172127">
        <w:rPr>
          <w:b/>
        </w:rPr>
        <w:t>RIA</w:t>
      </w:r>
      <w:r w:rsidRPr="00172127">
        <w:t>:</w:t>
      </w:r>
      <w:proofErr w:type="gramEnd"/>
      <w:r w:rsidRPr="00172127">
        <w:t xml:space="preserve"> application Internet enrichie</w:t>
      </w:r>
    </w:p>
    <w:p w:rsidR="007D012B" w:rsidRPr="00172127" w:rsidRDefault="007D012B" w:rsidP="007D012B">
      <w:r w:rsidRPr="00172127">
        <w:rPr>
          <w:b/>
        </w:rPr>
        <w:t>UI/</w:t>
      </w:r>
      <w:proofErr w:type="gramStart"/>
      <w:r w:rsidRPr="00172127">
        <w:rPr>
          <w:b/>
        </w:rPr>
        <w:t>IHM</w:t>
      </w:r>
      <w:r w:rsidRPr="00172127">
        <w:t>:</w:t>
      </w:r>
      <w:proofErr w:type="gramEnd"/>
      <w:r w:rsidRPr="00172127">
        <w:t xml:space="preserve"> interface utilisateur (interface homme machine)</w:t>
      </w:r>
    </w:p>
    <w:p w:rsidR="007D012B" w:rsidRPr="00172127" w:rsidRDefault="007D012B" w:rsidP="007D012B">
      <w:proofErr w:type="gramStart"/>
      <w:r w:rsidRPr="00172127">
        <w:rPr>
          <w:b/>
        </w:rPr>
        <w:t>Ontologie</w:t>
      </w:r>
      <w:r w:rsidRPr="00172127">
        <w:t>:</w:t>
      </w:r>
      <w:proofErr w:type="gramEnd"/>
      <w:r w:rsidRPr="00172127">
        <w:t xml:space="preserve"> spécification formelle d'une conceptualisation, utilisée pour capturer explicitement la sémantique d'une certaine réalité</w:t>
      </w:r>
    </w:p>
    <w:p w:rsidR="007D012B" w:rsidRPr="00172127" w:rsidRDefault="007D012B" w:rsidP="007D012B">
      <w:proofErr w:type="gramStart"/>
      <w:r w:rsidRPr="00172127">
        <w:rPr>
          <w:b/>
        </w:rPr>
        <w:t>SPOF</w:t>
      </w:r>
      <w:r w:rsidRPr="00172127">
        <w:t>:</w:t>
      </w:r>
      <w:proofErr w:type="gramEnd"/>
      <w:r w:rsidRPr="00172127">
        <w:t xml:space="preserve"> </w:t>
      </w:r>
      <w:r w:rsidR="00405CCF" w:rsidRPr="00172127">
        <w:t xml:space="preserve">ce dit d’un composant informatique qui est </w:t>
      </w:r>
      <w:r w:rsidRPr="00172127">
        <w:t>point unique d'échec</w:t>
      </w:r>
      <w:r w:rsidR="00405CCF" w:rsidRPr="00172127">
        <w:t xml:space="preserve"> (Single point of </w:t>
      </w:r>
      <w:proofErr w:type="spellStart"/>
      <w:r w:rsidR="00405CCF" w:rsidRPr="00172127">
        <w:t>failure</w:t>
      </w:r>
      <w:proofErr w:type="spellEnd"/>
      <w:r w:rsidR="00405CCF" w:rsidRPr="00172127">
        <w:t>)</w:t>
      </w:r>
    </w:p>
    <w:p w:rsidR="00C2495A" w:rsidRPr="00172127" w:rsidRDefault="00C2495A" w:rsidP="00C2495A"/>
    <w:p w:rsidR="002D7C8C" w:rsidRPr="00172127" w:rsidRDefault="00F772CF" w:rsidP="00E90DD4">
      <w:pPr>
        <w:pStyle w:val="Titre1"/>
      </w:pPr>
      <w:r w:rsidRPr="00172127">
        <w:br w:type="page"/>
      </w:r>
      <w:bookmarkStart w:id="12" w:name="_Toc499823524"/>
      <w:bookmarkStart w:id="13" w:name="_Toc506973068"/>
      <w:r w:rsidR="002D7C8C" w:rsidRPr="00172127">
        <w:lastRenderedPageBreak/>
        <w:t>Section 2 ARCHITECTURE</w:t>
      </w:r>
      <w:bookmarkEnd w:id="12"/>
      <w:r w:rsidR="009D1B6E" w:rsidRPr="00172127">
        <w:t xml:space="preserve"> TECHNIQUE</w:t>
      </w:r>
      <w:bookmarkEnd w:id="13"/>
    </w:p>
    <w:p w:rsidR="002D7C8C" w:rsidRPr="00172127" w:rsidRDefault="002D7C8C" w:rsidP="00416418">
      <w:pPr>
        <w:pStyle w:val="Titre2"/>
        <w:numPr>
          <w:ilvl w:val="0"/>
          <w:numId w:val="0"/>
        </w:numPr>
        <w:ind w:left="576" w:hanging="576"/>
      </w:pPr>
      <w:bookmarkStart w:id="14" w:name="_Toc499823525"/>
      <w:bookmarkStart w:id="15" w:name="_Toc506973069"/>
      <w:r w:rsidRPr="00172127">
        <w:t xml:space="preserve">2.1 </w:t>
      </w:r>
      <w:bookmarkEnd w:id="14"/>
      <w:r w:rsidR="00F418F1" w:rsidRPr="00F418F1">
        <w:t>Diagramme de contexte d'architecture d</w:t>
      </w:r>
      <w:r w:rsidR="00F418F1">
        <w:t>e</w:t>
      </w:r>
      <w:r w:rsidR="00F418F1" w:rsidRPr="00F418F1">
        <w:t xml:space="preserve"> </w:t>
      </w:r>
      <w:r w:rsidR="00F418F1">
        <w:t>l’application</w:t>
      </w:r>
      <w:bookmarkEnd w:id="15"/>
    </w:p>
    <w:p w:rsidR="00036EA4" w:rsidRDefault="00F418F1" w:rsidP="002D7C8C">
      <w:r>
        <w:t xml:space="preserve">L’application doit permettre la manipulation des </w:t>
      </w:r>
      <w:r w:rsidR="00C94E77">
        <w:t xml:space="preserve">services et </w:t>
      </w:r>
      <w:r>
        <w:t xml:space="preserve">entités gérés par plusieurs des composants de la plateforme </w:t>
      </w:r>
      <w:proofErr w:type="spellStart"/>
      <w:r>
        <w:t>Fiware</w:t>
      </w:r>
      <w:proofErr w:type="spellEnd"/>
      <w:r w:rsidR="00C94E77">
        <w:t>, le schéma suivant, présente ce contexte global</w:t>
      </w:r>
    </w:p>
    <w:p w:rsidR="00922D6E" w:rsidRDefault="00C94E77" w:rsidP="00922D6E">
      <w:pPr>
        <w:keepNext/>
        <w:jc w:val="center"/>
      </w:pPr>
      <w:r>
        <w:rPr>
          <w:noProof/>
        </w:rPr>
        <w:drawing>
          <wp:inline distT="0" distB="0" distL="0" distR="0">
            <wp:extent cx="4448175" cy="39147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OT_management_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4448175" cy="3914775"/>
                    </a:xfrm>
                    <a:prstGeom prst="rect">
                      <a:avLst/>
                    </a:prstGeom>
                  </pic:spPr>
                </pic:pic>
              </a:graphicData>
            </a:graphic>
          </wp:inline>
        </w:drawing>
      </w:r>
    </w:p>
    <w:p w:rsidR="00C94E77" w:rsidRPr="00036EA4" w:rsidRDefault="00922D6E" w:rsidP="00922D6E">
      <w:pPr>
        <w:pStyle w:val="Lgende"/>
        <w:jc w:val="center"/>
      </w:pPr>
      <w:r>
        <w:t xml:space="preserve">Figure </w:t>
      </w:r>
      <w:fldSimple w:instr=" SEQ Figure \* ARABIC ">
        <w:r w:rsidR="00A10412">
          <w:rPr>
            <w:noProof/>
          </w:rPr>
          <w:t>1</w:t>
        </w:r>
      </w:fldSimple>
      <w:r>
        <w:t>: Schéma logique de l'application de gestion IOT</w:t>
      </w:r>
    </w:p>
    <w:p w:rsidR="005B3E51" w:rsidRDefault="00C94E77" w:rsidP="002D7C8C">
      <w:r>
        <w:t>L’application est composée de plusieurs modules, développés sous forme de plugins pour Horizon</w:t>
      </w:r>
    </w:p>
    <w:p w:rsidR="0043498F" w:rsidRDefault="0043498F" w:rsidP="002D7C8C">
      <w:r>
        <w:t>Il doit être possible de gérer les entités suivantes au sein de l’application de gestion IOT :</w:t>
      </w:r>
    </w:p>
    <w:p w:rsidR="0043498F" w:rsidRDefault="0043498F" w:rsidP="0043498F">
      <w:pPr>
        <w:pStyle w:val="Paragraphedeliste"/>
        <w:numPr>
          <w:ilvl w:val="0"/>
          <w:numId w:val="11"/>
        </w:numPr>
      </w:pPr>
      <w:r>
        <w:t>Les utilisateurs, les droits d’accès vis-à-vis du composant IDM</w:t>
      </w:r>
    </w:p>
    <w:p w:rsidR="0043498F" w:rsidRDefault="0043498F" w:rsidP="0043498F">
      <w:pPr>
        <w:pStyle w:val="Paragraphedeliste"/>
        <w:numPr>
          <w:ilvl w:val="0"/>
          <w:numId w:val="11"/>
        </w:numPr>
      </w:pPr>
      <w:r>
        <w:t>Les services (</w:t>
      </w:r>
      <w:proofErr w:type="spellStart"/>
      <w:r>
        <w:t>Fiware</w:t>
      </w:r>
      <w:proofErr w:type="spellEnd"/>
      <w:r>
        <w:t xml:space="preserve"> service) et sous services (service </w:t>
      </w:r>
      <w:proofErr w:type="spellStart"/>
      <w:r>
        <w:t>path</w:t>
      </w:r>
      <w:proofErr w:type="spellEnd"/>
      <w:r>
        <w:t>) vis-à-vis des IOT agents</w:t>
      </w:r>
      <w:r w:rsidR="00124A0D">
        <w:t xml:space="preserve"> et du </w:t>
      </w:r>
      <w:proofErr w:type="spellStart"/>
      <w:r w:rsidR="00124A0D">
        <w:t>context</w:t>
      </w:r>
      <w:proofErr w:type="spellEnd"/>
      <w:r w:rsidR="00124A0D">
        <w:t xml:space="preserve"> broker</w:t>
      </w:r>
    </w:p>
    <w:p w:rsidR="0043498F" w:rsidRDefault="0043498F" w:rsidP="0043498F">
      <w:pPr>
        <w:pStyle w:val="Paragraphedeliste"/>
        <w:numPr>
          <w:ilvl w:val="0"/>
          <w:numId w:val="11"/>
        </w:numPr>
      </w:pPr>
      <w:r>
        <w:t xml:space="preserve">Les </w:t>
      </w:r>
      <w:proofErr w:type="spellStart"/>
      <w:r>
        <w:t>devices</w:t>
      </w:r>
      <w:proofErr w:type="spellEnd"/>
      <w:r>
        <w:t xml:space="preserve"> (IOT agents) et les entités (</w:t>
      </w:r>
      <w:proofErr w:type="spellStart"/>
      <w:r>
        <w:t>Context</w:t>
      </w:r>
      <w:proofErr w:type="spellEnd"/>
      <w:r>
        <w:t xml:space="preserve"> broker)</w:t>
      </w:r>
    </w:p>
    <w:p w:rsidR="0043498F" w:rsidRDefault="0043498F" w:rsidP="0043498F">
      <w:pPr>
        <w:pStyle w:val="Paragraphedeliste"/>
        <w:numPr>
          <w:ilvl w:val="0"/>
          <w:numId w:val="11"/>
        </w:numPr>
      </w:pPr>
      <w:r>
        <w:t xml:space="preserve">Les </w:t>
      </w:r>
      <w:proofErr w:type="spellStart"/>
      <w:r>
        <w:t>subcriptions</w:t>
      </w:r>
      <w:proofErr w:type="spellEnd"/>
      <w:r>
        <w:t xml:space="preserve"> vis-à-vis du </w:t>
      </w:r>
      <w:proofErr w:type="spellStart"/>
      <w:r>
        <w:t>context</w:t>
      </w:r>
      <w:proofErr w:type="spellEnd"/>
      <w:r>
        <w:t xml:space="preserve"> broker</w:t>
      </w:r>
      <w:r w:rsidR="00E52D12">
        <w:t xml:space="preserve"> (pour configurer l’historisation vers Comet/</w:t>
      </w:r>
      <w:proofErr w:type="spellStart"/>
      <w:r w:rsidR="00E52D12">
        <w:t>Cygnus</w:t>
      </w:r>
      <w:proofErr w:type="spellEnd"/>
      <w:r w:rsidR="00E52D12">
        <w:t>)</w:t>
      </w:r>
    </w:p>
    <w:p w:rsidR="0043498F" w:rsidRDefault="0043498F" w:rsidP="0043498F">
      <w:pPr>
        <w:pStyle w:val="Paragraphedeliste"/>
        <w:numPr>
          <w:ilvl w:val="0"/>
          <w:numId w:val="11"/>
        </w:numPr>
      </w:pPr>
      <w:r>
        <w:t>Les Rules (règles), vis-à-vis du CEP</w:t>
      </w:r>
    </w:p>
    <w:p w:rsidR="0043498F" w:rsidRDefault="0043498F" w:rsidP="0043498F">
      <w:pPr>
        <w:pStyle w:val="Paragraphedeliste"/>
        <w:numPr>
          <w:ilvl w:val="0"/>
          <w:numId w:val="11"/>
        </w:numPr>
      </w:pPr>
      <w:r>
        <w:t>Les agents IOT (si manager OK)</w:t>
      </w:r>
    </w:p>
    <w:p w:rsidR="0043498F" w:rsidRDefault="0043498F" w:rsidP="0043498F">
      <w:pPr>
        <w:pStyle w:val="Paragraphedeliste"/>
        <w:numPr>
          <w:ilvl w:val="0"/>
          <w:numId w:val="11"/>
        </w:numPr>
      </w:pPr>
      <w:r>
        <w:t>Les modules ETL pour l’import des données à partir de sources fichiers</w:t>
      </w:r>
    </w:p>
    <w:p w:rsidR="0043498F" w:rsidRDefault="0043498F" w:rsidP="002D7C8C"/>
    <w:p w:rsidR="0043498F" w:rsidRPr="00036EA4" w:rsidRDefault="0043498F" w:rsidP="002D7C8C"/>
    <w:p w:rsidR="002D7C8C" w:rsidRPr="00172127" w:rsidRDefault="002D7C8C" w:rsidP="00641BB8">
      <w:pPr>
        <w:pStyle w:val="Titre3"/>
        <w:numPr>
          <w:ilvl w:val="0"/>
          <w:numId w:val="0"/>
        </w:numPr>
        <w:ind w:left="720" w:hanging="720"/>
        <w:rPr>
          <w:i/>
        </w:rPr>
      </w:pPr>
      <w:bookmarkStart w:id="16" w:name="_Toc499823527"/>
      <w:bookmarkStart w:id="17" w:name="_Toc506973070"/>
      <w:r w:rsidRPr="00172127">
        <w:t xml:space="preserve">2.2.1 </w:t>
      </w:r>
      <w:r w:rsidR="00723D7A" w:rsidRPr="00723D7A">
        <w:rPr>
          <w:i/>
          <w:iCs/>
        </w:rPr>
        <w:t>Considérations générales sur l'architectur</w:t>
      </w:r>
      <w:r w:rsidR="00723D7A">
        <w:rPr>
          <w:i/>
          <w:iCs/>
        </w:rPr>
        <w:t>e</w:t>
      </w:r>
      <w:bookmarkEnd w:id="16"/>
      <w:bookmarkEnd w:id="17"/>
    </w:p>
    <w:p w:rsidR="00723D7A" w:rsidRPr="00172127" w:rsidRDefault="00723D7A" w:rsidP="002D7C8C">
      <w:pPr>
        <w:ind w:firstLine="90"/>
        <w:rPr>
          <w:i/>
          <w:iCs/>
        </w:rPr>
      </w:pPr>
      <w:r w:rsidRPr="00723D7A">
        <w:rPr>
          <w:i/>
          <w:iCs/>
        </w:rPr>
        <w:t>La section Considérations générales sur l'architecture définit la manière dont les exigences techniques supplémentaires ont été traitées par l'architecture. Les éléments de cette section incluent</w:t>
      </w:r>
      <w:r w:rsidR="00645819">
        <w:rPr>
          <w:i/>
          <w:iCs/>
        </w:rPr>
        <w:t xml:space="preserve"> </w:t>
      </w:r>
      <w:r w:rsidRPr="00723D7A">
        <w:rPr>
          <w:i/>
          <w:iCs/>
        </w:rPr>
        <w:t>:</w:t>
      </w:r>
    </w:p>
    <w:p w:rsidR="00B535D8" w:rsidRPr="00172127" w:rsidRDefault="009D1B6E" w:rsidP="002D7C8C">
      <w:pPr>
        <w:numPr>
          <w:ilvl w:val="0"/>
          <w:numId w:val="1"/>
        </w:numPr>
        <w:rPr>
          <w:i/>
          <w:iCs/>
        </w:rPr>
      </w:pPr>
      <w:r w:rsidRPr="00172127">
        <w:rPr>
          <w:i/>
          <w:iCs/>
        </w:rPr>
        <w:t>Stratégie de déploiement</w:t>
      </w:r>
    </w:p>
    <w:p w:rsidR="002D7C8C" w:rsidRPr="00172127" w:rsidRDefault="009D1B6E" w:rsidP="002D7C8C">
      <w:pPr>
        <w:numPr>
          <w:ilvl w:val="0"/>
          <w:numId w:val="1"/>
        </w:numPr>
        <w:rPr>
          <w:i/>
          <w:iCs/>
        </w:rPr>
      </w:pPr>
      <w:r w:rsidRPr="00172127">
        <w:rPr>
          <w:i/>
          <w:iCs/>
        </w:rPr>
        <w:t>Stratégie de sécurité</w:t>
      </w:r>
    </w:p>
    <w:p w:rsidR="009D7CA7" w:rsidRPr="00172127" w:rsidRDefault="009D1B6E" w:rsidP="002D7C8C">
      <w:pPr>
        <w:numPr>
          <w:ilvl w:val="0"/>
          <w:numId w:val="1"/>
        </w:numPr>
        <w:rPr>
          <w:i/>
          <w:iCs/>
        </w:rPr>
      </w:pPr>
      <w:r w:rsidRPr="00172127">
        <w:rPr>
          <w:i/>
          <w:iCs/>
        </w:rPr>
        <w:t>Exigences de disponibilité</w:t>
      </w:r>
    </w:p>
    <w:p w:rsidR="002D7C8C" w:rsidRPr="00172127" w:rsidRDefault="009D1B6E" w:rsidP="002D7C8C">
      <w:pPr>
        <w:numPr>
          <w:ilvl w:val="0"/>
          <w:numId w:val="1"/>
        </w:numPr>
        <w:rPr>
          <w:i/>
          <w:iCs/>
        </w:rPr>
      </w:pPr>
      <w:r w:rsidRPr="00172127">
        <w:rPr>
          <w:i/>
          <w:iCs/>
        </w:rPr>
        <w:t>Exigences de performance</w:t>
      </w:r>
    </w:p>
    <w:p w:rsidR="002D7C8C" w:rsidRPr="00172127" w:rsidRDefault="009D1B6E" w:rsidP="002D7C8C">
      <w:pPr>
        <w:numPr>
          <w:ilvl w:val="0"/>
          <w:numId w:val="1"/>
        </w:numPr>
        <w:rPr>
          <w:i/>
          <w:iCs/>
        </w:rPr>
      </w:pPr>
      <w:r w:rsidRPr="00172127">
        <w:rPr>
          <w:i/>
          <w:iCs/>
        </w:rPr>
        <w:t>Accessibilité</w:t>
      </w:r>
    </w:p>
    <w:p w:rsidR="002D7C8C" w:rsidRPr="00172127" w:rsidRDefault="00723D7A" w:rsidP="002D7C8C">
      <w:pPr>
        <w:numPr>
          <w:ilvl w:val="0"/>
          <w:numId w:val="1"/>
        </w:numPr>
        <w:rPr>
          <w:i/>
          <w:iCs/>
        </w:rPr>
      </w:pPr>
      <w:r>
        <w:rPr>
          <w:i/>
          <w:iCs/>
        </w:rPr>
        <w:t>G</w:t>
      </w:r>
      <w:r w:rsidR="009D1B6E" w:rsidRPr="00172127">
        <w:rPr>
          <w:i/>
          <w:iCs/>
        </w:rPr>
        <w:t>estion base de données</w:t>
      </w:r>
    </w:p>
    <w:p w:rsidR="00AF773A" w:rsidRPr="00172127" w:rsidRDefault="00723D7A" w:rsidP="002D7C8C">
      <w:pPr>
        <w:numPr>
          <w:ilvl w:val="0"/>
          <w:numId w:val="1"/>
        </w:numPr>
        <w:rPr>
          <w:i/>
          <w:iCs/>
        </w:rPr>
      </w:pPr>
      <w:r>
        <w:rPr>
          <w:i/>
          <w:iCs/>
        </w:rPr>
        <w:lastRenderedPageBreak/>
        <w:t>P</w:t>
      </w:r>
      <w:r w:rsidR="009D1B6E" w:rsidRPr="00172127">
        <w:rPr>
          <w:i/>
          <w:iCs/>
        </w:rPr>
        <w:t>olitique de stockage</w:t>
      </w:r>
    </w:p>
    <w:p w:rsidR="002D7C8C" w:rsidRPr="00172127" w:rsidRDefault="00723D7A" w:rsidP="002D7C8C">
      <w:pPr>
        <w:numPr>
          <w:ilvl w:val="0"/>
          <w:numId w:val="1"/>
        </w:numPr>
        <w:rPr>
          <w:i/>
          <w:iCs/>
        </w:rPr>
      </w:pPr>
      <w:r>
        <w:rPr>
          <w:i/>
          <w:iCs/>
        </w:rPr>
        <w:t>V</w:t>
      </w:r>
      <w:r w:rsidR="009D1B6E" w:rsidRPr="00172127">
        <w:rPr>
          <w:i/>
          <w:iCs/>
        </w:rPr>
        <w:t>olumes de transactions</w:t>
      </w:r>
    </w:p>
    <w:p w:rsidR="002D7C8C" w:rsidRPr="00172127" w:rsidRDefault="00723D7A" w:rsidP="002D7C8C">
      <w:pPr>
        <w:numPr>
          <w:ilvl w:val="0"/>
          <w:numId w:val="1"/>
        </w:numPr>
        <w:rPr>
          <w:i/>
          <w:iCs/>
        </w:rPr>
      </w:pPr>
      <w:r>
        <w:rPr>
          <w:i/>
          <w:iCs/>
        </w:rPr>
        <w:t>N</w:t>
      </w:r>
      <w:r w:rsidR="009D1B6E" w:rsidRPr="00172127">
        <w:rPr>
          <w:i/>
          <w:iCs/>
        </w:rPr>
        <w:t xml:space="preserve">ombre d’utilisateurs </w:t>
      </w:r>
      <w:r>
        <w:rPr>
          <w:i/>
          <w:iCs/>
        </w:rPr>
        <w:t>concurrent</w:t>
      </w:r>
      <w:r w:rsidR="009D1B6E" w:rsidRPr="00172127">
        <w:rPr>
          <w:i/>
          <w:iCs/>
        </w:rPr>
        <w:t>s</w:t>
      </w:r>
    </w:p>
    <w:p w:rsidR="002D7C8C" w:rsidRPr="00172127" w:rsidRDefault="009D1B6E" w:rsidP="002D7C8C">
      <w:pPr>
        <w:numPr>
          <w:ilvl w:val="0"/>
          <w:numId w:val="1"/>
        </w:numPr>
        <w:rPr>
          <w:i/>
          <w:iCs/>
        </w:rPr>
      </w:pPr>
      <w:r w:rsidRPr="00172127">
        <w:rPr>
          <w:i/>
          <w:iCs/>
        </w:rPr>
        <w:t>Import</w:t>
      </w:r>
      <w:r w:rsidR="00723D7A">
        <w:rPr>
          <w:i/>
          <w:iCs/>
        </w:rPr>
        <w:t xml:space="preserve">, </w:t>
      </w:r>
      <w:r w:rsidRPr="00172127">
        <w:rPr>
          <w:i/>
          <w:iCs/>
        </w:rPr>
        <w:t>export</w:t>
      </w:r>
      <w:r w:rsidR="00723D7A">
        <w:rPr>
          <w:i/>
          <w:iCs/>
        </w:rPr>
        <w:t xml:space="preserve"> et modèles</w:t>
      </w:r>
      <w:r w:rsidRPr="00172127">
        <w:rPr>
          <w:i/>
          <w:iCs/>
        </w:rPr>
        <w:t xml:space="preserve"> de données</w:t>
      </w:r>
    </w:p>
    <w:p w:rsidR="002D7C8C" w:rsidRPr="00172127" w:rsidRDefault="00E93523" w:rsidP="00E93523">
      <w:pPr>
        <w:numPr>
          <w:ilvl w:val="0"/>
          <w:numId w:val="1"/>
        </w:numPr>
        <w:rPr>
          <w:i/>
          <w:iCs/>
        </w:rPr>
      </w:pPr>
      <w:r w:rsidRPr="00172127">
        <w:rPr>
          <w:i/>
          <w:iCs/>
        </w:rPr>
        <w:t>Reprise après sinistre</w:t>
      </w:r>
    </w:p>
    <w:p w:rsidR="005E7F17" w:rsidRPr="00172127" w:rsidRDefault="00E93523" w:rsidP="002D7C8C">
      <w:pPr>
        <w:numPr>
          <w:ilvl w:val="0"/>
          <w:numId w:val="1"/>
        </w:numPr>
        <w:rPr>
          <w:i/>
          <w:iCs/>
        </w:rPr>
      </w:pPr>
      <w:r w:rsidRPr="00172127">
        <w:rPr>
          <w:i/>
          <w:iCs/>
        </w:rPr>
        <w:t>RGPD</w:t>
      </w:r>
    </w:p>
    <w:p w:rsidR="002D7C8C" w:rsidRPr="00172127" w:rsidRDefault="002D7C8C" w:rsidP="00B535D8"/>
    <w:p w:rsidR="00B535D8" w:rsidRPr="00172127" w:rsidRDefault="00E93523" w:rsidP="00B535D8">
      <w:pPr>
        <w:pStyle w:val="Titre4"/>
      </w:pPr>
      <w:r w:rsidRPr="00172127">
        <w:rPr>
          <w:iCs w:val="0"/>
        </w:rPr>
        <w:t>Stratégie de déploiement</w:t>
      </w:r>
    </w:p>
    <w:p w:rsidR="003E068C" w:rsidRPr="00172127" w:rsidRDefault="00D86592" w:rsidP="00B535D8">
      <w:r w:rsidRPr="00172127">
        <w:t xml:space="preserve">Comme tous les autres composants de la plateforme, l’application sera déployée </w:t>
      </w:r>
      <w:r w:rsidR="00CA7B69" w:rsidRPr="00172127">
        <w:t xml:space="preserve">dans le </w:t>
      </w:r>
      <w:proofErr w:type="spellStart"/>
      <w:r w:rsidR="00CA7B69" w:rsidRPr="00172127">
        <w:t>swarm</w:t>
      </w:r>
      <w:proofErr w:type="spellEnd"/>
      <w:r w:rsidR="00CA7B69" w:rsidRPr="00172127">
        <w:t xml:space="preserve"> Docker.</w:t>
      </w:r>
    </w:p>
    <w:p w:rsidR="00CA7B69" w:rsidRPr="00172127" w:rsidRDefault="00CA7B69" w:rsidP="00B535D8">
      <w:r w:rsidRPr="00172127">
        <w:t>Plus exactement comme les différents modules de cet</w:t>
      </w:r>
      <w:r w:rsidR="00172127">
        <w:t>te</w:t>
      </w:r>
      <w:r w:rsidRPr="00172127">
        <w:t xml:space="preserve"> application seront basés sur Horizon, ils seront déployés en tant que plugin dans </w:t>
      </w:r>
      <w:r w:rsidR="00036EA4">
        <w:t xml:space="preserve">un container </w:t>
      </w:r>
      <w:r w:rsidRPr="00172127">
        <w:t>Horizon</w:t>
      </w:r>
    </w:p>
    <w:p w:rsidR="00BC3F50" w:rsidRPr="00172127" w:rsidRDefault="00B535D8" w:rsidP="00B535D8">
      <w:r w:rsidRPr="00172127">
        <w:t xml:space="preserve"> </w:t>
      </w:r>
    </w:p>
    <w:p w:rsidR="00B535D8" w:rsidRPr="00172127" w:rsidRDefault="00B535D8" w:rsidP="003431EF">
      <w:pPr>
        <w:pStyle w:val="Paragraphedeliste"/>
        <w:keepNext/>
        <w:keepLines/>
        <w:numPr>
          <w:ilvl w:val="1"/>
          <w:numId w:val="2"/>
        </w:numPr>
        <w:spacing w:before="200"/>
        <w:contextualSpacing w:val="0"/>
        <w:outlineLvl w:val="1"/>
        <w:rPr>
          <w:rFonts w:eastAsiaTheme="majorEastAsia" w:cstheme="majorBidi"/>
          <w:b/>
          <w:bCs/>
          <w:vanish/>
          <w:sz w:val="28"/>
          <w:szCs w:val="26"/>
        </w:rPr>
      </w:pPr>
      <w:bookmarkStart w:id="18" w:name="_Toc496618778"/>
      <w:bookmarkStart w:id="19" w:name="_Toc496618951"/>
      <w:bookmarkStart w:id="20" w:name="_Toc496619010"/>
      <w:bookmarkStart w:id="21" w:name="_Toc496711837"/>
      <w:bookmarkStart w:id="22" w:name="_Toc496712340"/>
      <w:bookmarkStart w:id="23" w:name="_Toc496721317"/>
      <w:bookmarkStart w:id="24" w:name="_Toc497140555"/>
      <w:bookmarkStart w:id="25" w:name="_Toc497322727"/>
      <w:bookmarkStart w:id="26" w:name="_Toc497335759"/>
      <w:bookmarkStart w:id="27" w:name="_Toc497335895"/>
      <w:bookmarkStart w:id="28" w:name="_Toc497400324"/>
      <w:bookmarkStart w:id="29" w:name="_Toc497476810"/>
      <w:bookmarkStart w:id="30" w:name="_Toc497654484"/>
      <w:bookmarkStart w:id="31" w:name="_Toc498000593"/>
      <w:bookmarkStart w:id="32" w:name="_Toc498526828"/>
      <w:bookmarkStart w:id="33" w:name="_Toc498526967"/>
      <w:bookmarkStart w:id="34" w:name="_Toc498962926"/>
      <w:bookmarkStart w:id="35" w:name="_Toc499305481"/>
      <w:bookmarkStart w:id="36" w:name="_Toc499305877"/>
      <w:bookmarkStart w:id="37" w:name="_Toc499539490"/>
      <w:bookmarkStart w:id="38" w:name="_Toc499648742"/>
      <w:bookmarkStart w:id="39" w:name="_Toc499649954"/>
      <w:bookmarkStart w:id="40" w:name="_Toc499650092"/>
      <w:bookmarkStart w:id="41" w:name="_Toc499652561"/>
      <w:bookmarkStart w:id="42" w:name="_Toc499654972"/>
      <w:bookmarkStart w:id="43" w:name="_Toc499720208"/>
      <w:bookmarkStart w:id="44" w:name="_Toc499720453"/>
      <w:bookmarkStart w:id="45" w:name="_Toc499730903"/>
      <w:bookmarkStart w:id="46" w:name="_Toc499731749"/>
      <w:bookmarkStart w:id="47" w:name="_Toc499732531"/>
      <w:bookmarkStart w:id="48" w:name="_Toc499732669"/>
      <w:bookmarkStart w:id="49" w:name="_Toc499797470"/>
      <w:bookmarkStart w:id="50" w:name="_Toc499821092"/>
      <w:bookmarkStart w:id="51" w:name="_Toc499821230"/>
      <w:bookmarkStart w:id="52" w:name="_Toc499823528"/>
      <w:bookmarkStart w:id="53" w:name="_Toc499823666"/>
      <w:bookmarkStart w:id="54" w:name="_Toc500170962"/>
      <w:bookmarkStart w:id="55" w:name="_Toc500171101"/>
      <w:bookmarkStart w:id="56" w:name="_Toc500233971"/>
      <w:bookmarkStart w:id="57" w:name="_Toc500837328"/>
      <w:bookmarkStart w:id="58" w:name="_Toc500837471"/>
      <w:bookmarkStart w:id="59" w:name="_Toc501009919"/>
      <w:bookmarkStart w:id="60" w:name="_Toc501722987"/>
      <w:bookmarkStart w:id="61" w:name="_Toc506222023"/>
      <w:bookmarkStart w:id="62" w:name="_Toc50697307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B535D8" w:rsidRPr="00172127" w:rsidRDefault="00B535D8" w:rsidP="003431EF">
      <w:pPr>
        <w:pStyle w:val="Paragraphedeliste"/>
        <w:keepNext/>
        <w:keepLines/>
        <w:numPr>
          <w:ilvl w:val="1"/>
          <w:numId w:val="2"/>
        </w:numPr>
        <w:spacing w:before="200"/>
        <w:contextualSpacing w:val="0"/>
        <w:outlineLvl w:val="1"/>
        <w:rPr>
          <w:rFonts w:eastAsiaTheme="majorEastAsia" w:cstheme="majorBidi"/>
          <w:b/>
          <w:bCs/>
          <w:vanish/>
          <w:sz w:val="28"/>
          <w:szCs w:val="26"/>
        </w:rPr>
      </w:pPr>
      <w:bookmarkStart w:id="63" w:name="_Toc497322728"/>
      <w:bookmarkStart w:id="64" w:name="_Toc497335760"/>
      <w:bookmarkStart w:id="65" w:name="_Toc497335896"/>
      <w:bookmarkStart w:id="66" w:name="_Toc497400325"/>
      <w:bookmarkStart w:id="67" w:name="_Toc497476811"/>
      <w:bookmarkStart w:id="68" w:name="_Toc497654485"/>
      <w:bookmarkStart w:id="69" w:name="_Toc498000594"/>
      <w:bookmarkStart w:id="70" w:name="_Toc498526829"/>
      <w:bookmarkStart w:id="71" w:name="_Toc498526968"/>
      <w:bookmarkStart w:id="72" w:name="_Toc498962927"/>
      <w:bookmarkStart w:id="73" w:name="_Toc499305482"/>
      <w:bookmarkStart w:id="74" w:name="_Toc499305878"/>
      <w:bookmarkStart w:id="75" w:name="_Toc499539491"/>
      <w:bookmarkStart w:id="76" w:name="_Toc499648743"/>
      <w:bookmarkStart w:id="77" w:name="_Toc499649955"/>
      <w:bookmarkStart w:id="78" w:name="_Toc499650093"/>
      <w:bookmarkStart w:id="79" w:name="_Toc499652562"/>
      <w:bookmarkStart w:id="80" w:name="_Toc499654973"/>
      <w:bookmarkStart w:id="81" w:name="_Toc499720209"/>
      <w:bookmarkStart w:id="82" w:name="_Toc499720454"/>
      <w:bookmarkStart w:id="83" w:name="_Toc499730904"/>
      <w:bookmarkStart w:id="84" w:name="_Toc499731750"/>
      <w:bookmarkStart w:id="85" w:name="_Toc499732532"/>
      <w:bookmarkStart w:id="86" w:name="_Toc499732670"/>
      <w:bookmarkStart w:id="87" w:name="_Toc499797471"/>
      <w:bookmarkStart w:id="88" w:name="_Toc499821093"/>
      <w:bookmarkStart w:id="89" w:name="_Toc499821231"/>
      <w:bookmarkStart w:id="90" w:name="_Toc499823529"/>
      <w:bookmarkStart w:id="91" w:name="_Toc499823667"/>
      <w:bookmarkStart w:id="92" w:name="_Toc500170963"/>
      <w:bookmarkStart w:id="93" w:name="_Toc500171102"/>
      <w:bookmarkStart w:id="94" w:name="_Toc500233972"/>
      <w:bookmarkStart w:id="95" w:name="_Toc500837329"/>
      <w:bookmarkStart w:id="96" w:name="_Toc500837472"/>
      <w:bookmarkStart w:id="97" w:name="_Toc501009920"/>
      <w:bookmarkStart w:id="98" w:name="_Toc501722988"/>
      <w:bookmarkStart w:id="99" w:name="_Toc506222024"/>
      <w:bookmarkStart w:id="100" w:name="_Toc50697307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B535D8" w:rsidRPr="00172127" w:rsidRDefault="00B535D8" w:rsidP="003431EF">
      <w:pPr>
        <w:pStyle w:val="Paragraphedeliste"/>
        <w:keepNext/>
        <w:keepLines/>
        <w:numPr>
          <w:ilvl w:val="1"/>
          <w:numId w:val="2"/>
        </w:numPr>
        <w:spacing w:before="200"/>
        <w:contextualSpacing w:val="0"/>
        <w:outlineLvl w:val="1"/>
        <w:rPr>
          <w:rFonts w:eastAsiaTheme="majorEastAsia" w:cstheme="majorBidi"/>
          <w:b/>
          <w:bCs/>
          <w:vanish/>
          <w:sz w:val="28"/>
          <w:szCs w:val="26"/>
        </w:rPr>
      </w:pPr>
      <w:bookmarkStart w:id="101" w:name="_Toc497322729"/>
      <w:bookmarkStart w:id="102" w:name="_Toc497335761"/>
      <w:bookmarkStart w:id="103" w:name="_Toc497335897"/>
      <w:bookmarkStart w:id="104" w:name="_Toc497400326"/>
      <w:bookmarkStart w:id="105" w:name="_Toc497476812"/>
      <w:bookmarkStart w:id="106" w:name="_Toc497654486"/>
      <w:bookmarkStart w:id="107" w:name="_Toc498000595"/>
      <w:bookmarkStart w:id="108" w:name="_Toc498526830"/>
      <w:bookmarkStart w:id="109" w:name="_Toc498526969"/>
      <w:bookmarkStart w:id="110" w:name="_Toc498962928"/>
      <w:bookmarkStart w:id="111" w:name="_Toc499305483"/>
      <w:bookmarkStart w:id="112" w:name="_Toc499305879"/>
      <w:bookmarkStart w:id="113" w:name="_Toc499539492"/>
      <w:bookmarkStart w:id="114" w:name="_Toc499648744"/>
      <w:bookmarkStart w:id="115" w:name="_Toc499649956"/>
      <w:bookmarkStart w:id="116" w:name="_Toc499650094"/>
      <w:bookmarkStart w:id="117" w:name="_Toc499652563"/>
      <w:bookmarkStart w:id="118" w:name="_Toc499654974"/>
      <w:bookmarkStart w:id="119" w:name="_Toc499720210"/>
      <w:bookmarkStart w:id="120" w:name="_Toc499720455"/>
      <w:bookmarkStart w:id="121" w:name="_Toc499730905"/>
      <w:bookmarkStart w:id="122" w:name="_Toc499731751"/>
      <w:bookmarkStart w:id="123" w:name="_Toc499732533"/>
      <w:bookmarkStart w:id="124" w:name="_Toc499732671"/>
      <w:bookmarkStart w:id="125" w:name="_Toc499797472"/>
      <w:bookmarkStart w:id="126" w:name="_Toc499821094"/>
      <w:bookmarkStart w:id="127" w:name="_Toc499821232"/>
      <w:bookmarkStart w:id="128" w:name="_Toc499823530"/>
      <w:bookmarkStart w:id="129" w:name="_Toc499823668"/>
      <w:bookmarkStart w:id="130" w:name="_Toc500170964"/>
      <w:bookmarkStart w:id="131" w:name="_Toc500171103"/>
      <w:bookmarkStart w:id="132" w:name="_Toc500233973"/>
      <w:bookmarkStart w:id="133" w:name="_Toc500837330"/>
      <w:bookmarkStart w:id="134" w:name="_Toc500837473"/>
      <w:bookmarkStart w:id="135" w:name="_Toc501009921"/>
      <w:bookmarkStart w:id="136" w:name="_Toc501722989"/>
      <w:bookmarkStart w:id="137" w:name="_Toc506222025"/>
      <w:bookmarkStart w:id="138" w:name="_Toc506973073"/>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B535D8" w:rsidRPr="00172127" w:rsidRDefault="00B535D8" w:rsidP="003431EF">
      <w:pPr>
        <w:pStyle w:val="Paragraphedeliste"/>
        <w:keepNext/>
        <w:keepLines/>
        <w:numPr>
          <w:ilvl w:val="2"/>
          <w:numId w:val="2"/>
        </w:numPr>
        <w:spacing w:before="200"/>
        <w:contextualSpacing w:val="0"/>
        <w:outlineLvl w:val="2"/>
        <w:rPr>
          <w:rFonts w:eastAsiaTheme="majorEastAsia" w:cstheme="majorBidi"/>
          <w:b/>
          <w:bCs/>
          <w:vanish/>
          <w:sz w:val="24"/>
        </w:rPr>
      </w:pPr>
      <w:bookmarkStart w:id="139" w:name="_Toc497322730"/>
      <w:bookmarkStart w:id="140" w:name="_Toc497335762"/>
      <w:bookmarkStart w:id="141" w:name="_Toc497335898"/>
      <w:bookmarkStart w:id="142" w:name="_Toc497400327"/>
      <w:bookmarkStart w:id="143" w:name="_Toc497476813"/>
      <w:bookmarkStart w:id="144" w:name="_Toc497654487"/>
      <w:bookmarkStart w:id="145" w:name="_Toc498000596"/>
      <w:bookmarkStart w:id="146" w:name="_Toc498526831"/>
      <w:bookmarkStart w:id="147" w:name="_Toc498526970"/>
      <w:bookmarkStart w:id="148" w:name="_Toc498962929"/>
      <w:bookmarkStart w:id="149" w:name="_Toc499305484"/>
      <w:bookmarkStart w:id="150" w:name="_Toc499305880"/>
      <w:bookmarkStart w:id="151" w:name="_Toc499539493"/>
      <w:bookmarkStart w:id="152" w:name="_Toc499648745"/>
      <w:bookmarkStart w:id="153" w:name="_Toc499649957"/>
      <w:bookmarkStart w:id="154" w:name="_Toc499650095"/>
      <w:bookmarkStart w:id="155" w:name="_Toc499652564"/>
      <w:bookmarkStart w:id="156" w:name="_Toc499654975"/>
      <w:bookmarkStart w:id="157" w:name="_Toc499720211"/>
      <w:bookmarkStart w:id="158" w:name="_Toc499720456"/>
      <w:bookmarkStart w:id="159" w:name="_Toc499730906"/>
      <w:bookmarkStart w:id="160" w:name="_Toc499731752"/>
      <w:bookmarkStart w:id="161" w:name="_Toc499732534"/>
      <w:bookmarkStart w:id="162" w:name="_Toc499732672"/>
      <w:bookmarkStart w:id="163" w:name="_Toc499797473"/>
      <w:bookmarkStart w:id="164" w:name="_Toc499821095"/>
      <w:bookmarkStart w:id="165" w:name="_Toc499821233"/>
      <w:bookmarkStart w:id="166" w:name="_Toc499823531"/>
      <w:bookmarkStart w:id="167" w:name="_Toc499823669"/>
      <w:bookmarkStart w:id="168" w:name="_Toc500170965"/>
      <w:bookmarkStart w:id="169" w:name="_Toc500171104"/>
      <w:bookmarkStart w:id="170" w:name="_Toc500233974"/>
      <w:bookmarkStart w:id="171" w:name="_Toc500837331"/>
      <w:bookmarkStart w:id="172" w:name="_Toc500837474"/>
      <w:bookmarkStart w:id="173" w:name="_Toc501009922"/>
      <w:bookmarkStart w:id="174" w:name="_Toc501722990"/>
      <w:bookmarkStart w:id="175" w:name="_Toc506222026"/>
      <w:bookmarkStart w:id="176" w:name="_Toc506973074"/>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B535D8" w:rsidRPr="00172127" w:rsidRDefault="00B535D8" w:rsidP="003431EF">
      <w:pPr>
        <w:pStyle w:val="Paragraphedeliste"/>
        <w:keepNext/>
        <w:keepLines/>
        <w:numPr>
          <w:ilvl w:val="3"/>
          <w:numId w:val="2"/>
        </w:numPr>
        <w:spacing w:before="40"/>
        <w:contextualSpacing w:val="0"/>
        <w:outlineLvl w:val="3"/>
        <w:rPr>
          <w:rFonts w:asciiTheme="majorHAnsi" w:eastAsiaTheme="majorEastAsia" w:hAnsiTheme="majorHAnsi" w:cstheme="majorBidi"/>
          <w:i/>
          <w:iCs/>
          <w:vanish/>
          <w:color w:val="2F5496" w:themeColor="accent1" w:themeShade="BF"/>
          <w:sz w:val="24"/>
        </w:rPr>
      </w:pPr>
    </w:p>
    <w:p w:rsidR="00B535D8" w:rsidRPr="00172127" w:rsidRDefault="00E93523" w:rsidP="00B535D8">
      <w:pPr>
        <w:pStyle w:val="Titre4"/>
      </w:pPr>
      <w:r w:rsidRPr="00172127">
        <w:rPr>
          <w:iCs w:val="0"/>
        </w:rPr>
        <w:t>Stratégie de sécurité</w:t>
      </w:r>
    </w:p>
    <w:p w:rsidR="00090207" w:rsidRDefault="00172127" w:rsidP="00B535D8">
      <w:r w:rsidRPr="00172127">
        <w:t>L’application sera sécurisé</w:t>
      </w:r>
      <w:r w:rsidR="002A1F22">
        <w:t>e</w:t>
      </w:r>
      <w:r>
        <w:t xml:space="preserve"> au travers d’Horizon et du composant IDM</w:t>
      </w:r>
    </w:p>
    <w:p w:rsidR="00723D7A" w:rsidRPr="00172127" w:rsidRDefault="00723D7A" w:rsidP="00B535D8">
      <w:r>
        <w:t xml:space="preserve">Même si l’application est utilisée dans un contexte d’administration, comme elle sera possiblement accédée de l’extérieur, il sera nécessaire de l’exposer en </w:t>
      </w:r>
      <w:r w:rsidR="00C84041">
        <w:t xml:space="preserve">HTTPS, ce au travers d’un NGINX ou d’un </w:t>
      </w:r>
      <w:proofErr w:type="spellStart"/>
      <w:r w:rsidR="00C84041">
        <w:t>HAProxy</w:t>
      </w:r>
      <w:proofErr w:type="spellEnd"/>
      <w:r w:rsidR="00C84041">
        <w:t>.</w:t>
      </w:r>
    </w:p>
    <w:p w:rsidR="003207C2" w:rsidRPr="00172127" w:rsidRDefault="003207C2" w:rsidP="00641BB8"/>
    <w:p w:rsidR="009D7CA7" w:rsidRPr="00172127" w:rsidRDefault="00E93523" w:rsidP="00641BB8">
      <w:pPr>
        <w:pStyle w:val="Titre4"/>
      </w:pPr>
      <w:r w:rsidRPr="00172127">
        <w:rPr>
          <w:iCs w:val="0"/>
        </w:rPr>
        <w:t>Exigences de disponibilité</w:t>
      </w:r>
    </w:p>
    <w:p w:rsidR="001B766D" w:rsidRPr="00172127" w:rsidRDefault="00172127" w:rsidP="003207C2">
      <w:r>
        <w:t>Le composant Horizon sera déployé sous forme d’un service Docker</w:t>
      </w:r>
      <w:r w:rsidR="002A1F22">
        <w:t xml:space="preserve"> qui permettra la haute disponibilité de l’application</w:t>
      </w:r>
      <w:r w:rsidR="00C84041">
        <w:t xml:space="preserve"> de management</w:t>
      </w:r>
    </w:p>
    <w:p w:rsidR="001F40F3" w:rsidRPr="00172127" w:rsidRDefault="001F40F3" w:rsidP="003207C2"/>
    <w:p w:rsidR="009D7CA7" w:rsidRPr="00172127" w:rsidRDefault="00E93523" w:rsidP="00641BB8">
      <w:pPr>
        <w:pStyle w:val="Titre4"/>
      </w:pPr>
      <w:r w:rsidRPr="00172127">
        <w:rPr>
          <w:iCs w:val="0"/>
        </w:rPr>
        <w:t>Exigences de performance</w:t>
      </w:r>
    </w:p>
    <w:p w:rsidR="003207C2" w:rsidRPr="00172127" w:rsidRDefault="002523D2" w:rsidP="003207C2">
      <w:r>
        <w:t>Cette application sera utilisée pour l’administration de la plateforme, elle n’est pas destinée à être utilisée par beaucoup d’utilisateurs simultanément.</w:t>
      </w:r>
    </w:p>
    <w:p w:rsidR="002964F3" w:rsidRPr="00172127" w:rsidRDefault="002523D2" w:rsidP="003207C2">
      <w:r>
        <w:t>Néanmoins si nécessaire elle peut être déployée avec plus d’une instance.</w:t>
      </w:r>
    </w:p>
    <w:p w:rsidR="001F40F3" w:rsidRPr="00172127" w:rsidRDefault="001F40F3" w:rsidP="003207C2"/>
    <w:p w:rsidR="009D7CA7" w:rsidRPr="00172127" w:rsidRDefault="00E93523" w:rsidP="00641BB8">
      <w:pPr>
        <w:pStyle w:val="Titre4"/>
      </w:pPr>
      <w:r w:rsidRPr="00172127">
        <w:t>Accessibilité</w:t>
      </w:r>
    </w:p>
    <w:p w:rsidR="002523D2" w:rsidRDefault="002523D2" w:rsidP="001F40F3">
      <w:r w:rsidRPr="002523D2">
        <w:t xml:space="preserve">Rien de spécifique n'est inclus dans </w:t>
      </w:r>
      <w:proofErr w:type="spellStart"/>
      <w:r w:rsidRPr="002523D2">
        <w:t>Fiware</w:t>
      </w:r>
      <w:proofErr w:type="spellEnd"/>
      <w:r w:rsidRPr="002523D2">
        <w:t xml:space="preserve"> pour l'accessibilité, cet élément doit être pris en compte au niveau de l'interface utilisateur de l'application</w:t>
      </w:r>
      <w:r>
        <w:t>.</w:t>
      </w:r>
    </w:p>
    <w:p w:rsidR="001F40F3" w:rsidRPr="00172127" w:rsidRDefault="002523D2" w:rsidP="001F40F3">
      <w:r>
        <w:t>L</w:t>
      </w:r>
      <w:r w:rsidRPr="002523D2">
        <w:t>es fonctionnalités d'accessibilité des systèmes d'exploitation ou des navigateurs Internet hébergeant l'application cliente</w:t>
      </w:r>
      <w:r>
        <w:t xml:space="preserve"> seront utilisées</w:t>
      </w:r>
      <w:r w:rsidRPr="002523D2">
        <w:t>.</w:t>
      </w:r>
    </w:p>
    <w:p w:rsidR="001F40F3" w:rsidRPr="00172127" w:rsidRDefault="001F40F3" w:rsidP="001F40F3"/>
    <w:p w:rsidR="009D7CA7" w:rsidRPr="00172127" w:rsidRDefault="00E93523" w:rsidP="00641BB8">
      <w:pPr>
        <w:pStyle w:val="Titre4"/>
      </w:pPr>
      <w:r w:rsidRPr="00172127">
        <w:t>Gestion des bases de données</w:t>
      </w:r>
    </w:p>
    <w:p w:rsidR="00EF4C1F" w:rsidRPr="00172127" w:rsidRDefault="002523D2" w:rsidP="001F40F3">
      <w:r>
        <w:t xml:space="preserve">L’application n’utilise pas de base de données, elle consomme uniquement des </w:t>
      </w:r>
      <w:r w:rsidR="00F130F2">
        <w:t>APIs</w:t>
      </w:r>
      <w:r>
        <w:t xml:space="preserve"> RESTful</w:t>
      </w:r>
      <w:r w:rsidR="00F130F2">
        <w:t>, pour agir sur une partie des composants de la plateforme, comme un orchestrateur des différents services et entités</w:t>
      </w:r>
      <w:r w:rsidR="00A57F69">
        <w:t xml:space="preserve"> qu’elle manipule</w:t>
      </w:r>
      <w:r w:rsidR="00F130F2">
        <w:t>.</w:t>
      </w:r>
    </w:p>
    <w:p w:rsidR="00C35A46" w:rsidRPr="00172127" w:rsidRDefault="00C35A46" w:rsidP="001F40F3"/>
    <w:p w:rsidR="009D7CA7" w:rsidRDefault="00E93523" w:rsidP="00641BB8">
      <w:pPr>
        <w:pStyle w:val="Titre4"/>
      </w:pPr>
      <w:r w:rsidRPr="00172127">
        <w:t>Volumes de transactions</w:t>
      </w:r>
    </w:p>
    <w:p w:rsidR="00E6280B" w:rsidRPr="00E6280B" w:rsidRDefault="00E6280B" w:rsidP="00E6280B">
      <w:r>
        <w:t>C’est une application d’administration, qui ne génère pas de volume de transaction conséquent.</w:t>
      </w:r>
    </w:p>
    <w:p w:rsidR="009B3161" w:rsidRPr="00172127" w:rsidRDefault="009B3161" w:rsidP="00C51AF6"/>
    <w:p w:rsidR="00C33229" w:rsidRPr="00172127" w:rsidRDefault="004477AC" w:rsidP="00C33229">
      <w:pPr>
        <w:pStyle w:val="Titre4"/>
      </w:pPr>
      <w:r>
        <w:t>D</w:t>
      </w:r>
      <w:r w:rsidR="00E93523" w:rsidRPr="00172127">
        <w:t>imensionnement du stockage</w:t>
      </w:r>
    </w:p>
    <w:p w:rsidR="006B2658" w:rsidRDefault="00310DE1" w:rsidP="00C51AF6">
      <w:r>
        <w:t>Il n’y a pas de besoin spécifique de stockage, autre que l’image du container contenant le logiciel et la configuration.</w:t>
      </w:r>
    </w:p>
    <w:p w:rsidR="00310DE1" w:rsidRPr="00172127" w:rsidRDefault="00310DE1" w:rsidP="00C51AF6">
      <w:r>
        <w:t>Les logs du container Horizon sont redirigés à l’extérieur du container, ils seront capturés par le dispositif de surveillance qui sera mis en place (</w:t>
      </w:r>
      <w:proofErr w:type="spellStart"/>
      <w:r>
        <w:t>Elastic</w:t>
      </w:r>
      <w:r w:rsidR="00A91584">
        <w:t>Search</w:t>
      </w:r>
      <w:proofErr w:type="spellEnd"/>
      <w:r w:rsidR="00A91584">
        <w:t>/</w:t>
      </w:r>
      <w:proofErr w:type="spellStart"/>
      <w:r w:rsidR="00A91584">
        <w:t>Kibana</w:t>
      </w:r>
      <w:proofErr w:type="spellEnd"/>
      <w:r w:rsidR="00A91584">
        <w:t xml:space="preserve"> avec</w:t>
      </w:r>
      <w:r>
        <w:t xml:space="preserve"> file Beat</w:t>
      </w:r>
      <w:r w:rsidR="00A91584">
        <w:t xml:space="preserve"> ou </w:t>
      </w:r>
      <w:proofErr w:type="spellStart"/>
      <w:r w:rsidR="00A91584">
        <w:t>Logstash</w:t>
      </w:r>
      <w:proofErr w:type="spellEnd"/>
      <w:r w:rsidR="00A91584">
        <w:t xml:space="preserve">), c’est donc la base </w:t>
      </w:r>
      <w:proofErr w:type="spellStart"/>
      <w:r w:rsidR="00A91584">
        <w:t>ElasticSearch</w:t>
      </w:r>
      <w:proofErr w:type="spellEnd"/>
      <w:r w:rsidR="00A91584">
        <w:t xml:space="preserve"> qui supportera le besoin en stockage.</w:t>
      </w:r>
    </w:p>
    <w:p w:rsidR="004E2DDB" w:rsidRPr="00172127" w:rsidRDefault="004E2DDB" w:rsidP="00C51AF6"/>
    <w:p w:rsidR="00E32A61" w:rsidRPr="00172127" w:rsidRDefault="00E93523" w:rsidP="00E32A61">
      <w:pPr>
        <w:pStyle w:val="Titre4"/>
      </w:pPr>
      <w:r w:rsidRPr="00172127">
        <w:t>Stockage persistent</w:t>
      </w:r>
    </w:p>
    <w:p w:rsidR="001E6822" w:rsidRPr="00172127" w:rsidRDefault="007E0BA6" w:rsidP="00C51AF6">
      <w:r>
        <w:t>Pas de besoin spécifique pour l’application</w:t>
      </w:r>
    </w:p>
    <w:p w:rsidR="00DF0D60" w:rsidRPr="00172127" w:rsidRDefault="00DF0D60" w:rsidP="00C51AF6"/>
    <w:p w:rsidR="009D7CA7" w:rsidRPr="00172127" w:rsidRDefault="00E93523" w:rsidP="00641BB8">
      <w:pPr>
        <w:pStyle w:val="Titre4"/>
      </w:pPr>
      <w:r w:rsidRPr="000D718C">
        <w:lastRenderedPageBreak/>
        <w:t>N</w:t>
      </w:r>
      <w:r w:rsidRPr="000D718C">
        <w:rPr>
          <w:iCs w:val="0"/>
        </w:rPr>
        <w:t>ombre d’utilisateurs et appareils connectés</w:t>
      </w:r>
    </w:p>
    <w:p w:rsidR="00721383" w:rsidRPr="00172127" w:rsidRDefault="000D718C" w:rsidP="009B3161">
      <w:r>
        <w:t>C’est une application d’administration, qui n’a donc pas besoin de pouvoir supporter des centaines d’utilisateurs</w:t>
      </w:r>
      <w:r w:rsidR="00D10440" w:rsidRPr="00172127">
        <w:t>.</w:t>
      </w:r>
    </w:p>
    <w:p w:rsidR="009B3161" w:rsidRPr="00172127" w:rsidRDefault="009B3161" w:rsidP="009B3161"/>
    <w:p w:rsidR="009D7CA7" w:rsidRDefault="00E93523" w:rsidP="00641BB8">
      <w:pPr>
        <w:pStyle w:val="Titre4"/>
        <w:rPr>
          <w:iCs w:val="0"/>
        </w:rPr>
      </w:pPr>
      <w:r w:rsidRPr="000D718C">
        <w:rPr>
          <w:iCs w:val="0"/>
        </w:rPr>
        <w:t>Import</w:t>
      </w:r>
      <w:r w:rsidR="000D718C">
        <w:rPr>
          <w:iCs w:val="0"/>
        </w:rPr>
        <w:t>,</w:t>
      </w:r>
      <w:r w:rsidRPr="000D718C">
        <w:rPr>
          <w:iCs w:val="0"/>
        </w:rPr>
        <w:t xml:space="preserve"> export </w:t>
      </w:r>
      <w:r w:rsidR="000D718C">
        <w:rPr>
          <w:iCs w:val="0"/>
        </w:rPr>
        <w:t xml:space="preserve">et modèles </w:t>
      </w:r>
      <w:r w:rsidRPr="000D718C">
        <w:rPr>
          <w:iCs w:val="0"/>
        </w:rPr>
        <w:t>de données</w:t>
      </w:r>
    </w:p>
    <w:p w:rsidR="000D718C" w:rsidRPr="000D718C" w:rsidRDefault="000D718C" w:rsidP="000D718C">
      <w:r>
        <w:t xml:space="preserve">Cette application étant dévolue à la configuration de la gestion des données qui entrent dans la plateforme, </w:t>
      </w:r>
      <w:r w:rsidR="00C570A0">
        <w:t>qu’elles proviennent d’appareils (</w:t>
      </w:r>
      <w:proofErr w:type="spellStart"/>
      <w:r w:rsidR="00C570A0">
        <w:t>devices</w:t>
      </w:r>
      <w:proofErr w:type="spellEnd"/>
      <w:r w:rsidR="00C570A0">
        <w:t>) distants, de fichiers, d’une API, voire de base de données.</w:t>
      </w:r>
    </w:p>
    <w:p w:rsidR="000D718C" w:rsidRPr="00C570A0" w:rsidRDefault="00C570A0" w:rsidP="000D718C">
      <w:r>
        <w:t xml:space="preserve">Comme la cible </w:t>
      </w:r>
      <w:hyperlink r:id="rId14" w:history="1">
        <w:proofErr w:type="spellStart"/>
        <w:r w:rsidR="00DF2A0F" w:rsidRPr="00C570A0">
          <w:rPr>
            <w:rStyle w:val="Lienhypertexte"/>
          </w:rPr>
          <w:t>Fiware</w:t>
        </w:r>
        <w:proofErr w:type="spellEnd"/>
        <w:r w:rsidR="00DF2A0F" w:rsidRPr="00C570A0">
          <w:rPr>
            <w:rStyle w:val="Lienhypertexte"/>
          </w:rPr>
          <w:t xml:space="preserve"> data </w:t>
        </w:r>
        <w:proofErr w:type="spellStart"/>
        <w:r w:rsidR="00DF2A0F" w:rsidRPr="00C570A0">
          <w:rPr>
            <w:rStyle w:val="Lienhypertexte"/>
          </w:rPr>
          <w:t>models</w:t>
        </w:r>
        <w:proofErr w:type="spellEnd"/>
      </w:hyperlink>
      <w:r w:rsidR="00DB3545" w:rsidRPr="00C570A0">
        <w:t xml:space="preserve"> </w:t>
      </w:r>
    </w:p>
    <w:p w:rsidR="009B3161" w:rsidRPr="000D718C" w:rsidRDefault="00C570A0" w:rsidP="00C51AF6">
      <w:pPr>
        <w:rPr>
          <w:lang w:val="en-GB"/>
        </w:rPr>
      </w:pPr>
      <w:r>
        <w:rPr>
          <w:lang w:val="en-GB"/>
        </w:rPr>
        <w:t>les</w:t>
      </w:r>
      <w:r w:rsidR="001A234C" w:rsidRPr="000D718C">
        <w:rPr>
          <w:lang w:val="en-GB"/>
        </w:rPr>
        <w:t xml:space="preserve"> </w:t>
      </w:r>
      <w:r>
        <w:rPr>
          <w:lang w:val="en-GB"/>
        </w:rPr>
        <w:t>“</w:t>
      </w:r>
      <w:r w:rsidR="001A234C" w:rsidRPr="000D718C">
        <w:rPr>
          <w:lang w:val="en-GB"/>
        </w:rPr>
        <w:t>guidelines</w:t>
      </w:r>
      <w:r>
        <w:rPr>
          <w:lang w:val="en-GB"/>
        </w:rPr>
        <w:t>”</w:t>
      </w:r>
      <w:r w:rsidR="001A234C" w:rsidRPr="000D718C">
        <w:rPr>
          <w:lang w:val="en-GB"/>
        </w:rPr>
        <w:t xml:space="preserve"> </w:t>
      </w:r>
      <w:hyperlink r:id="rId15" w:anchor="how-to-contribute" w:history="1">
        <w:r w:rsidR="001A234C" w:rsidRPr="000D718C">
          <w:rPr>
            <w:rStyle w:val="Lienhypertexte"/>
            <w:lang w:val="en-GB"/>
          </w:rPr>
          <w:t xml:space="preserve">How </w:t>
        </w:r>
        <w:proofErr w:type="gramStart"/>
        <w:r w:rsidR="001A234C" w:rsidRPr="000D718C">
          <w:rPr>
            <w:rStyle w:val="Lienhypertexte"/>
            <w:lang w:val="en-GB"/>
          </w:rPr>
          <w:t>To</w:t>
        </w:r>
        <w:proofErr w:type="gramEnd"/>
        <w:r w:rsidR="001A234C" w:rsidRPr="000D718C">
          <w:rPr>
            <w:rStyle w:val="Lienhypertexte"/>
            <w:lang w:val="en-GB"/>
          </w:rPr>
          <w:t xml:space="preserve"> Contribute</w:t>
        </w:r>
      </w:hyperlink>
      <w:r w:rsidR="001A234C" w:rsidRPr="000D718C">
        <w:rPr>
          <w:lang w:val="en-GB"/>
        </w:rPr>
        <w:t>.</w:t>
      </w:r>
    </w:p>
    <w:p w:rsidR="00C35A46" w:rsidRPr="000D718C" w:rsidRDefault="00C35A46" w:rsidP="00C51AF6">
      <w:pPr>
        <w:rPr>
          <w:lang w:val="en-GB"/>
        </w:rPr>
      </w:pPr>
    </w:p>
    <w:p w:rsidR="009D7CA7" w:rsidRPr="00172127" w:rsidRDefault="00213569" w:rsidP="00641BB8">
      <w:pPr>
        <w:pStyle w:val="Titre4"/>
      </w:pPr>
      <w:r w:rsidRPr="00172127">
        <w:t>Reprise après sinistre</w:t>
      </w:r>
    </w:p>
    <w:p w:rsidR="00551D23" w:rsidRPr="00172127" w:rsidRDefault="00C570A0" w:rsidP="00302734">
      <w:r>
        <w:t>Le composant doit être répliqué sur les 3 data centers pour assurer la meilleure disponibilité</w:t>
      </w:r>
      <w:r w:rsidR="00C96313">
        <w:t xml:space="preserve"> possible</w:t>
      </w:r>
    </w:p>
    <w:p w:rsidR="00E13566" w:rsidRPr="00172127" w:rsidRDefault="00E13566" w:rsidP="00302734"/>
    <w:p w:rsidR="00084DF0" w:rsidRDefault="00213569" w:rsidP="00084DF0">
      <w:pPr>
        <w:pStyle w:val="Titre4"/>
      </w:pPr>
      <w:r w:rsidRPr="00172127">
        <w:t>RGPD</w:t>
      </w:r>
    </w:p>
    <w:p w:rsidR="00C96313" w:rsidRPr="00C96313" w:rsidRDefault="00C96313" w:rsidP="00C96313">
      <w:r>
        <w:t>Ne s’applique pas dans le cas de cette application d’administration</w:t>
      </w:r>
      <w:r w:rsidR="001E5768">
        <w:t xml:space="preserve">, qui ne stocke pas d’information </w:t>
      </w:r>
      <w:r w:rsidR="00CC7242">
        <w:t>personnelle concernant les utilisateurs.</w:t>
      </w:r>
    </w:p>
    <w:p w:rsidR="00084DF0" w:rsidRPr="00172127" w:rsidRDefault="00084DF0" w:rsidP="00084DF0">
      <w:pPr>
        <w:rPr>
          <w:rStyle w:val="Lienhypertexte"/>
        </w:rPr>
      </w:pPr>
    </w:p>
    <w:p w:rsidR="002D7C8C" w:rsidRPr="00172127" w:rsidRDefault="002D7C8C" w:rsidP="003431EF">
      <w:pPr>
        <w:pStyle w:val="Titre2"/>
        <w:numPr>
          <w:ilvl w:val="1"/>
          <w:numId w:val="6"/>
        </w:numPr>
      </w:pPr>
      <w:bookmarkStart w:id="177" w:name="_Toc499823532"/>
      <w:bookmarkStart w:id="178" w:name="_Toc506973075"/>
      <w:r w:rsidRPr="00172127">
        <w:t>D</w:t>
      </w:r>
      <w:r w:rsidR="00F418F1">
        <w:t>é</w:t>
      </w:r>
      <w:r w:rsidRPr="00172127">
        <w:t>finitions</w:t>
      </w:r>
      <w:bookmarkEnd w:id="177"/>
      <w:r w:rsidR="00F418F1">
        <w:t xml:space="preserve"> des composants de l’application</w:t>
      </w:r>
      <w:bookmarkEnd w:id="178"/>
    </w:p>
    <w:p w:rsidR="00036EA4" w:rsidRDefault="00036EA4" w:rsidP="00036EA4">
      <w:r>
        <w:t>L’architecture de l’application est basée sur Horizon, provenant d’</w:t>
      </w:r>
      <w:proofErr w:type="spellStart"/>
      <w:r>
        <w:t>Openstack</w:t>
      </w:r>
      <w:proofErr w:type="spellEnd"/>
      <w:r>
        <w:t>.</w:t>
      </w:r>
    </w:p>
    <w:p w:rsidR="00036EA4" w:rsidRDefault="00036EA4" w:rsidP="00036EA4">
      <w:r>
        <w:t>Horizon est l’implémentation « canonique » du projet « </w:t>
      </w:r>
      <w:proofErr w:type="spellStart"/>
      <w:r w:rsidR="00335182">
        <w:fldChar w:fldCharType="begin"/>
      </w:r>
      <w:r w:rsidR="00335182">
        <w:instrText xml:space="preserve"> HYPERLINK "https://github.com/openstack/horizon" </w:instrText>
      </w:r>
      <w:r w:rsidR="00335182">
        <w:fldChar w:fldCharType="separate"/>
      </w:r>
      <w:r w:rsidRPr="00036EA4">
        <w:rPr>
          <w:rStyle w:val="Lienhypertexte"/>
          <w:rFonts w:ascii="Segoe UI" w:eastAsiaTheme="majorEastAsia" w:hAnsi="Segoe UI" w:cs="Segoe UI"/>
          <w:color w:val="30739C"/>
          <w:sz w:val="21"/>
          <w:szCs w:val="21"/>
        </w:rPr>
        <w:t>OpenStack’s</w:t>
      </w:r>
      <w:proofErr w:type="spellEnd"/>
      <w:r w:rsidRPr="00036EA4">
        <w:rPr>
          <w:rStyle w:val="Lienhypertexte"/>
          <w:rFonts w:ascii="Segoe UI" w:eastAsiaTheme="majorEastAsia" w:hAnsi="Segoe UI" w:cs="Segoe UI"/>
          <w:color w:val="30739C"/>
          <w:sz w:val="21"/>
          <w:szCs w:val="21"/>
        </w:rPr>
        <w:t xml:space="preserve"> Dashboard</w:t>
      </w:r>
      <w:r w:rsidR="00335182">
        <w:rPr>
          <w:rStyle w:val="Lienhypertexte"/>
          <w:rFonts w:ascii="Segoe UI" w:eastAsiaTheme="majorEastAsia" w:hAnsi="Segoe UI" w:cs="Segoe UI"/>
          <w:color w:val="30739C"/>
          <w:sz w:val="21"/>
          <w:szCs w:val="21"/>
        </w:rPr>
        <w:fldChar w:fldCharType="end"/>
      </w:r>
      <w:r>
        <w:t> »</w:t>
      </w:r>
    </w:p>
    <w:p w:rsidR="00036EA4" w:rsidRPr="00036EA4" w:rsidRDefault="008B3608" w:rsidP="00036EA4">
      <w:r>
        <w:t>Horizon</w:t>
      </w:r>
      <w:r w:rsidR="00036EA4" w:rsidRPr="00036EA4">
        <w:t xml:space="preserve"> fournit une interface utilisateur basée sur le Web aux services </w:t>
      </w:r>
      <w:proofErr w:type="spellStart"/>
      <w:r w:rsidR="00036EA4" w:rsidRPr="00036EA4">
        <w:t>OpenStack</w:t>
      </w:r>
      <w:proofErr w:type="spellEnd"/>
      <w:r w:rsidR="00036EA4" w:rsidRPr="00036EA4">
        <w:t xml:space="preserve">, </w:t>
      </w:r>
      <w:r w:rsidR="00D80875">
        <w:t>comme</w:t>
      </w:r>
      <w:r w:rsidR="00036EA4" w:rsidRPr="00036EA4">
        <w:t xml:space="preserve"> Nova, Swift, Keystone, etc.</w:t>
      </w:r>
    </w:p>
    <w:p w:rsidR="00036EA4" w:rsidRDefault="00036EA4" w:rsidP="00036EA4">
      <w:r w:rsidRPr="00036EA4">
        <w:t>Pour un aperçu plus détaillé d'Horizon et de son architecture, consultez les Principes de base d'Horizon</w:t>
      </w:r>
      <w:r>
        <w:t> :</w:t>
      </w:r>
    </w:p>
    <w:p w:rsidR="00036EA4" w:rsidRPr="00036EA4" w:rsidRDefault="005D6D75" w:rsidP="00036EA4">
      <w:hyperlink r:id="rId16" w:anchor="contributor-intro" w:history="1">
        <w:r w:rsidR="00036EA4" w:rsidRPr="00036EA4">
          <w:rPr>
            <w:rStyle w:val="std"/>
            <w:rFonts w:ascii="Segoe UI" w:eastAsiaTheme="majorEastAsia" w:hAnsi="Segoe UI" w:cs="Segoe UI"/>
            <w:color w:val="30739C"/>
            <w:sz w:val="21"/>
            <w:szCs w:val="21"/>
            <w:u w:val="single"/>
          </w:rPr>
          <w:t>Horizon Basics</w:t>
        </w:r>
      </w:hyperlink>
    </w:p>
    <w:p w:rsidR="00036EA4" w:rsidRDefault="00036EA4" w:rsidP="00036EA4">
      <w:r w:rsidRPr="00036EA4">
        <w:t>Pour apprendre ce que vous devez savoir pour commencer, consultez l</w:t>
      </w:r>
      <w:r w:rsidR="00725665">
        <w:t>a</w:t>
      </w:r>
      <w:r w:rsidRPr="00036EA4">
        <w:t xml:space="preserve"> </w:t>
      </w:r>
      <w:r w:rsidR="00725665">
        <w:t xml:space="preserve">page </w:t>
      </w:r>
      <w:r w:rsidR="00A63BD7">
        <w:t>démarrage rapide</w:t>
      </w:r>
      <w:r w:rsidRPr="00036EA4">
        <w:t>.</w:t>
      </w:r>
      <w:r>
        <w:t> :</w:t>
      </w:r>
      <w:r w:rsidRPr="00036EA4">
        <w:t> </w:t>
      </w:r>
      <w:proofErr w:type="spellStart"/>
      <w:r w:rsidR="00335182">
        <w:fldChar w:fldCharType="begin"/>
      </w:r>
      <w:r w:rsidR="00335182">
        <w:instrText xml:space="preserve"> HYPERLINK "https://docs.openstack.org/horizon/latest/contributor/quickstart.html" \l "quickstart" </w:instrText>
      </w:r>
      <w:r w:rsidR="00335182">
        <w:fldChar w:fldCharType="separate"/>
      </w:r>
      <w:r w:rsidRPr="00036EA4">
        <w:rPr>
          <w:rStyle w:val="std"/>
          <w:rFonts w:ascii="Segoe UI" w:eastAsiaTheme="majorEastAsia" w:hAnsi="Segoe UI" w:cs="Segoe UI"/>
          <w:color w:val="30739C"/>
          <w:sz w:val="21"/>
          <w:szCs w:val="21"/>
          <w:u w:val="single"/>
        </w:rPr>
        <w:t>Quickstart</w:t>
      </w:r>
      <w:proofErr w:type="spellEnd"/>
      <w:r w:rsidR="00335182">
        <w:rPr>
          <w:rStyle w:val="std"/>
          <w:rFonts w:ascii="Segoe UI" w:eastAsiaTheme="majorEastAsia" w:hAnsi="Segoe UI" w:cs="Segoe UI"/>
          <w:color w:val="30739C"/>
          <w:sz w:val="21"/>
          <w:szCs w:val="21"/>
          <w:u w:val="single"/>
        </w:rPr>
        <w:fldChar w:fldCharType="end"/>
      </w:r>
      <w:r w:rsidRPr="00036EA4">
        <w:t>.</w:t>
      </w:r>
    </w:p>
    <w:p w:rsidR="008321AF" w:rsidRPr="00036EA4" w:rsidRDefault="008321AF" w:rsidP="00036EA4"/>
    <w:p w:rsidR="00C17488" w:rsidRDefault="007D4043" w:rsidP="00C17488">
      <w:r>
        <w:t xml:space="preserve">L’application </w:t>
      </w:r>
      <w:r w:rsidR="00D80875">
        <w:t xml:space="preserve">de gestion IOT </w:t>
      </w:r>
      <w:r>
        <w:t xml:space="preserve">doit pouvoir interagir </w:t>
      </w:r>
      <w:r w:rsidR="00EA083B">
        <w:t xml:space="preserve">avec les composants suivants de la plateforme </w:t>
      </w:r>
      <w:proofErr w:type="spellStart"/>
      <w:r w:rsidR="00EA083B">
        <w:t>Fiware</w:t>
      </w:r>
      <w:proofErr w:type="spellEnd"/>
      <w:r w:rsidR="00EA083B">
        <w:t> </w:t>
      </w:r>
      <w:r w:rsidR="008B3608">
        <w:t>au travers de leurs apis RESTful</w:t>
      </w:r>
      <w:r w:rsidR="00A44E70">
        <w:t xml:space="preserve"> respectives</w:t>
      </w:r>
      <w:r w:rsidR="00A92A55">
        <w:t xml:space="preserve"> </w:t>
      </w:r>
      <w:r w:rsidR="00EA083B">
        <w:t>:</w:t>
      </w:r>
    </w:p>
    <w:p w:rsidR="00EA083B" w:rsidRDefault="00EA083B" w:rsidP="003431EF">
      <w:pPr>
        <w:pStyle w:val="Paragraphedeliste"/>
        <w:numPr>
          <w:ilvl w:val="0"/>
          <w:numId w:val="7"/>
        </w:numPr>
      </w:pPr>
      <w:r>
        <w:t xml:space="preserve">Le module IDM, en particulier le logiciel </w:t>
      </w:r>
      <w:proofErr w:type="spellStart"/>
      <w:r w:rsidR="00A44E70">
        <w:t>Keyrock</w:t>
      </w:r>
      <w:proofErr w:type="spellEnd"/>
      <w:r w:rsidR="00A44E70">
        <w:t xml:space="preserve"> basé sur </w:t>
      </w:r>
      <w:r>
        <w:t>Keystone, cette partie est déjà incluse dans Horizon</w:t>
      </w:r>
      <w:r w:rsidR="00A44E70">
        <w:t xml:space="preserve"> (différemment selon le projet source)</w:t>
      </w:r>
      <w:r>
        <w:t>.</w:t>
      </w:r>
    </w:p>
    <w:p w:rsidR="00EA083B" w:rsidRDefault="00EA083B" w:rsidP="003431EF">
      <w:pPr>
        <w:pStyle w:val="Paragraphedeliste"/>
        <w:numPr>
          <w:ilvl w:val="0"/>
          <w:numId w:val="7"/>
        </w:numPr>
      </w:pPr>
      <w:r>
        <w:t xml:space="preserve">Les modules IOT Agents déployés sur la plateforme, </w:t>
      </w:r>
      <w:r w:rsidR="00A44E70">
        <w:t>y compris</w:t>
      </w:r>
      <w:r>
        <w:t xml:space="preserve"> l’IOT manager lorsqu</w:t>
      </w:r>
      <w:r w:rsidR="001969C0">
        <w:t>’</w:t>
      </w:r>
      <w:r>
        <w:t xml:space="preserve">il sera </w:t>
      </w:r>
      <w:r w:rsidR="00A44E70">
        <w:t>releasé</w:t>
      </w:r>
    </w:p>
    <w:p w:rsidR="00EA083B" w:rsidRDefault="00EA083B" w:rsidP="003431EF">
      <w:pPr>
        <w:pStyle w:val="Paragraphedeliste"/>
        <w:numPr>
          <w:ilvl w:val="0"/>
          <w:numId w:val="7"/>
        </w:numPr>
      </w:pPr>
      <w:r>
        <w:t xml:space="preserve">Le module </w:t>
      </w:r>
      <w:proofErr w:type="spellStart"/>
      <w:r>
        <w:t>context</w:t>
      </w:r>
      <w:proofErr w:type="spellEnd"/>
      <w:r>
        <w:t xml:space="preserve"> broker Orion</w:t>
      </w:r>
      <w:r w:rsidR="00A44E70">
        <w:t xml:space="preserve"> (le réservoir des données temps réel, cad les dernières rapatriées)</w:t>
      </w:r>
    </w:p>
    <w:p w:rsidR="00EA083B" w:rsidRDefault="00EA083B" w:rsidP="003431EF">
      <w:pPr>
        <w:pStyle w:val="Paragraphedeliste"/>
        <w:numPr>
          <w:ilvl w:val="0"/>
          <w:numId w:val="7"/>
        </w:numPr>
      </w:pPr>
      <w:r>
        <w:t xml:space="preserve">Le module CEP en l’occurrence </w:t>
      </w:r>
      <w:proofErr w:type="spellStart"/>
      <w:r>
        <w:t>Perseo</w:t>
      </w:r>
      <w:proofErr w:type="spellEnd"/>
      <w:r w:rsidR="00A44E70">
        <w:t xml:space="preserve"> qui a été choisi par rapport à Proton (</w:t>
      </w:r>
      <w:proofErr w:type="spellStart"/>
      <w:r w:rsidR="00A44E70">
        <w:t>cf</w:t>
      </w:r>
      <w:proofErr w:type="spellEnd"/>
      <w:r w:rsidR="00A44E70">
        <w:t xml:space="preserve"> doc d’architecture générale)</w:t>
      </w:r>
    </w:p>
    <w:p w:rsidR="001969C0" w:rsidRDefault="001969C0" w:rsidP="003431EF">
      <w:pPr>
        <w:pStyle w:val="Paragraphedeliste"/>
        <w:numPr>
          <w:ilvl w:val="0"/>
          <w:numId w:val="7"/>
        </w:numPr>
      </w:pPr>
      <w:r>
        <w:t>Les modules ETL d’import des données à partir de fichiers</w:t>
      </w:r>
    </w:p>
    <w:p w:rsidR="008321AF" w:rsidRDefault="008321AF" w:rsidP="008321AF"/>
    <w:p w:rsidR="008321AF" w:rsidRDefault="008321AF" w:rsidP="008321AF">
      <w:r>
        <w:t xml:space="preserve">Il existe 2 projets </w:t>
      </w:r>
      <w:proofErr w:type="spellStart"/>
      <w:r>
        <w:t>github</w:t>
      </w:r>
      <w:proofErr w:type="spellEnd"/>
      <w:r>
        <w:t xml:space="preserve"> celui d’</w:t>
      </w:r>
      <w:proofErr w:type="spellStart"/>
      <w:r>
        <w:t>openstack</w:t>
      </w:r>
      <w:proofErr w:type="spellEnd"/>
      <w:r>
        <w:t xml:space="preserve"> : </w:t>
      </w:r>
      <w:hyperlink r:id="rId17" w:history="1">
        <w:r w:rsidRPr="002F7C98">
          <w:rPr>
            <w:rStyle w:val="Lienhypertexte"/>
          </w:rPr>
          <w:t>https://github.com/openstack/horizon</w:t>
        </w:r>
      </w:hyperlink>
      <w:r>
        <w:t xml:space="preserve"> </w:t>
      </w:r>
    </w:p>
    <w:p w:rsidR="008321AF" w:rsidRDefault="008321AF" w:rsidP="008321AF">
      <w:r>
        <w:t xml:space="preserve">Et celui forké pour </w:t>
      </w:r>
      <w:proofErr w:type="spellStart"/>
      <w:r>
        <w:t>Fiware</w:t>
      </w:r>
      <w:proofErr w:type="spellEnd"/>
      <w:r>
        <w:t xml:space="preserve"> : </w:t>
      </w:r>
      <w:hyperlink r:id="rId18" w:history="1">
        <w:r w:rsidRPr="002F7C98">
          <w:rPr>
            <w:rStyle w:val="Lienhypertexte"/>
          </w:rPr>
          <w:t>https://github.com/ging/horizon</w:t>
        </w:r>
      </w:hyperlink>
      <w:r w:rsidR="008B3608">
        <w:t xml:space="preserve"> auquel ont été ajoutés des extensions </w:t>
      </w:r>
    </w:p>
    <w:p w:rsidR="008B3608" w:rsidRDefault="008B3608" w:rsidP="008321AF"/>
    <w:p w:rsidR="00EA083B" w:rsidRDefault="00006E93" w:rsidP="00C17488">
      <w:r>
        <w:t>Les interfaces s</w:t>
      </w:r>
      <w:r w:rsidR="00A44E70">
        <w:t>er</w:t>
      </w:r>
      <w:r>
        <w:t>ont ajoutées en tant que plugins (cad hors du projet Horizon)</w:t>
      </w:r>
      <w:r w:rsidR="0018065C">
        <w:t>,</w:t>
      </w:r>
      <w:r>
        <w:t xml:space="preserve"> qui intégreront les </w:t>
      </w:r>
      <w:proofErr w:type="spellStart"/>
      <w:r>
        <w:t>dashboards</w:t>
      </w:r>
      <w:proofErr w:type="spellEnd"/>
      <w:r w:rsidR="004E6790">
        <w:t>/panels</w:t>
      </w:r>
      <w:r>
        <w:t xml:space="preserve"> nécessaires</w:t>
      </w:r>
      <w:r w:rsidR="00A44E70">
        <w:t xml:space="preserve"> en fonction du besoin</w:t>
      </w:r>
      <w:r>
        <w:t>.</w:t>
      </w:r>
    </w:p>
    <w:p w:rsidR="00A63BD7" w:rsidRDefault="00A63BD7" w:rsidP="00C17488">
      <w:r>
        <w:t xml:space="preserve">Pour le moment envisageons un plugin IDM et sécurité </w:t>
      </w:r>
    </w:p>
    <w:p w:rsidR="00A63BD7" w:rsidRPr="00172127" w:rsidRDefault="00A63BD7" w:rsidP="00C17488">
      <w:proofErr w:type="gramStart"/>
      <w:r>
        <w:t>et</w:t>
      </w:r>
      <w:proofErr w:type="gramEnd"/>
      <w:r>
        <w:t xml:space="preserve"> un plugin dédié à l’IOT, pour gérer les entités nécessaires, en s’appuyant sur la composante sécurité apportée par l’IDM.</w:t>
      </w:r>
    </w:p>
    <w:p w:rsidR="002D7C8C" w:rsidRPr="00172127" w:rsidRDefault="001969C0" w:rsidP="003431EF">
      <w:pPr>
        <w:pStyle w:val="Titre3"/>
        <w:numPr>
          <w:ilvl w:val="2"/>
          <w:numId w:val="5"/>
        </w:numPr>
      </w:pPr>
      <w:bookmarkStart w:id="179" w:name="_Toc499823535"/>
      <w:bookmarkStart w:id="180" w:name="_Toc506973076"/>
      <w:r>
        <w:t>Interface avec</w:t>
      </w:r>
      <w:r w:rsidR="003F7740" w:rsidRPr="00172127">
        <w:t xml:space="preserve"> </w:t>
      </w:r>
      <w:r w:rsidR="006C1355">
        <w:t xml:space="preserve">le </w:t>
      </w:r>
      <w:r w:rsidR="003F7740" w:rsidRPr="00172127">
        <w:t>Compo</w:t>
      </w:r>
      <w:r>
        <w:t>sant</w:t>
      </w:r>
      <w:r w:rsidR="00F6725F" w:rsidRPr="00172127">
        <w:t xml:space="preserve"> IDM GE</w:t>
      </w:r>
      <w:bookmarkEnd w:id="179"/>
      <w:bookmarkEnd w:id="180"/>
    </w:p>
    <w:p w:rsidR="006C1355" w:rsidRDefault="006C1355" w:rsidP="002D7C8C">
      <w:r>
        <w:t xml:space="preserve">Ce plugin présente les interfaces de gestion des identités et des droits d’accès sur les services offerts au travers de la plateforme, </w:t>
      </w:r>
    </w:p>
    <w:p w:rsidR="008E0EF8" w:rsidRDefault="001969C0" w:rsidP="002D7C8C">
      <w:r>
        <w:t>Ce module existe déjà et est intégré dans le composant Horizon, il s’interface avec le module Keystone, l’IDM d’</w:t>
      </w:r>
      <w:proofErr w:type="spellStart"/>
      <w:r>
        <w:t>OpenStack</w:t>
      </w:r>
      <w:proofErr w:type="spellEnd"/>
      <w:r>
        <w:t>.</w:t>
      </w:r>
    </w:p>
    <w:p w:rsidR="0073576A" w:rsidRDefault="0073576A" w:rsidP="002D7C8C"/>
    <w:p w:rsidR="001969C0" w:rsidRDefault="009562FB" w:rsidP="002D7C8C">
      <w:r>
        <w:t>Il fa</w:t>
      </w:r>
      <w:r w:rsidR="00541A80">
        <w:t>u</w:t>
      </w:r>
      <w:r w:rsidR="00D40DDA">
        <w:t>dr</w:t>
      </w:r>
      <w:r w:rsidR="008321AF">
        <w:t>a</w:t>
      </w:r>
      <w:r w:rsidR="00BC7650">
        <w:t>it</w:t>
      </w:r>
      <w:r w:rsidR="00541A80">
        <w:t xml:space="preserve"> cependant</w:t>
      </w:r>
      <w:r w:rsidR="00C9628A">
        <w:t xml:space="preserve"> peut-être</w:t>
      </w:r>
      <w:r w:rsidR="00541A80">
        <w:t xml:space="preserve"> partir </w:t>
      </w:r>
      <w:proofErr w:type="gramStart"/>
      <w:r w:rsidR="00541A80">
        <w:t>du Horizon</w:t>
      </w:r>
      <w:proofErr w:type="gramEnd"/>
      <w:r w:rsidR="00A92A55">
        <w:t xml:space="preserve"> </w:t>
      </w:r>
      <w:r w:rsidR="00006E93">
        <w:t xml:space="preserve">(du repo </w:t>
      </w:r>
      <w:proofErr w:type="spellStart"/>
      <w:r w:rsidR="00006E93">
        <w:t>ging</w:t>
      </w:r>
      <w:proofErr w:type="spellEnd"/>
      <w:r w:rsidR="00006E93">
        <w:t>),</w:t>
      </w:r>
      <w:r w:rsidR="00541A80">
        <w:t xml:space="preserve"> inclus dans le composant </w:t>
      </w:r>
      <w:proofErr w:type="spellStart"/>
      <w:r w:rsidR="00541A80">
        <w:t>Keyrock</w:t>
      </w:r>
      <w:proofErr w:type="spellEnd"/>
      <w:r w:rsidR="00006E93">
        <w:t xml:space="preserve"> </w:t>
      </w:r>
      <w:r w:rsidR="00541A80">
        <w:t xml:space="preserve">du catalogue </w:t>
      </w:r>
      <w:proofErr w:type="spellStart"/>
      <w:r w:rsidR="00541A80">
        <w:t>Fiware</w:t>
      </w:r>
      <w:proofErr w:type="spellEnd"/>
      <w:r w:rsidR="00541A80">
        <w:t>, qui intègre</w:t>
      </w:r>
      <w:r w:rsidR="008321AF">
        <w:t xml:space="preserve"> déjà les interfaces (</w:t>
      </w:r>
      <w:proofErr w:type="spellStart"/>
      <w:r w:rsidR="008321AF">
        <w:t>dashboards</w:t>
      </w:r>
      <w:proofErr w:type="spellEnd"/>
      <w:r w:rsidR="008321AF">
        <w:t>) de l’IDM</w:t>
      </w:r>
      <w:r w:rsidR="00BC7650">
        <w:t xml:space="preserve"> </w:t>
      </w:r>
      <w:proofErr w:type="spellStart"/>
      <w:r w:rsidR="00BC7650">
        <w:t>Fiware</w:t>
      </w:r>
      <w:proofErr w:type="spellEnd"/>
      <w:r w:rsidR="008321AF">
        <w:t>, alors que celui d’</w:t>
      </w:r>
      <w:proofErr w:type="spellStart"/>
      <w:r w:rsidR="008321AF">
        <w:t>Openstack</w:t>
      </w:r>
      <w:proofErr w:type="spellEnd"/>
      <w:r w:rsidR="008321AF">
        <w:t xml:space="preserve"> </w:t>
      </w:r>
      <w:r w:rsidR="00BC7650">
        <w:t>n’intègre</w:t>
      </w:r>
      <w:r w:rsidR="008321AF">
        <w:t xml:space="preserve"> pas </w:t>
      </w:r>
      <w:r w:rsidR="008B3608">
        <w:t>le</w:t>
      </w:r>
      <w:r w:rsidR="008321AF">
        <w:t xml:space="preserve">s </w:t>
      </w:r>
      <w:r w:rsidR="008B3608">
        <w:t xml:space="preserve">extensions </w:t>
      </w:r>
      <w:r w:rsidR="008321AF">
        <w:t xml:space="preserve">pour </w:t>
      </w:r>
      <w:proofErr w:type="spellStart"/>
      <w:r w:rsidR="008321AF">
        <w:t>Fiware</w:t>
      </w:r>
      <w:proofErr w:type="spellEnd"/>
      <w:r w:rsidR="008321AF">
        <w:t>.</w:t>
      </w:r>
    </w:p>
    <w:p w:rsidR="00006E93" w:rsidRDefault="00006E93" w:rsidP="002D7C8C">
      <w:r>
        <w:t xml:space="preserve">2 solutions : </w:t>
      </w:r>
    </w:p>
    <w:p w:rsidR="00C9628A" w:rsidRDefault="00712B59" w:rsidP="003431EF">
      <w:pPr>
        <w:pStyle w:val="Paragraphedeliste"/>
        <w:numPr>
          <w:ilvl w:val="0"/>
          <w:numId w:val="10"/>
        </w:numPr>
      </w:pPr>
      <w:r>
        <w:t xml:space="preserve">Soit </w:t>
      </w:r>
      <w:r w:rsidR="00006E93">
        <w:t xml:space="preserve">on part de la version Horizon </w:t>
      </w:r>
      <w:proofErr w:type="spellStart"/>
      <w:r w:rsidR="00006E93">
        <w:t>Open</w:t>
      </w:r>
      <w:r>
        <w:t>S</w:t>
      </w:r>
      <w:r w:rsidR="00006E93">
        <w:t>tack</w:t>
      </w:r>
      <w:proofErr w:type="spellEnd"/>
      <w:r w:rsidR="00006E93">
        <w:t>, et l’on ajoute les plugins</w:t>
      </w:r>
      <w:r w:rsidR="008B3070">
        <w:t xml:space="preserve"> nécessaires</w:t>
      </w:r>
      <w:r w:rsidR="00006E93">
        <w:t xml:space="preserve"> d</w:t>
      </w:r>
      <w:r w:rsidR="00A35F12">
        <w:t>’</w:t>
      </w:r>
      <w:r w:rsidR="00006E93">
        <w:t xml:space="preserve">Horizon </w:t>
      </w:r>
      <w:proofErr w:type="spellStart"/>
      <w:r w:rsidR="00006E93">
        <w:t>ging</w:t>
      </w:r>
      <w:proofErr w:type="spellEnd"/>
      <w:r w:rsidR="008B3070">
        <w:t xml:space="preserve"> pour les extensions </w:t>
      </w:r>
      <w:proofErr w:type="spellStart"/>
      <w:r w:rsidR="008B3070">
        <w:t>Keyrock</w:t>
      </w:r>
      <w:proofErr w:type="spellEnd"/>
    </w:p>
    <w:p w:rsidR="00006E93" w:rsidRDefault="00712B59" w:rsidP="003431EF">
      <w:pPr>
        <w:pStyle w:val="Paragraphedeliste"/>
        <w:numPr>
          <w:ilvl w:val="0"/>
          <w:numId w:val="10"/>
        </w:numPr>
      </w:pPr>
      <w:r>
        <w:t>Soit</w:t>
      </w:r>
      <w:r w:rsidR="00006E93">
        <w:t xml:space="preserve"> on part de la version </w:t>
      </w:r>
      <w:proofErr w:type="spellStart"/>
      <w:r w:rsidR="00006E93">
        <w:t>ging</w:t>
      </w:r>
      <w:proofErr w:type="spellEnd"/>
      <w:r w:rsidR="008B3070">
        <w:t>, dans laquelle il faut aussi retirer/cacher certains liens vers des pages inutiles dans le contexte.</w:t>
      </w:r>
    </w:p>
    <w:p w:rsidR="00034E14" w:rsidRDefault="00712B59" w:rsidP="002D7C8C">
      <w:r>
        <w:t>Le mieux serait d’extraire ou de trouver le plugin Keystone/</w:t>
      </w:r>
      <w:proofErr w:type="spellStart"/>
      <w:r>
        <w:t>Keyrock</w:t>
      </w:r>
      <w:proofErr w:type="spellEnd"/>
      <w:r>
        <w:t>, pour le conserver à part,</w:t>
      </w:r>
      <w:r w:rsidR="004E6790">
        <w:t xml:space="preserve"> et reposer sur un Horizon vide comme base de l’application, auquel on vient ajouter des plugins dont celui pour Keystone/</w:t>
      </w:r>
      <w:proofErr w:type="spellStart"/>
      <w:r w:rsidR="004E6790">
        <w:t>Keyrock</w:t>
      </w:r>
      <w:proofErr w:type="spellEnd"/>
      <w:r>
        <w:t>.</w:t>
      </w:r>
    </w:p>
    <w:p w:rsidR="00E5292F" w:rsidRDefault="00A92A55" w:rsidP="002D7C8C">
      <w:r>
        <w:t xml:space="preserve">Le module de gestion doit gérer au moins les utilisateurs, </w:t>
      </w:r>
      <w:r w:rsidR="00A63BD7">
        <w:t>les applications</w:t>
      </w:r>
      <w:r w:rsidR="0073576A">
        <w:t>/services</w:t>
      </w:r>
      <w:r w:rsidR="00A63BD7">
        <w:t xml:space="preserve">, </w:t>
      </w:r>
      <w:r>
        <w:t xml:space="preserve">les rôles, les droits d’accès, et la génération de </w:t>
      </w:r>
      <w:proofErr w:type="spellStart"/>
      <w:r>
        <w:t>tokens</w:t>
      </w:r>
      <w:proofErr w:type="spellEnd"/>
      <w:r>
        <w:t xml:space="preserve">, </w:t>
      </w:r>
      <w:r w:rsidR="000C373E">
        <w:t xml:space="preserve">et </w:t>
      </w:r>
      <w:r w:rsidR="00633D63">
        <w:t xml:space="preserve">de </w:t>
      </w:r>
      <w:r>
        <w:t>clés d’API</w:t>
      </w:r>
      <w:r w:rsidR="00F56307">
        <w:t xml:space="preserve"> pour les applications clientes tel que les agents IOT</w:t>
      </w:r>
      <w:r>
        <w:t>.</w:t>
      </w:r>
    </w:p>
    <w:p w:rsidR="004C2271" w:rsidRDefault="004C2271" w:rsidP="002D7C8C"/>
    <w:p w:rsidR="00D23FFE" w:rsidRDefault="00FD0B30" w:rsidP="002D7C8C">
      <w:r>
        <w:t xml:space="preserve">L’interface </w:t>
      </w:r>
      <w:proofErr w:type="gramStart"/>
      <w:r>
        <w:t xml:space="preserve">du Horizon </w:t>
      </w:r>
      <w:proofErr w:type="spellStart"/>
      <w:r>
        <w:t>Keyrock</w:t>
      </w:r>
      <w:proofErr w:type="spellEnd"/>
      <w:proofErr w:type="gramEnd"/>
      <w:r>
        <w:t xml:space="preserve"> permet la gestion d’organisations, d’applications, de droits d’</w:t>
      </w:r>
      <w:proofErr w:type="spellStart"/>
      <w:r>
        <w:t>accés</w:t>
      </w:r>
      <w:proofErr w:type="spellEnd"/>
      <w:r>
        <w:t xml:space="preserve"> sur ces applications, des rôles et des droits d’accès, et de utilisateurs et rôles.</w:t>
      </w:r>
    </w:p>
    <w:p w:rsidR="00FD0B30" w:rsidRDefault="00FD0B30" w:rsidP="002D7C8C">
      <w:r>
        <w:t xml:space="preserve">Le mieux, pour le côté management, c’est-à-dire les </w:t>
      </w:r>
      <w:proofErr w:type="spellStart"/>
      <w:r>
        <w:t>diffèrentes</w:t>
      </w:r>
      <w:proofErr w:type="spellEnd"/>
      <w:r>
        <w:t xml:space="preserve"> fonctions qui seront utilisés dans cette application</w:t>
      </w:r>
      <w:r w:rsidRPr="00FD0B30">
        <w:t xml:space="preserve"> </w:t>
      </w:r>
      <w:r>
        <w:t xml:space="preserve">serait de pouvoir mapper une organisation sur un </w:t>
      </w:r>
      <w:proofErr w:type="spellStart"/>
      <w:r w:rsidR="00100CCA">
        <w:t>Fiware</w:t>
      </w:r>
      <w:proofErr w:type="spellEnd"/>
      <w:r w:rsidR="00100CCA">
        <w:t xml:space="preserve"> </w:t>
      </w:r>
      <w:r>
        <w:t>service</w:t>
      </w:r>
    </w:p>
    <w:p w:rsidR="00A63BD7" w:rsidRDefault="00A63BD7" w:rsidP="002D7C8C"/>
    <w:p w:rsidR="00712B59" w:rsidRPr="00172127" w:rsidRDefault="00712B59" w:rsidP="002D7C8C"/>
    <w:p w:rsidR="00090977" w:rsidRPr="00172127" w:rsidRDefault="00BE5C97" w:rsidP="008C5419">
      <w:pPr>
        <w:pStyle w:val="Titre3"/>
      </w:pPr>
      <w:bookmarkStart w:id="181" w:name="_Toc496618784"/>
      <w:bookmarkStart w:id="182" w:name="_Toc496618957"/>
      <w:bookmarkStart w:id="183" w:name="_Toc496619016"/>
      <w:bookmarkStart w:id="184" w:name="_Toc496711842"/>
      <w:bookmarkStart w:id="185" w:name="_Toc496712345"/>
      <w:bookmarkStart w:id="186" w:name="_Toc496721322"/>
      <w:bookmarkStart w:id="187" w:name="_Toc497140560"/>
      <w:bookmarkStart w:id="188" w:name="_Toc497322733"/>
      <w:bookmarkStart w:id="189" w:name="_Toc497335765"/>
      <w:bookmarkStart w:id="190" w:name="_Toc497335901"/>
      <w:bookmarkStart w:id="191" w:name="_Toc497400330"/>
      <w:bookmarkStart w:id="192" w:name="_Toc497476816"/>
      <w:bookmarkStart w:id="193" w:name="_Toc497654490"/>
      <w:bookmarkStart w:id="194" w:name="_Toc498000599"/>
      <w:bookmarkStart w:id="195" w:name="_Toc499823536"/>
      <w:bookmarkStart w:id="196" w:name="_Toc506973077"/>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t xml:space="preserve">Interface avec le </w:t>
      </w:r>
      <w:proofErr w:type="spellStart"/>
      <w:r w:rsidR="00090977" w:rsidRPr="00172127">
        <w:t>Context</w:t>
      </w:r>
      <w:proofErr w:type="spellEnd"/>
      <w:r w:rsidR="00090977" w:rsidRPr="00172127">
        <w:t xml:space="preserve"> Broker</w:t>
      </w:r>
      <w:bookmarkEnd w:id="195"/>
      <w:r w:rsidRPr="00BE5C97">
        <w:t xml:space="preserve"> </w:t>
      </w:r>
      <w:r w:rsidRPr="00172127">
        <w:t>Orion</w:t>
      </w:r>
      <w:bookmarkEnd w:id="196"/>
    </w:p>
    <w:p w:rsidR="00BE5C97" w:rsidRDefault="00BE5C97" w:rsidP="00090977"/>
    <w:p w:rsidR="008844C0" w:rsidRDefault="008844C0" w:rsidP="00090977">
      <w:r>
        <w:t xml:space="preserve">Le </w:t>
      </w:r>
      <w:proofErr w:type="spellStart"/>
      <w:r>
        <w:t>context</w:t>
      </w:r>
      <w:proofErr w:type="spellEnd"/>
      <w:r>
        <w:t xml:space="preserve"> broker est à la fois le réservoir des données temps réel des entités et le chef d’orchestre de leur rediffusion vers des abonnés.</w:t>
      </w:r>
    </w:p>
    <w:p w:rsidR="008844C0" w:rsidRDefault="008844C0" w:rsidP="00090977">
      <w:r>
        <w:t>Il est principalement alimenté par les données provenant du terrain soit disponibles sous forme de fichier à importer périodiquement, soit provenant de dispositifs distants (passerelles, ou objets communicants)</w:t>
      </w:r>
      <w:r w:rsidR="001C6DD9">
        <w:t xml:space="preserve"> au travers des agent IOT</w:t>
      </w:r>
      <w:r w:rsidR="00D843EC">
        <w:t>.</w:t>
      </w:r>
    </w:p>
    <w:p w:rsidR="00D843EC" w:rsidRDefault="00D843EC" w:rsidP="00090977">
      <w:r>
        <w:t xml:space="preserve">Il est aussi responsable de redistribuer les données d’entités reçues aux abonnés qui ont souscrit (les </w:t>
      </w:r>
      <w:proofErr w:type="spellStart"/>
      <w:r>
        <w:t>subscriptions</w:t>
      </w:r>
      <w:proofErr w:type="spellEnd"/>
      <w:r>
        <w:t>), ce mécanisme est notamment utilisé pour gérer l’historisation des données d’entités</w:t>
      </w:r>
      <w:r w:rsidR="004B199C">
        <w:t xml:space="preserve"> via </w:t>
      </w:r>
      <w:proofErr w:type="spellStart"/>
      <w:r w:rsidR="004B199C">
        <w:t>Cygnus</w:t>
      </w:r>
      <w:proofErr w:type="spellEnd"/>
      <w:r w:rsidR="004B199C">
        <w:t xml:space="preserve">/Comet, ou la notification contrôlée du composant CEP si nécessaire (pour l’instant </w:t>
      </w:r>
      <w:proofErr w:type="spellStart"/>
      <w:r w:rsidR="004B199C">
        <w:t>Perseo</w:t>
      </w:r>
      <w:proofErr w:type="spellEnd"/>
      <w:r w:rsidR="004B199C">
        <w:t xml:space="preserve"> examine la base de données du </w:t>
      </w:r>
      <w:proofErr w:type="spellStart"/>
      <w:r w:rsidR="004B199C">
        <w:t>contex</w:t>
      </w:r>
      <w:proofErr w:type="spellEnd"/>
      <w:r w:rsidR="004B199C">
        <w:t xml:space="preserve"> broker). </w:t>
      </w:r>
    </w:p>
    <w:p w:rsidR="00B77801" w:rsidRPr="00172127" w:rsidRDefault="00B77801" w:rsidP="00B77801">
      <w:pPr>
        <w:keepNext/>
      </w:pPr>
    </w:p>
    <w:p w:rsidR="00B27D5D" w:rsidRDefault="007931DC" w:rsidP="00B27D5D">
      <w:r>
        <w:t xml:space="preserve">Il n’est pas </w:t>
      </w:r>
      <w:r w:rsidR="00B5053A">
        <w:t xml:space="preserve">pour l’instant </w:t>
      </w:r>
      <w:r>
        <w:t>utile de pouvoir créer des « </w:t>
      </w:r>
      <w:proofErr w:type="spellStart"/>
      <w:r>
        <w:t>entities</w:t>
      </w:r>
      <w:proofErr w:type="spellEnd"/>
      <w:r>
        <w:t xml:space="preserve"> » </w:t>
      </w:r>
      <w:r w:rsidR="00D843EC">
        <w:t xml:space="preserve">directement </w:t>
      </w:r>
      <w:r>
        <w:t>à partir de l’application, car elle</w:t>
      </w:r>
      <w:r w:rsidR="00B5053A">
        <w:t>s</w:t>
      </w:r>
      <w:r>
        <w:t xml:space="preserve"> sont créées automatiquement par les agents IOT, lors de la création d’un </w:t>
      </w:r>
      <w:proofErr w:type="spellStart"/>
      <w:r>
        <w:t>device</w:t>
      </w:r>
      <w:proofErr w:type="spellEnd"/>
      <w:r w:rsidR="00A10412">
        <w:t>.</w:t>
      </w:r>
    </w:p>
    <w:p w:rsidR="00A10412" w:rsidRDefault="00A10412" w:rsidP="00B27D5D"/>
    <w:p w:rsidR="00A10412" w:rsidRDefault="00A10412" w:rsidP="00A10412">
      <w:pPr>
        <w:keepNext/>
      </w:pPr>
      <w:r>
        <w:rPr>
          <w:noProof/>
          <w:lang w:eastAsia="fr-FR"/>
        </w:rPr>
        <w:drawing>
          <wp:inline distT="0" distB="0" distL="0" distR="0" wp14:anchorId="4AE2A63E" wp14:editId="741066F8">
            <wp:extent cx="6000750" cy="7753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ware_Context_Element_Structure_Model.jpg"/>
                    <pic:cNvPicPr/>
                  </pic:nvPicPr>
                  <pic:blipFill>
                    <a:blip r:embed="rId19">
                      <a:extLst>
                        <a:ext uri="{28A0092B-C50C-407E-A947-70E740481C1C}">
                          <a14:useLocalDpi xmlns:a14="http://schemas.microsoft.com/office/drawing/2010/main" val="0"/>
                        </a:ext>
                      </a:extLst>
                    </a:blip>
                    <a:stretch>
                      <a:fillRect/>
                    </a:stretch>
                  </pic:blipFill>
                  <pic:spPr>
                    <a:xfrm>
                      <a:off x="0" y="0"/>
                      <a:ext cx="6000750" cy="775335"/>
                    </a:xfrm>
                    <a:prstGeom prst="rect">
                      <a:avLst/>
                    </a:prstGeom>
                  </pic:spPr>
                </pic:pic>
              </a:graphicData>
            </a:graphic>
          </wp:inline>
        </w:drawing>
      </w:r>
    </w:p>
    <w:p w:rsidR="00A10412" w:rsidRDefault="00A10412" w:rsidP="00A10412">
      <w:pPr>
        <w:pStyle w:val="Lgende"/>
      </w:pPr>
      <w:r>
        <w:t xml:space="preserve">Figure </w:t>
      </w:r>
      <w:fldSimple w:instr=" SEQ Figure \* ARABIC ">
        <w:r>
          <w:rPr>
            <w:noProof/>
          </w:rPr>
          <w:t>2</w:t>
        </w:r>
      </w:fldSimple>
      <w:r>
        <w:t xml:space="preserve">: modèle d'une entité NGSI dans le </w:t>
      </w:r>
      <w:proofErr w:type="spellStart"/>
      <w:r>
        <w:t>context</w:t>
      </w:r>
      <w:proofErr w:type="spellEnd"/>
      <w:r>
        <w:t xml:space="preserve"> broker</w:t>
      </w:r>
    </w:p>
    <w:p w:rsidR="00A10412" w:rsidRDefault="00A10412" w:rsidP="00B27D5D"/>
    <w:p w:rsidR="006877C4" w:rsidRDefault="006877C4" w:rsidP="00B27D5D">
      <w:r>
        <w:t xml:space="preserve">Cependant </w:t>
      </w:r>
      <w:r w:rsidR="00396982">
        <w:t>pour certaines ca</w:t>
      </w:r>
      <w:r w:rsidR="000B3626">
        <w:t>tégories d’entités il peut y avoir besoin d’ajouter des attributs qui ne sont pas gérés dans la source de données, donc il pourrait être utile</w:t>
      </w:r>
      <w:r w:rsidR="00B231E4">
        <w:t xml:space="preserve"> de pouvoir modifier une entité</w:t>
      </w:r>
      <w:r w:rsidR="00A10412">
        <w:t xml:space="preserve"> pour lui ajouter ne serait que des </w:t>
      </w:r>
      <w:proofErr w:type="spellStart"/>
      <w:r w:rsidR="00A10412">
        <w:t>m</w:t>
      </w:r>
      <w:r w:rsidR="00377C85">
        <w:t>e</w:t>
      </w:r>
      <w:r w:rsidR="00A10412">
        <w:t>ta</w:t>
      </w:r>
      <w:proofErr w:type="spellEnd"/>
      <w:r w:rsidR="00A10412">
        <w:t>-data, qui ne sont pas propagées par les agents IOT.</w:t>
      </w:r>
    </w:p>
    <w:p w:rsidR="00D843EC" w:rsidRDefault="00D843EC" w:rsidP="00B27D5D"/>
    <w:p w:rsidR="00D843EC" w:rsidRDefault="00D843EC" w:rsidP="00D843EC">
      <w:r w:rsidRPr="00BC7650">
        <w:t xml:space="preserve">L’interaction </w:t>
      </w:r>
      <w:r>
        <w:t xml:space="preserve">de l’application </w:t>
      </w:r>
      <w:r w:rsidRPr="00BC7650">
        <w:t xml:space="preserve">avec le </w:t>
      </w:r>
      <w:proofErr w:type="spellStart"/>
      <w:r w:rsidRPr="00BC7650">
        <w:t>Context</w:t>
      </w:r>
      <w:proofErr w:type="spellEnd"/>
      <w:r w:rsidRPr="00BC7650">
        <w:t xml:space="preserve"> B</w:t>
      </w:r>
      <w:r>
        <w:t>roker Orion doit donc permettre :</w:t>
      </w:r>
    </w:p>
    <w:p w:rsidR="004B199C" w:rsidRDefault="00D843EC" w:rsidP="003431EF">
      <w:pPr>
        <w:pStyle w:val="Paragraphedeliste"/>
        <w:numPr>
          <w:ilvl w:val="0"/>
          <w:numId w:val="8"/>
        </w:numPr>
      </w:pPr>
      <w:r>
        <w:t xml:space="preserve">L’affichage de la liste des </w:t>
      </w:r>
      <w:proofErr w:type="spellStart"/>
      <w:r w:rsidRPr="008B3070">
        <w:rPr>
          <w:b/>
        </w:rPr>
        <w:t>entities</w:t>
      </w:r>
      <w:proofErr w:type="spellEnd"/>
      <w:r>
        <w:t xml:space="preserve"> NGSI contenues dans sa base, avec une possibilité de filtrage sur le type d’entité, le service, le sous service/service </w:t>
      </w:r>
      <w:proofErr w:type="spellStart"/>
      <w:r>
        <w:t>path</w:t>
      </w:r>
      <w:proofErr w:type="spellEnd"/>
      <w:r w:rsidR="004B199C">
        <w:t xml:space="preserve">, </w:t>
      </w:r>
    </w:p>
    <w:p w:rsidR="00D843EC" w:rsidRDefault="004B199C" w:rsidP="003431EF">
      <w:pPr>
        <w:pStyle w:val="Paragraphedeliste"/>
        <w:numPr>
          <w:ilvl w:val="0"/>
          <w:numId w:val="8"/>
        </w:numPr>
      </w:pPr>
      <w:r>
        <w:t xml:space="preserve">La possibilité de modifier une entité, pour lui ajouter des attributs, des </w:t>
      </w:r>
      <w:r w:rsidR="00377C85">
        <w:t>métadonnées.</w:t>
      </w:r>
    </w:p>
    <w:p w:rsidR="00D843EC" w:rsidRPr="00BC7650" w:rsidRDefault="00D843EC" w:rsidP="003431EF">
      <w:pPr>
        <w:pStyle w:val="Paragraphedeliste"/>
        <w:numPr>
          <w:ilvl w:val="0"/>
          <w:numId w:val="8"/>
        </w:numPr>
      </w:pPr>
      <w:r>
        <w:t>L’affichage de la liste des « </w:t>
      </w:r>
      <w:proofErr w:type="spellStart"/>
      <w:r w:rsidRPr="008B3070">
        <w:rPr>
          <w:b/>
        </w:rPr>
        <w:t>sub</w:t>
      </w:r>
      <w:r w:rsidR="00377C85">
        <w:rPr>
          <w:b/>
        </w:rPr>
        <w:t>s</w:t>
      </w:r>
      <w:r w:rsidRPr="008B3070">
        <w:rPr>
          <w:b/>
        </w:rPr>
        <w:t>criptions</w:t>
      </w:r>
      <w:proofErr w:type="spellEnd"/>
      <w:r>
        <w:t> », la possibilité d’en créer de nouvelles, de modifier une existante, de les supprimer (CRUD).</w:t>
      </w:r>
    </w:p>
    <w:p w:rsidR="008844C0" w:rsidRDefault="008844C0" w:rsidP="00B27D5D"/>
    <w:p w:rsidR="000D5D54" w:rsidRDefault="000D5D54" w:rsidP="00B27D5D">
      <w:r>
        <w:lastRenderedPageBreak/>
        <w:t xml:space="preserve">Pour l’instant </w:t>
      </w:r>
      <w:r w:rsidR="004B199C">
        <w:t>l’interface présentera</w:t>
      </w:r>
      <w:r>
        <w:t xml:space="preserve"> une </w:t>
      </w:r>
      <w:r w:rsidR="004B199C">
        <w:t xml:space="preserve">simple </w:t>
      </w:r>
      <w:r>
        <w:t>liste dans la moitié haute de la page, et la zone inférieure pour afficher le détail de la ligne sélectionnée dans la liste.</w:t>
      </w:r>
    </w:p>
    <w:p w:rsidR="00A92A55" w:rsidRDefault="00A92A55" w:rsidP="00B27D5D"/>
    <w:p w:rsidR="009D7432" w:rsidRDefault="009D7432" w:rsidP="00B27D5D">
      <w:r>
        <w:t xml:space="preserve">Le </w:t>
      </w:r>
      <w:proofErr w:type="spellStart"/>
      <w:r>
        <w:t>context</w:t>
      </w:r>
      <w:proofErr w:type="spellEnd"/>
      <w:r>
        <w:t xml:space="preserve"> broker propose 2 versions d’interface dérivées de la norme OMA NGSI</w:t>
      </w:r>
      <w:r w:rsidR="006A41F4">
        <w:t>-</w:t>
      </w:r>
      <w:r>
        <w:t xml:space="preserve">9 et </w:t>
      </w:r>
      <w:r w:rsidR="009C5B86">
        <w:t>NGSI-</w:t>
      </w:r>
      <w:r>
        <w:t>10 :</w:t>
      </w:r>
    </w:p>
    <w:p w:rsidR="009D7432" w:rsidRDefault="009D7432" w:rsidP="00B27D5D">
      <w:r>
        <w:t xml:space="preserve">La </w:t>
      </w:r>
      <w:r w:rsidR="009C5B86">
        <w:t>V</w:t>
      </w:r>
      <w:r>
        <w:t>1</w:t>
      </w:r>
      <w:r w:rsidR="009C5B86">
        <w:t xml:space="preserve"> : </w:t>
      </w:r>
      <w:hyperlink r:id="rId20" w:history="1">
        <w:r w:rsidR="00E815D7" w:rsidRPr="00B8199A">
          <w:rPr>
            <w:rStyle w:val="Lienhypertexte"/>
          </w:rPr>
          <w:t>https://telefonicaiotcb.docs.apiary.io/</w:t>
        </w:r>
      </w:hyperlink>
      <w:r w:rsidR="00E815D7">
        <w:t xml:space="preserve"> </w:t>
      </w:r>
    </w:p>
    <w:p w:rsidR="009D7432" w:rsidRDefault="009D7432" w:rsidP="00B27D5D">
      <w:r>
        <w:t xml:space="preserve">La </w:t>
      </w:r>
      <w:r w:rsidR="009C5B86">
        <w:t>V</w:t>
      </w:r>
      <w:r>
        <w:t>2</w:t>
      </w:r>
      <w:r w:rsidR="009C5B86">
        <w:t xml:space="preserve"> : </w:t>
      </w:r>
      <w:hyperlink r:id="rId21" w:history="1">
        <w:r w:rsidR="009C5B86" w:rsidRPr="002F7C98">
          <w:rPr>
            <w:rStyle w:val="Lienhypertexte"/>
          </w:rPr>
          <w:t>https://orioncontextbroker.docs.apiary.io</w:t>
        </w:r>
      </w:hyperlink>
      <w:r w:rsidR="009C5B86">
        <w:t xml:space="preserve"> </w:t>
      </w:r>
    </w:p>
    <w:p w:rsidR="009C5B86" w:rsidRDefault="009C5B86" w:rsidP="00B27D5D">
      <w:r>
        <w:t xml:space="preserve">La V2 est plus simple d’utilisation, sera donc utilisée en priorité, par rapport à la V1, </w:t>
      </w:r>
      <w:r w:rsidR="001E6ECE">
        <w:t>qui ne serait utilisée qu’en cas de besoin</w:t>
      </w:r>
      <w:r>
        <w:t>.</w:t>
      </w:r>
    </w:p>
    <w:p w:rsidR="00E815D7" w:rsidRDefault="0071763F" w:rsidP="00B27D5D">
      <w:r>
        <w:t>Notamment pour le cas des « </w:t>
      </w:r>
      <w:proofErr w:type="spellStart"/>
      <w:r>
        <w:t>subsriptions</w:t>
      </w:r>
      <w:proofErr w:type="spellEnd"/>
      <w:r>
        <w:t> »</w:t>
      </w:r>
      <w:r w:rsidR="00E815D7">
        <w:t> :</w:t>
      </w:r>
    </w:p>
    <w:p w:rsidR="00ED434C" w:rsidRDefault="00E815D7" w:rsidP="00B27D5D">
      <w:r>
        <w:t>I</w:t>
      </w:r>
      <w:r w:rsidR="0071763F">
        <w:t xml:space="preserve">l est nécessaire de les faire en V1 pour que </w:t>
      </w:r>
      <w:proofErr w:type="spellStart"/>
      <w:r w:rsidR="0071763F">
        <w:t>Cygnus</w:t>
      </w:r>
      <w:proofErr w:type="spellEnd"/>
      <w:r w:rsidR="0071763F">
        <w:t xml:space="preserve">/Comet soit mis à jour, car </w:t>
      </w:r>
      <w:r w:rsidR="001E1EB6">
        <w:t xml:space="preserve">à priori </w:t>
      </w:r>
      <w:r w:rsidR="00C110BC">
        <w:t xml:space="preserve">avec une </w:t>
      </w:r>
      <w:r w:rsidR="0071763F">
        <w:t>en V2 cela ne fonctionne pas</w:t>
      </w:r>
      <w:r w:rsidR="005938AE">
        <w:t xml:space="preserve">, il faut donc utiliser la </w:t>
      </w:r>
      <w:hyperlink r:id="rId22" w:anchor="reference/0/v1contextsubscriptions/create-a-new-subscription" w:history="1">
        <w:r w:rsidR="005938AE" w:rsidRPr="00E815D7">
          <w:rPr>
            <w:rStyle w:val="Lienhypertexte"/>
          </w:rPr>
          <w:t>méthode POST v1/</w:t>
        </w:r>
        <w:proofErr w:type="spellStart"/>
        <w:r w:rsidR="005938AE" w:rsidRPr="00E815D7">
          <w:rPr>
            <w:rStyle w:val="Lienhypertexte"/>
          </w:rPr>
          <w:t>subscribeContext</w:t>
        </w:r>
        <w:proofErr w:type="spellEnd"/>
        <w:r w:rsidR="005938AE" w:rsidRPr="00E815D7">
          <w:rPr>
            <w:rStyle w:val="Lienhypertexte"/>
          </w:rPr>
          <w:t>/ et le contenu au format V1</w:t>
        </w:r>
      </w:hyperlink>
      <w:r w:rsidR="005938AE">
        <w:t>.</w:t>
      </w:r>
    </w:p>
    <w:p w:rsidR="00E815D7" w:rsidRDefault="00E815D7" w:rsidP="00B27D5D">
      <w:r>
        <w:t xml:space="preserve">Et pour les lister utiliser la </w:t>
      </w:r>
      <w:hyperlink r:id="rId23" w:anchor="reference/subscriptions/subscription-list/retrieve-subscriptions" w:history="1">
        <w:r w:rsidRPr="00E815D7">
          <w:rPr>
            <w:rStyle w:val="Lienhypertexte"/>
          </w:rPr>
          <w:t>méthode V2 GET /v2/</w:t>
        </w:r>
        <w:proofErr w:type="spellStart"/>
        <w:r w:rsidRPr="00E815D7">
          <w:rPr>
            <w:rStyle w:val="Lienhypertexte"/>
          </w:rPr>
          <w:t>subcriptions</w:t>
        </w:r>
        <w:proofErr w:type="spellEnd"/>
        <w:r w:rsidRPr="00E815D7">
          <w:rPr>
            <w:rStyle w:val="Lienhypertexte"/>
          </w:rPr>
          <w:t>/</w:t>
        </w:r>
      </w:hyperlink>
      <w:r>
        <w:t xml:space="preserve"> en faisant attention au service (</w:t>
      </w:r>
      <w:proofErr w:type="spellStart"/>
      <w:r>
        <w:t>Fiware</w:t>
      </w:r>
      <w:proofErr w:type="spellEnd"/>
      <w:r>
        <w:t>-Service du header)</w:t>
      </w:r>
    </w:p>
    <w:p w:rsidR="00377C85" w:rsidRDefault="00377C85" w:rsidP="00B27D5D"/>
    <w:p w:rsidR="001E6ECE" w:rsidRDefault="001E6ECE" w:rsidP="00B27D5D">
      <w:r>
        <w:t xml:space="preserve">L’interface permettant la manipulation des </w:t>
      </w:r>
      <w:proofErr w:type="spellStart"/>
      <w:r>
        <w:t>subscriptions</w:t>
      </w:r>
      <w:proofErr w:type="spellEnd"/>
      <w:r>
        <w:t xml:space="preserve">, doit présenter la liste des </w:t>
      </w:r>
      <w:proofErr w:type="spellStart"/>
      <w:r>
        <w:t>subscriptions</w:t>
      </w:r>
      <w:proofErr w:type="spellEnd"/>
      <w:r>
        <w:t xml:space="preserve"> existantes</w:t>
      </w:r>
    </w:p>
    <w:p w:rsidR="00377C85" w:rsidRDefault="001E6ECE" w:rsidP="00B27D5D">
      <w:r>
        <w:t xml:space="preserve">Les colonnes à afficher dans la liste sont : </w:t>
      </w:r>
      <w:proofErr w:type="spellStart"/>
      <w:r w:rsidR="002A14CC">
        <w:t>L’id</w:t>
      </w:r>
      <w:proofErr w:type="spellEnd"/>
      <w:r w:rsidR="00A940CA">
        <w:t xml:space="preserve">, la description, l’expiration, le </w:t>
      </w:r>
      <w:proofErr w:type="spellStart"/>
      <w:r w:rsidR="00A940CA">
        <w:t>status</w:t>
      </w:r>
      <w:proofErr w:type="spellEnd"/>
      <w:r w:rsidR="00A940CA">
        <w:t xml:space="preserve">, l’url </w:t>
      </w:r>
      <w:r w:rsidR="002659DF">
        <w:t xml:space="preserve">et « last notification » </w:t>
      </w:r>
      <w:r w:rsidR="00A940CA">
        <w:t>de notification</w:t>
      </w:r>
      <w:r w:rsidR="002659DF">
        <w:t>.</w:t>
      </w:r>
    </w:p>
    <w:p w:rsidR="002659DF" w:rsidRPr="00172127" w:rsidRDefault="002659DF" w:rsidP="00B27D5D">
      <w:r>
        <w:t>Le reste s’affiche dans la vue de détails en dessous de la liste</w:t>
      </w:r>
    </w:p>
    <w:p w:rsidR="001B6C4D" w:rsidRPr="00172127" w:rsidRDefault="00BE5C97" w:rsidP="001B6C4D">
      <w:pPr>
        <w:pStyle w:val="Titre3"/>
        <w:rPr>
          <w:i/>
        </w:rPr>
      </w:pPr>
      <w:bookmarkStart w:id="197" w:name="_Toc499823543"/>
      <w:bookmarkStart w:id="198" w:name="_Toc506973078"/>
      <w:r>
        <w:t xml:space="preserve">Interface avec les composants </w:t>
      </w:r>
      <w:r w:rsidR="007931DC">
        <w:t>Agents</w:t>
      </w:r>
      <w:r w:rsidR="007931DC" w:rsidRPr="00172127">
        <w:t xml:space="preserve"> </w:t>
      </w:r>
      <w:r w:rsidR="00C17488" w:rsidRPr="00172127">
        <w:t>IOT</w:t>
      </w:r>
      <w:bookmarkEnd w:id="197"/>
      <w:r w:rsidR="007931DC">
        <w:t xml:space="preserve"> </w:t>
      </w:r>
      <w:r w:rsidR="007931DC" w:rsidRPr="00172127">
        <w:t>IDAS</w:t>
      </w:r>
      <w:bookmarkEnd w:id="198"/>
    </w:p>
    <w:p w:rsidR="00E92D07" w:rsidRPr="00172127" w:rsidRDefault="00E92D07" w:rsidP="001B6C4D"/>
    <w:p w:rsidR="007D273F" w:rsidRDefault="007D273F" w:rsidP="001B6C4D">
      <w:r>
        <w:t>Les agents IOT sont en charge de convertir les données qui leur arrivent en entrée en objets</w:t>
      </w:r>
      <w:r w:rsidR="00A35F12">
        <w:t xml:space="preserve"> entités</w:t>
      </w:r>
      <w:r>
        <w:t xml:space="preserve"> NGSI et les transmettre au contexte broker.</w:t>
      </w:r>
    </w:p>
    <w:p w:rsidR="007D273F" w:rsidRDefault="007D273F" w:rsidP="001B6C4D">
      <w:r>
        <w:t xml:space="preserve">Pour cela les agents IOT disposent d’une interface de configuration, permettant de provisionner des services et si besoin des </w:t>
      </w:r>
      <w:proofErr w:type="spellStart"/>
      <w:r>
        <w:t>devices</w:t>
      </w:r>
      <w:proofErr w:type="spellEnd"/>
      <w:r>
        <w:t>.</w:t>
      </w:r>
    </w:p>
    <w:p w:rsidR="007D273F" w:rsidRDefault="007D273F" w:rsidP="001B6C4D">
      <w:r>
        <w:t xml:space="preserve">Les </w:t>
      </w:r>
    </w:p>
    <w:p w:rsidR="007D273F" w:rsidRDefault="007D273F" w:rsidP="001B6C4D"/>
    <w:p w:rsidR="007931DC" w:rsidRDefault="008B3070" w:rsidP="001B6C4D">
      <w:r w:rsidRPr="007931DC">
        <w:t xml:space="preserve">L’application doit </w:t>
      </w:r>
      <w:r w:rsidR="009F6E1C">
        <w:t xml:space="preserve">donc </w:t>
      </w:r>
      <w:r w:rsidRPr="007931DC">
        <w:t>permettre d’interagir</w:t>
      </w:r>
      <w:r w:rsidR="007931DC" w:rsidRPr="007931DC">
        <w:t xml:space="preserve"> a</w:t>
      </w:r>
      <w:r w:rsidR="007931DC">
        <w:t xml:space="preserve">vec les agents IOT </w:t>
      </w:r>
      <w:r w:rsidR="00633D72">
        <w:t xml:space="preserve">au travers de leur </w:t>
      </w:r>
      <w:hyperlink r:id="rId24" w:anchor="reference/configuration-api" w:history="1">
        <w:r w:rsidR="00633D72" w:rsidRPr="00712B59">
          <w:rPr>
            <w:rStyle w:val="Lienhypertexte"/>
          </w:rPr>
          <w:t>API de provisioning</w:t>
        </w:r>
      </w:hyperlink>
      <w:r w:rsidR="00633D72">
        <w:t xml:space="preserve"> </w:t>
      </w:r>
      <w:r w:rsidR="007931DC">
        <w:t>pour les entités suivantes :</w:t>
      </w:r>
      <w:r w:rsidR="00633D72">
        <w:t xml:space="preserve"> Les services (et sous-services) et les </w:t>
      </w:r>
      <w:proofErr w:type="spellStart"/>
      <w:r w:rsidR="00712B59">
        <w:t>D</w:t>
      </w:r>
      <w:r w:rsidR="00633D72">
        <w:t>evices</w:t>
      </w:r>
      <w:proofErr w:type="spellEnd"/>
      <w:r w:rsidR="00633D72">
        <w:t>.</w:t>
      </w:r>
    </w:p>
    <w:p w:rsidR="008F475C" w:rsidRDefault="007931DC" w:rsidP="003431EF">
      <w:pPr>
        <w:pStyle w:val="Paragraphedeliste"/>
        <w:numPr>
          <w:ilvl w:val="0"/>
          <w:numId w:val="9"/>
        </w:numPr>
      </w:pPr>
      <w:r>
        <w:t>Les services et sous services (CRUD)</w:t>
      </w:r>
      <w:r w:rsidR="008F475C">
        <w:t> :</w:t>
      </w:r>
      <w:r w:rsidR="00E3427B">
        <w:t xml:space="preserve"> </w:t>
      </w:r>
    </w:p>
    <w:p w:rsidR="008F475C" w:rsidRDefault="005B4830" w:rsidP="003431EF">
      <w:pPr>
        <w:pStyle w:val="Paragraphedeliste"/>
        <w:numPr>
          <w:ilvl w:val="1"/>
          <w:numId w:val="9"/>
        </w:numPr>
      </w:pPr>
      <w:r>
        <w:t>U</w:t>
      </w:r>
      <w:r w:rsidR="00E3427B">
        <w:t>n service représente un tenant</w:t>
      </w:r>
      <w:r w:rsidR="001A0822">
        <w:t xml:space="preserve"> (par exemple une commune de la métropole, une direction métier</w:t>
      </w:r>
      <w:r w:rsidR="00633D72">
        <w:t xml:space="preserve"> dépendante de la métropole</w:t>
      </w:r>
      <w:r w:rsidR="001A0822">
        <w:t xml:space="preserve">, ou un prestataire extérieur. </w:t>
      </w:r>
    </w:p>
    <w:p w:rsidR="008F475C" w:rsidRDefault="001A0822" w:rsidP="003431EF">
      <w:pPr>
        <w:pStyle w:val="Paragraphedeliste"/>
        <w:numPr>
          <w:ilvl w:val="1"/>
          <w:numId w:val="9"/>
        </w:numPr>
      </w:pPr>
      <w:r>
        <w:t>Il y a équivalence entre le service défini au niveau des agents IOT et la notion de « </w:t>
      </w:r>
      <w:proofErr w:type="spellStart"/>
      <w:r>
        <w:t>Fiware</w:t>
      </w:r>
      <w:proofErr w:type="spellEnd"/>
      <w:r>
        <w:t xml:space="preserve"> Service » du </w:t>
      </w:r>
      <w:proofErr w:type="spellStart"/>
      <w:r>
        <w:t>context</w:t>
      </w:r>
      <w:proofErr w:type="spellEnd"/>
      <w:r>
        <w:t xml:space="preserve"> broker Orion.</w:t>
      </w:r>
    </w:p>
    <w:p w:rsidR="001A0822" w:rsidRDefault="001A0822" w:rsidP="003431EF">
      <w:pPr>
        <w:pStyle w:val="Paragraphedeliste"/>
        <w:numPr>
          <w:ilvl w:val="1"/>
          <w:numId w:val="9"/>
        </w:numPr>
      </w:pPr>
      <w:r>
        <w:t xml:space="preserve">De même un </w:t>
      </w:r>
      <w:r w:rsidRPr="00A92A55">
        <w:rPr>
          <w:b/>
        </w:rPr>
        <w:t>sous service</w:t>
      </w:r>
      <w:r>
        <w:t xml:space="preserve"> est </w:t>
      </w:r>
      <w:r w:rsidRPr="00A92A55">
        <w:rPr>
          <w:b/>
        </w:rPr>
        <w:t>éq</w:t>
      </w:r>
      <w:r w:rsidR="00633D72" w:rsidRPr="00A92A55">
        <w:rPr>
          <w:b/>
        </w:rPr>
        <w:t>uivalent à</w:t>
      </w:r>
      <w:r w:rsidR="00633D72">
        <w:t xml:space="preserve"> la notion de </w:t>
      </w:r>
      <w:r w:rsidR="00633D72" w:rsidRPr="00A92A55">
        <w:rPr>
          <w:b/>
        </w:rPr>
        <w:t xml:space="preserve">service </w:t>
      </w:r>
      <w:proofErr w:type="spellStart"/>
      <w:r w:rsidR="00633D72" w:rsidRPr="00A92A55">
        <w:rPr>
          <w:b/>
        </w:rPr>
        <w:t>path</w:t>
      </w:r>
      <w:proofErr w:type="spellEnd"/>
      <w:r w:rsidR="00633D72">
        <w:t xml:space="preserve"> au niveau du </w:t>
      </w:r>
      <w:proofErr w:type="spellStart"/>
      <w:r w:rsidR="00633D72">
        <w:t>context</w:t>
      </w:r>
      <w:proofErr w:type="spellEnd"/>
      <w:r w:rsidR="00633D72">
        <w:t xml:space="preserve"> broker Orion</w:t>
      </w:r>
    </w:p>
    <w:p w:rsidR="007D273F" w:rsidRDefault="007D273F" w:rsidP="003431EF">
      <w:pPr>
        <w:pStyle w:val="Paragraphedeliste"/>
        <w:numPr>
          <w:ilvl w:val="1"/>
          <w:numId w:val="9"/>
        </w:numPr>
      </w:pPr>
      <w:r>
        <w:t>L</w:t>
      </w:r>
      <w:r w:rsidR="003A4272">
        <w:t>a combinaison</w:t>
      </w:r>
      <w:r>
        <w:t xml:space="preserve"> s</w:t>
      </w:r>
      <w:r w:rsidR="00C76A12">
        <w:t>ervice</w:t>
      </w:r>
      <w:r w:rsidR="00A92A55">
        <w:t>/sous service</w:t>
      </w:r>
      <w:r w:rsidR="009F6E1C">
        <w:t xml:space="preserve"> permet</w:t>
      </w:r>
      <w:r>
        <w:t xml:space="preserve"> de définir </w:t>
      </w:r>
      <w:r w:rsidR="009F6E1C">
        <w:t xml:space="preserve">les entités de destination dans le </w:t>
      </w:r>
      <w:proofErr w:type="spellStart"/>
      <w:r w:rsidR="009F6E1C">
        <w:t>context</w:t>
      </w:r>
      <w:proofErr w:type="spellEnd"/>
      <w:r w:rsidR="009F6E1C">
        <w:t xml:space="preserve"> broker cible</w:t>
      </w:r>
      <w:r w:rsidR="00A92A55">
        <w:t>, pour la famille</w:t>
      </w:r>
      <w:r w:rsidR="003A4272">
        <w:t xml:space="preserve"> entière de </w:t>
      </w:r>
      <w:proofErr w:type="spellStart"/>
      <w:r w:rsidR="003A4272">
        <w:t>devices</w:t>
      </w:r>
      <w:proofErr w:type="spellEnd"/>
      <w:r w:rsidR="003A4272">
        <w:t xml:space="preserve"> lui appartenant.</w:t>
      </w:r>
    </w:p>
    <w:p w:rsidR="005611D3" w:rsidRDefault="003A4272" w:rsidP="006B3F33">
      <w:pPr>
        <w:pStyle w:val="Paragraphedeliste"/>
        <w:numPr>
          <w:ilvl w:val="1"/>
          <w:numId w:val="9"/>
        </w:numPr>
      </w:pPr>
      <w:r>
        <w:t xml:space="preserve">Entre autres le mapping entre les </w:t>
      </w:r>
      <w:r w:rsidR="006877C4">
        <w:t xml:space="preserve">attributs des </w:t>
      </w:r>
      <w:r>
        <w:t xml:space="preserve">données source et les </w:t>
      </w:r>
      <w:r w:rsidR="006877C4">
        <w:t xml:space="preserve">attributs des </w:t>
      </w:r>
      <w:r>
        <w:t>entités de destination peut être défini au niveau du service/sous service avec l’API des agents IOT</w:t>
      </w:r>
      <w:r w:rsidR="006877C4">
        <w:t xml:space="preserve">, pour s’appliquer à tous les </w:t>
      </w:r>
      <w:proofErr w:type="spellStart"/>
      <w:r w:rsidR="006877C4">
        <w:t>devices</w:t>
      </w:r>
      <w:proofErr w:type="spellEnd"/>
      <w:r w:rsidR="006877C4">
        <w:t xml:space="preserve"> appartenant à </w:t>
      </w:r>
      <w:r w:rsidR="008375FD">
        <w:t>cette</w:t>
      </w:r>
      <w:r w:rsidR="006877C4">
        <w:t xml:space="preserve"> même famille</w:t>
      </w:r>
      <w:r w:rsidR="005611D3">
        <w:t>.</w:t>
      </w:r>
    </w:p>
    <w:p w:rsidR="003A4272" w:rsidRDefault="005611D3" w:rsidP="006B3F33">
      <w:pPr>
        <w:pStyle w:val="Paragraphedeliste"/>
        <w:numPr>
          <w:ilvl w:val="1"/>
          <w:numId w:val="9"/>
        </w:numPr>
      </w:pPr>
      <w:r>
        <w:t>C</w:t>
      </w:r>
      <w:r w:rsidR="00E20BC6">
        <w:t>ependant il subsiste pour l’instant un problème :</w:t>
      </w:r>
      <w:r w:rsidR="00335182">
        <w:t xml:space="preserve"> </w:t>
      </w:r>
      <w:r w:rsidR="00E20BC6">
        <w:t>P</w:t>
      </w:r>
      <w:r w:rsidR="00335182">
        <w:t xml:space="preserve">our un </w:t>
      </w:r>
      <w:proofErr w:type="spellStart"/>
      <w:r w:rsidR="00335182">
        <w:t>device</w:t>
      </w:r>
      <w:proofErr w:type="spellEnd"/>
      <w:r w:rsidR="00335182">
        <w:t xml:space="preserve"> qui n’existe pas pour le service, les attributs définis pour le service ne sont pas répercutés sur le </w:t>
      </w:r>
      <w:proofErr w:type="spellStart"/>
      <w:r w:rsidR="00335182">
        <w:t>device</w:t>
      </w:r>
      <w:proofErr w:type="spellEnd"/>
      <w:r w:rsidR="00335182">
        <w:t>, ni sur l’entité, qui sont pourtant créés</w:t>
      </w:r>
      <w:r w:rsidR="00E20BC6">
        <w:t xml:space="preserve">, c’est un bug répertorié dans la librairie </w:t>
      </w:r>
      <w:hyperlink r:id="rId25" w:history="1">
        <w:proofErr w:type="spellStart"/>
        <w:r w:rsidR="00E20BC6" w:rsidRPr="00E20BC6">
          <w:rPr>
            <w:rStyle w:val="Lienhypertexte"/>
          </w:rPr>
          <w:t>iotagent</w:t>
        </w:r>
        <w:proofErr w:type="spellEnd"/>
        <w:r w:rsidR="00E20BC6" w:rsidRPr="00E20BC6">
          <w:rPr>
            <w:rStyle w:val="Lienhypertexte"/>
          </w:rPr>
          <w:t>-</w:t>
        </w:r>
        <w:proofErr w:type="spellStart"/>
        <w:r w:rsidR="00E20BC6" w:rsidRPr="00E20BC6">
          <w:rPr>
            <w:rStyle w:val="Lienhypertexte"/>
          </w:rPr>
          <w:t>node</w:t>
        </w:r>
        <w:proofErr w:type="spellEnd"/>
        <w:r w:rsidR="00E20BC6" w:rsidRPr="00E20BC6">
          <w:rPr>
            <w:rStyle w:val="Lienhypertexte"/>
          </w:rPr>
          <w:t>-lib</w:t>
        </w:r>
      </w:hyperlink>
      <w:r w:rsidR="004008A9">
        <w:t xml:space="preserve">, </w:t>
      </w:r>
      <w:r>
        <w:t xml:space="preserve">la </w:t>
      </w:r>
      <w:proofErr w:type="spellStart"/>
      <w:r>
        <w:t>modif</w:t>
      </w:r>
      <w:proofErr w:type="spellEnd"/>
      <w:r>
        <w:t xml:space="preserve"> proposé a été testé, et fonctionne correctement, il faudrait juste qu’elle soit intégrée, ou nous pourrions refaire les images à partir des projets forkés </w:t>
      </w:r>
      <w:hyperlink r:id="rId26" w:history="1">
        <w:proofErr w:type="spellStart"/>
        <w:r w:rsidRPr="00DA3DF8">
          <w:rPr>
            <w:rStyle w:val="Lienhypertexte"/>
          </w:rPr>
          <w:t>agaldemas</w:t>
        </w:r>
        <w:proofErr w:type="spellEnd"/>
        <w:r w:rsidRPr="00DA3DF8">
          <w:rPr>
            <w:rStyle w:val="Lienhypertexte"/>
          </w:rPr>
          <w:t>/</w:t>
        </w:r>
        <w:proofErr w:type="spellStart"/>
        <w:r w:rsidRPr="00DA3DF8">
          <w:rPr>
            <w:rStyle w:val="Lienhypertexte"/>
          </w:rPr>
          <w:t>iotagent</w:t>
        </w:r>
        <w:proofErr w:type="spellEnd"/>
        <w:r w:rsidRPr="00DA3DF8">
          <w:rPr>
            <w:rStyle w:val="Lienhypertexte"/>
          </w:rPr>
          <w:t>-</w:t>
        </w:r>
        <w:proofErr w:type="spellStart"/>
        <w:r w:rsidRPr="00DA3DF8">
          <w:rPr>
            <w:rStyle w:val="Lienhypertexte"/>
          </w:rPr>
          <w:t>node</w:t>
        </w:r>
        <w:proofErr w:type="spellEnd"/>
        <w:r w:rsidRPr="00DA3DF8">
          <w:rPr>
            <w:rStyle w:val="Lienhypertexte"/>
          </w:rPr>
          <w:t>-lib</w:t>
        </w:r>
      </w:hyperlink>
      <w:bookmarkStart w:id="199" w:name="_GoBack"/>
      <w:bookmarkEnd w:id="199"/>
      <w:r>
        <w:t xml:space="preserve">, </w:t>
      </w:r>
      <w:hyperlink r:id="rId27" w:history="1">
        <w:proofErr w:type="spellStart"/>
        <w:r w:rsidRPr="005611D3">
          <w:rPr>
            <w:rStyle w:val="Lienhypertexte"/>
          </w:rPr>
          <w:t>iotagent-ul</w:t>
        </w:r>
        <w:proofErr w:type="spellEnd"/>
      </w:hyperlink>
      <w:r>
        <w:t xml:space="preserve"> et </w:t>
      </w:r>
      <w:hyperlink r:id="rId28" w:history="1">
        <w:proofErr w:type="spellStart"/>
        <w:r w:rsidRPr="005611D3">
          <w:rPr>
            <w:rStyle w:val="Lienhypertexte"/>
          </w:rPr>
          <w:t>iotagent-json</w:t>
        </w:r>
        <w:proofErr w:type="spellEnd"/>
      </w:hyperlink>
      <w:r w:rsidR="00335182">
        <w:t>.</w:t>
      </w:r>
    </w:p>
    <w:p w:rsidR="003A4272" w:rsidRDefault="006877C4" w:rsidP="003431EF">
      <w:pPr>
        <w:pStyle w:val="Paragraphedeliste"/>
        <w:numPr>
          <w:ilvl w:val="1"/>
          <w:numId w:val="9"/>
        </w:numPr>
      </w:pPr>
      <w:r>
        <w:t xml:space="preserve">Si l’API service permet aussi de définir des attributs statiques, ils ne sont pas </w:t>
      </w:r>
      <w:r w:rsidR="0098448C">
        <w:t xml:space="preserve">non plus </w:t>
      </w:r>
      <w:r w:rsidR="00EE2785">
        <w:t>répercutés</w:t>
      </w:r>
      <w:r w:rsidR="00335182">
        <w:t xml:space="preserve"> </w:t>
      </w:r>
      <w:r>
        <w:t xml:space="preserve">vers les entités dans le </w:t>
      </w:r>
      <w:proofErr w:type="spellStart"/>
      <w:r>
        <w:t>context</w:t>
      </w:r>
      <w:proofErr w:type="spellEnd"/>
      <w:r>
        <w:t xml:space="preserve"> broker</w:t>
      </w:r>
      <w:r w:rsidR="00EE2785">
        <w:t xml:space="preserve">, on se demande à quoi cela </w:t>
      </w:r>
      <w:r w:rsidR="00A35F12">
        <w:t>sert !</w:t>
      </w:r>
    </w:p>
    <w:p w:rsidR="007931DC" w:rsidRDefault="007931DC" w:rsidP="003431EF">
      <w:pPr>
        <w:pStyle w:val="Paragraphedeliste"/>
        <w:numPr>
          <w:ilvl w:val="0"/>
          <w:numId w:val="9"/>
        </w:numPr>
      </w:pPr>
      <w:r>
        <w:t xml:space="preserve">Les </w:t>
      </w:r>
      <w:proofErr w:type="spellStart"/>
      <w:r>
        <w:t>devices</w:t>
      </w:r>
      <w:proofErr w:type="spellEnd"/>
      <w:r>
        <w:t xml:space="preserve"> (CRUD)</w:t>
      </w:r>
      <w:r w:rsidR="008F475C">
        <w:t> :</w:t>
      </w:r>
    </w:p>
    <w:p w:rsidR="008F475C" w:rsidRDefault="00A92A55" w:rsidP="003431EF">
      <w:pPr>
        <w:pStyle w:val="Paragraphedeliste"/>
        <w:numPr>
          <w:ilvl w:val="1"/>
          <w:numId w:val="9"/>
        </w:numPr>
      </w:pPr>
      <w:r>
        <w:t xml:space="preserve">Un </w:t>
      </w:r>
      <w:proofErr w:type="spellStart"/>
      <w:r>
        <w:t>device</w:t>
      </w:r>
      <w:proofErr w:type="spellEnd"/>
      <w:r>
        <w:t xml:space="preserve"> est un dispositif qui diffuse des données issues de capteurs à destination de la plateforme IOT.</w:t>
      </w:r>
    </w:p>
    <w:p w:rsidR="00A92A55" w:rsidRDefault="00335182" w:rsidP="003431EF">
      <w:pPr>
        <w:pStyle w:val="Paragraphedeliste"/>
        <w:numPr>
          <w:ilvl w:val="1"/>
          <w:numId w:val="9"/>
        </w:numPr>
      </w:pPr>
      <w:r>
        <w:t>L</w:t>
      </w:r>
      <w:r w:rsidR="00036A21">
        <w:t xml:space="preserve">es attributs </w:t>
      </w:r>
      <w:proofErr w:type="spellStart"/>
      <w:r>
        <w:t>static</w:t>
      </w:r>
      <w:proofErr w:type="spellEnd"/>
      <w:r>
        <w:t xml:space="preserve"> peuvent être définis au niveau du d’un </w:t>
      </w:r>
      <w:proofErr w:type="spellStart"/>
      <w:r>
        <w:t>device</w:t>
      </w:r>
      <w:proofErr w:type="spellEnd"/>
      <w:r>
        <w:t xml:space="preserve"> et sont répercutés dans l’entité, à chaque update d’un attribut dynamique sur le </w:t>
      </w:r>
      <w:proofErr w:type="spellStart"/>
      <w:r>
        <w:t>device</w:t>
      </w:r>
      <w:proofErr w:type="spellEnd"/>
      <w:r>
        <w:t>, les attributs statiques sont reportés dans l’entité.</w:t>
      </w:r>
    </w:p>
    <w:p w:rsidR="00335182" w:rsidRDefault="00335182" w:rsidP="003431EF">
      <w:pPr>
        <w:pStyle w:val="Paragraphedeliste"/>
        <w:numPr>
          <w:ilvl w:val="1"/>
          <w:numId w:val="9"/>
        </w:numPr>
      </w:pPr>
    </w:p>
    <w:p w:rsidR="005D07E7" w:rsidRDefault="005D07E7" w:rsidP="001B6C4D"/>
    <w:p w:rsidR="005D07E7" w:rsidRDefault="005D6D75" w:rsidP="001B6C4D">
      <w:hyperlink r:id="rId29" w:history="1">
        <w:r w:rsidR="005D07E7" w:rsidRPr="001A1389">
          <w:rPr>
            <w:rStyle w:val="Lienhypertexte"/>
          </w:rPr>
          <w:t>L’IOT agent manager</w:t>
        </w:r>
      </w:hyperlink>
      <w:r w:rsidR="005D07E7">
        <w:t xml:space="preserve"> </w:t>
      </w:r>
      <w:r w:rsidR="001A1389">
        <w:t xml:space="preserve">qui joue le rôle de proxy vis-à-vis des IOT agents n’est toujours pas releasé dans le catalogue </w:t>
      </w:r>
      <w:proofErr w:type="spellStart"/>
      <w:r w:rsidR="001A1389">
        <w:t>Fiware</w:t>
      </w:r>
      <w:proofErr w:type="spellEnd"/>
      <w:r w:rsidR="001A1389">
        <w:t>.</w:t>
      </w:r>
    </w:p>
    <w:p w:rsidR="00B40D05" w:rsidRDefault="00B40D05" w:rsidP="001B6C4D">
      <w:r w:rsidRPr="00B40D05">
        <w:t>Le gestionnaire d'agents IoT fonctionne comme un proxy pour les scénarios dans lesquels plusieurs agents IoT proposent différents protocoles</w:t>
      </w:r>
      <w:r w:rsidR="00056319">
        <w:t xml:space="preserve"> pour communiquer avec les objets</w:t>
      </w:r>
      <w:r w:rsidR="00E3427B">
        <w:t>, ce qui sera fort probablement le cas</w:t>
      </w:r>
      <w:r w:rsidR="00056319">
        <w:t>.</w:t>
      </w:r>
    </w:p>
    <w:p w:rsidR="00E3427B" w:rsidRDefault="00056319" w:rsidP="001B6C4D">
      <w:r>
        <w:t>La documentation de l’API n’est pas complète, pour l’instant</w:t>
      </w:r>
      <w:r w:rsidR="00E3427B">
        <w:t>, la seule méthode documentée est « </w:t>
      </w:r>
      <w:proofErr w:type="spellStart"/>
      <w:r w:rsidR="00E3427B">
        <w:t>protocols</w:t>
      </w:r>
      <w:proofErr w:type="spellEnd"/>
      <w:r w:rsidR="00E3427B">
        <w:t> » qui permet la déclaration d’un agent IOT.</w:t>
      </w:r>
    </w:p>
    <w:p w:rsidR="00056319" w:rsidRDefault="00E3427B" w:rsidP="001B6C4D">
      <w:r>
        <w:t>Si le rôle du composant est de faire passerelle, il doit pouvoir recevoir les requêtes API destinées aux agent IOT, et les dispatcher en fonction du protocole</w:t>
      </w:r>
      <w:r w:rsidR="001A0822">
        <w:t>, cela reste à tester…</w:t>
      </w:r>
    </w:p>
    <w:p w:rsidR="00633D72" w:rsidRDefault="00633D72" w:rsidP="001B6C4D"/>
    <w:p w:rsidR="00633D72" w:rsidRDefault="001A0822" w:rsidP="001B6C4D">
      <w:r>
        <w:t xml:space="preserve">Pour l’instant un seul IOT agent JSON est suffisant, donc le manager n’est pas </w:t>
      </w:r>
      <w:r w:rsidR="00633D72">
        <w:t>nécessair</w:t>
      </w:r>
      <w:r>
        <w:t>e.</w:t>
      </w:r>
    </w:p>
    <w:p w:rsidR="001A0822" w:rsidRDefault="00633D72" w:rsidP="001B6C4D">
      <w:r>
        <w:t xml:space="preserve">L’application de management s’adresse directement à l’agent IOT </w:t>
      </w:r>
      <w:proofErr w:type="spellStart"/>
      <w:r>
        <w:t>json</w:t>
      </w:r>
      <w:proofErr w:type="spellEnd"/>
      <w:r>
        <w:t xml:space="preserve"> pour le </w:t>
      </w:r>
      <w:proofErr w:type="spellStart"/>
      <w:r>
        <w:t>provisionning</w:t>
      </w:r>
      <w:proofErr w:type="spellEnd"/>
      <w:r>
        <w:t xml:space="preserve"> des services et des </w:t>
      </w:r>
      <w:proofErr w:type="spellStart"/>
      <w:r>
        <w:t>devices</w:t>
      </w:r>
      <w:proofErr w:type="spellEnd"/>
      <w:r w:rsidR="00F624F5">
        <w:t>.</w:t>
      </w:r>
    </w:p>
    <w:p w:rsidR="00F624F5" w:rsidRDefault="00F624F5" w:rsidP="001B6C4D">
      <w:r>
        <w:t xml:space="preserve">Il est aussi possible de faire pointer </w:t>
      </w:r>
      <w:proofErr w:type="gramStart"/>
      <w:r>
        <w:t>tous les agents</w:t>
      </w:r>
      <w:proofErr w:type="gramEnd"/>
      <w:r>
        <w:t xml:space="preserve"> IOT vers la même base de données Mongo, et ne s’adresser qu’à un seul pour la configuration des services et </w:t>
      </w:r>
      <w:proofErr w:type="spellStart"/>
      <w:r>
        <w:t>devices</w:t>
      </w:r>
      <w:proofErr w:type="spellEnd"/>
      <w:r w:rsidR="001E3616">
        <w:t>, c’est la méthode que</w:t>
      </w:r>
      <w:r w:rsidR="00937026">
        <w:t xml:space="preserve"> nous allons adopter pour l’instant, ce qui dispense de l’utilisation d’un IOT </w:t>
      </w:r>
      <w:proofErr w:type="spellStart"/>
      <w:r w:rsidR="00937026">
        <w:t>AgentManager</w:t>
      </w:r>
      <w:proofErr w:type="spellEnd"/>
      <w:r>
        <w:t>.</w:t>
      </w:r>
    </w:p>
    <w:p w:rsidR="001A1389" w:rsidRPr="007931DC" w:rsidRDefault="001A1389" w:rsidP="001B6C4D"/>
    <w:p w:rsidR="00C44D40" w:rsidRPr="00172127" w:rsidRDefault="007134A4" w:rsidP="00C44D40">
      <w:pPr>
        <w:pStyle w:val="Titre3"/>
        <w:rPr>
          <w:i/>
        </w:rPr>
      </w:pPr>
      <w:bookmarkStart w:id="200" w:name="_Toc497140568"/>
      <w:bookmarkStart w:id="201" w:name="_Toc497322741"/>
      <w:bookmarkStart w:id="202" w:name="_Toc506973079"/>
      <w:bookmarkEnd w:id="200"/>
      <w:bookmarkEnd w:id="201"/>
      <w:r>
        <w:t xml:space="preserve">Interface </w:t>
      </w:r>
      <w:r w:rsidR="00A01109" w:rsidRPr="00172127">
        <w:t>Compo</w:t>
      </w:r>
      <w:r w:rsidR="00A01109">
        <w:t>sa</w:t>
      </w:r>
      <w:r w:rsidR="00A01109" w:rsidRPr="00172127">
        <w:t xml:space="preserve">nt </w:t>
      </w:r>
      <w:r w:rsidR="00C44D40" w:rsidRPr="00172127">
        <w:t>IOT Broker</w:t>
      </w:r>
      <w:bookmarkEnd w:id="202"/>
      <w:r w:rsidR="001C25A9" w:rsidRPr="00172127">
        <w:t xml:space="preserve"> </w:t>
      </w:r>
    </w:p>
    <w:p w:rsidR="003A6EFF" w:rsidRPr="00172127" w:rsidRDefault="00F90028" w:rsidP="00C44D40">
      <w:r>
        <w:t xml:space="preserve">Il n’est pas prévu de déployer ce composant </w:t>
      </w:r>
      <w:r w:rsidR="007134A4">
        <w:t xml:space="preserve">IOT Broker </w:t>
      </w:r>
      <w:r>
        <w:t>pour l’instant</w:t>
      </w:r>
    </w:p>
    <w:p w:rsidR="005549AD" w:rsidRPr="00172127" w:rsidRDefault="005549AD" w:rsidP="00C44D40"/>
    <w:p w:rsidR="005549AD" w:rsidRPr="00172127" w:rsidRDefault="007134A4" w:rsidP="005549AD">
      <w:pPr>
        <w:pStyle w:val="Titre3"/>
        <w:rPr>
          <w:i/>
        </w:rPr>
      </w:pPr>
      <w:bookmarkStart w:id="203" w:name="_Toc506973080"/>
      <w:r>
        <w:t xml:space="preserve">Interface </w:t>
      </w:r>
      <w:r w:rsidR="00A01109" w:rsidRPr="00172127">
        <w:t>Compo</w:t>
      </w:r>
      <w:r w:rsidR="00A01109">
        <w:t>sa</w:t>
      </w:r>
      <w:r w:rsidR="00A01109" w:rsidRPr="00172127">
        <w:t xml:space="preserve">nt </w:t>
      </w:r>
      <w:r w:rsidR="005549AD" w:rsidRPr="00172127">
        <w:t xml:space="preserve">IOT </w:t>
      </w:r>
      <w:r w:rsidR="001C25A9" w:rsidRPr="00172127">
        <w:t>Discovery</w:t>
      </w:r>
      <w:bookmarkEnd w:id="203"/>
    </w:p>
    <w:p w:rsidR="00F90028" w:rsidRDefault="00F90028" w:rsidP="00F90028">
      <w:r>
        <w:t xml:space="preserve">Il n’est pas prévu de déployer </w:t>
      </w:r>
      <w:r w:rsidR="007134A4">
        <w:t>l</w:t>
      </w:r>
      <w:r>
        <w:t xml:space="preserve">e composant </w:t>
      </w:r>
      <w:r w:rsidR="007134A4">
        <w:t xml:space="preserve">IOT Discovery </w:t>
      </w:r>
      <w:r>
        <w:t>pour l’instant</w:t>
      </w:r>
    </w:p>
    <w:p w:rsidR="004A54B0" w:rsidRDefault="004A54B0" w:rsidP="00F90028"/>
    <w:p w:rsidR="004A54B0" w:rsidRPr="00172127" w:rsidRDefault="004A54B0" w:rsidP="004A54B0">
      <w:pPr>
        <w:pStyle w:val="Titre3"/>
      </w:pPr>
      <w:bookmarkStart w:id="204" w:name="_Toc506973081"/>
      <w:r>
        <w:t>Interface ETL (données importées de fichiers)</w:t>
      </w:r>
      <w:bookmarkEnd w:id="204"/>
    </w:p>
    <w:p w:rsidR="005549AD" w:rsidRDefault="004A54B0" w:rsidP="005549AD">
      <w:r>
        <w:t xml:space="preserve">De la même façon que l’on gère Services et </w:t>
      </w:r>
      <w:proofErr w:type="spellStart"/>
      <w:r>
        <w:t>Devices</w:t>
      </w:r>
      <w:proofErr w:type="spellEnd"/>
      <w:r>
        <w:t xml:space="preserve">, et le mapping des attributs du </w:t>
      </w:r>
      <w:proofErr w:type="spellStart"/>
      <w:r>
        <w:t>device</w:t>
      </w:r>
      <w:proofErr w:type="spellEnd"/>
      <w:r>
        <w:t xml:space="preserve"> source vers les attributs de l’entité de destination, il serait judicieux de fournir une interface pour effectuer le mapping des attributs du document source vers les attributs destination de l’entité dans le </w:t>
      </w:r>
      <w:proofErr w:type="spellStart"/>
      <w:r>
        <w:t>context</w:t>
      </w:r>
      <w:proofErr w:type="spellEnd"/>
      <w:r>
        <w:t xml:space="preserve"> broker.</w:t>
      </w:r>
    </w:p>
    <w:p w:rsidR="00F624F5" w:rsidRDefault="00F624F5" w:rsidP="005549AD">
      <w:r>
        <w:t>Un outil qui permet de charger un fichier csv</w:t>
      </w:r>
      <w:r w:rsidR="00C67FE4">
        <w:t xml:space="preserve">, </w:t>
      </w:r>
      <w:proofErr w:type="spellStart"/>
      <w:r>
        <w:t>excel</w:t>
      </w:r>
      <w:proofErr w:type="spellEnd"/>
      <w:r>
        <w:t xml:space="preserve">, </w:t>
      </w:r>
      <w:r w:rsidR="00C67FE4">
        <w:t xml:space="preserve">xml </w:t>
      </w:r>
      <w:r>
        <w:t xml:space="preserve">et de </w:t>
      </w:r>
      <w:r w:rsidR="00C67FE4">
        <w:t>configurer vers quels attributs entités ventiler les attributs source.</w:t>
      </w:r>
    </w:p>
    <w:p w:rsidR="00C67FE4" w:rsidRPr="00172127" w:rsidRDefault="00C67FE4" w:rsidP="005549AD">
      <w:r>
        <w:t xml:space="preserve">Pour simplifier la tâche et éviter les erreurs, il serait intéressant de pouvoir charger un modèle d’entité </w:t>
      </w:r>
      <w:r w:rsidR="00622A13">
        <w:t>NGSI (à partir d’un schéma JSON, ou d’une entité modèle)</w:t>
      </w:r>
    </w:p>
    <w:p w:rsidR="009C0E2C" w:rsidRDefault="009C0E2C">
      <w:pPr>
        <w:spacing w:after="160" w:line="259" w:lineRule="auto"/>
        <w:rPr>
          <w:rFonts w:eastAsiaTheme="majorEastAsia" w:cstheme="majorBidi"/>
          <w:b/>
          <w:bCs/>
          <w:sz w:val="24"/>
        </w:rPr>
      </w:pPr>
      <w:bookmarkStart w:id="205" w:name="_Toc506973082"/>
      <w:r>
        <w:br w:type="page"/>
      </w:r>
    </w:p>
    <w:p w:rsidR="00C44D40" w:rsidRPr="00172127" w:rsidRDefault="001A1389" w:rsidP="00C44D40">
      <w:pPr>
        <w:pStyle w:val="Titre3"/>
        <w:rPr>
          <w:i/>
        </w:rPr>
      </w:pPr>
      <w:r>
        <w:lastRenderedPageBreak/>
        <w:t xml:space="preserve">Interface avec </w:t>
      </w:r>
      <w:proofErr w:type="spellStart"/>
      <w:r w:rsidR="00C44D40" w:rsidRPr="00172127">
        <w:t>C</w:t>
      </w:r>
      <w:r>
        <w:t>omplex</w:t>
      </w:r>
      <w:proofErr w:type="spellEnd"/>
      <w:r>
        <w:t xml:space="preserve"> </w:t>
      </w:r>
      <w:r w:rsidR="00C44D40" w:rsidRPr="00172127">
        <w:t>E</w:t>
      </w:r>
      <w:r>
        <w:t xml:space="preserve">vent </w:t>
      </w:r>
      <w:proofErr w:type="spellStart"/>
      <w:r w:rsidR="00C44D40" w:rsidRPr="00172127">
        <w:t>P</w:t>
      </w:r>
      <w:r>
        <w:t>rocessing</w:t>
      </w:r>
      <w:bookmarkEnd w:id="205"/>
      <w:proofErr w:type="spellEnd"/>
    </w:p>
    <w:p w:rsidR="003A6EFF" w:rsidRDefault="00F90028" w:rsidP="00C44D40">
      <w:r>
        <w:t xml:space="preserve">Il est nécessaire d’interagir avec le CEP </w:t>
      </w:r>
      <w:proofErr w:type="spellStart"/>
      <w:r>
        <w:t>Perseo</w:t>
      </w:r>
      <w:proofErr w:type="spellEnd"/>
      <w:r>
        <w:t xml:space="preserve"> afin de pouvoir configurer des règles (</w:t>
      </w:r>
      <w:proofErr w:type="spellStart"/>
      <w:r>
        <w:t>rules</w:t>
      </w:r>
      <w:proofErr w:type="spellEnd"/>
      <w:r>
        <w:t xml:space="preserve"> de l’API </w:t>
      </w:r>
      <w:proofErr w:type="spellStart"/>
      <w:r>
        <w:t>Perseo</w:t>
      </w:r>
      <w:proofErr w:type="spellEnd"/>
      <w:r>
        <w:t>).</w:t>
      </w:r>
    </w:p>
    <w:p w:rsidR="00F90028" w:rsidRDefault="00F90028" w:rsidP="00C44D40">
      <w:r>
        <w:t xml:space="preserve">Une règle s’applique à une entité ou à un groupe d’entité, elle comprend </w:t>
      </w:r>
      <w:r w:rsidR="00FF518B">
        <w:t>la</w:t>
      </w:r>
      <w:r>
        <w:t xml:space="preserve"> partie </w:t>
      </w:r>
      <w:r w:rsidR="00020A5D">
        <w:t>condition</w:t>
      </w:r>
      <w:r w:rsidR="00FF518B">
        <w:t xml:space="preserve"> (exemple : si température &gt; un seuil) et la partie action si la condition est remplie (exemple : envoyer un email</w:t>
      </w:r>
      <w:r w:rsidR="009C0E2C">
        <w:t xml:space="preserve">, un sms, une requête http, mettre à jour une entité dans le </w:t>
      </w:r>
      <w:proofErr w:type="spellStart"/>
      <w:r w:rsidR="009C0E2C">
        <w:t>context</w:t>
      </w:r>
      <w:proofErr w:type="spellEnd"/>
      <w:r w:rsidR="009C0E2C">
        <w:t xml:space="preserve"> broker</w:t>
      </w:r>
      <w:r w:rsidR="00FF518B">
        <w:t>)</w:t>
      </w:r>
    </w:p>
    <w:p w:rsidR="009C0E2C" w:rsidRDefault="009C0E2C" w:rsidP="00C44D40"/>
    <w:p w:rsidR="009C0E2C" w:rsidRDefault="009C0E2C" w:rsidP="00C44D40">
      <w:r>
        <w:t xml:space="preserve">Le composant </w:t>
      </w:r>
      <w:proofErr w:type="spellStart"/>
      <w:r>
        <w:t>Perseo</w:t>
      </w:r>
      <w:proofErr w:type="spellEnd"/>
      <w:r>
        <w:t xml:space="preserve"> est composé de 2 modules : </w:t>
      </w:r>
      <w:proofErr w:type="spellStart"/>
      <w:r>
        <w:t>perseo-fe</w:t>
      </w:r>
      <w:proofErr w:type="spellEnd"/>
      <w:r>
        <w:t xml:space="preserve"> process les évènements entrants, gère les </w:t>
      </w:r>
      <w:proofErr w:type="spellStart"/>
      <w:r>
        <w:t>régles</w:t>
      </w:r>
      <w:proofErr w:type="spellEnd"/>
      <w:r>
        <w:t xml:space="preserve"> (</w:t>
      </w:r>
      <w:proofErr w:type="spellStart"/>
      <w:r>
        <w:t>rules</w:t>
      </w:r>
      <w:proofErr w:type="spellEnd"/>
      <w:r>
        <w:t xml:space="preserve">), et </w:t>
      </w:r>
      <w:proofErr w:type="spellStart"/>
      <w:r>
        <w:t>perseo-core</w:t>
      </w:r>
      <w:proofErr w:type="spellEnd"/>
      <w:r>
        <w:t xml:space="preserve"> qui s’occupe du traitement des règles</w:t>
      </w:r>
      <w:r w:rsidR="00603C6E">
        <w:t xml:space="preserve">, le </w:t>
      </w:r>
      <w:proofErr w:type="spellStart"/>
      <w:r w:rsidR="00603C6E">
        <w:t>core</w:t>
      </w:r>
      <w:proofErr w:type="spellEnd"/>
      <w:r w:rsidR="00603C6E">
        <w:t xml:space="preserve"> travaille en mémoire, à partir des informations du </w:t>
      </w:r>
      <w:proofErr w:type="spellStart"/>
      <w:r w:rsidR="00603C6E">
        <w:t>perseo-fe</w:t>
      </w:r>
      <w:proofErr w:type="spellEnd"/>
      <w:r w:rsidR="00603C6E">
        <w:t>.</w:t>
      </w:r>
    </w:p>
    <w:p w:rsidR="009C0E2C" w:rsidRDefault="009C0E2C" w:rsidP="00C44D40"/>
    <w:p w:rsidR="009C0E2C" w:rsidRDefault="009C0E2C" w:rsidP="00C44D40">
      <w:r>
        <w:rPr>
          <w:noProof/>
        </w:rPr>
        <w:drawing>
          <wp:inline distT="0" distB="0" distL="0" distR="0">
            <wp:extent cx="3543300" cy="3327400"/>
            <wp:effectExtent l="0" t="0" r="0" b="6350"/>
            <wp:docPr id="2" name="Image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3327400"/>
                    </a:xfrm>
                    <a:prstGeom prst="rect">
                      <a:avLst/>
                    </a:prstGeom>
                    <a:noFill/>
                    <a:ln>
                      <a:noFill/>
                    </a:ln>
                  </pic:spPr>
                </pic:pic>
              </a:graphicData>
            </a:graphic>
          </wp:inline>
        </w:drawing>
      </w:r>
    </w:p>
    <w:p w:rsidR="004E2B77" w:rsidRDefault="004E2B77" w:rsidP="00C44D40"/>
    <w:p w:rsidR="004E2B77" w:rsidRDefault="004E2B77" w:rsidP="00C44D40">
      <w:r>
        <w:t xml:space="preserve">Une règle </w:t>
      </w:r>
      <w:r w:rsidR="009C0E2C">
        <w:t>peut</w:t>
      </w:r>
      <w:r>
        <w:t xml:space="preserve"> être appliquée à une entité ou </w:t>
      </w:r>
      <w:r w:rsidR="00434AB7">
        <w:t>à</w:t>
      </w:r>
      <w:r>
        <w:t xml:space="preserve"> un groupe d’entités NGSI.</w:t>
      </w:r>
    </w:p>
    <w:p w:rsidR="008F1F2A" w:rsidRDefault="009C0E2C" w:rsidP="00C44D40">
      <w:r>
        <w:t>Voir l</w:t>
      </w:r>
      <w:r w:rsidR="008F1F2A">
        <w:t>a documentation</w:t>
      </w:r>
      <w:r>
        <w:t xml:space="preserve"> pour la syntaxe des </w:t>
      </w:r>
      <w:proofErr w:type="spellStart"/>
      <w:r>
        <w:t>régles</w:t>
      </w:r>
      <w:proofErr w:type="spellEnd"/>
      <w:r>
        <w:t xml:space="preserve"> : </w:t>
      </w:r>
      <w:hyperlink r:id="rId31" w:history="1">
        <w:r w:rsidRPr="00EC3494">
          <w:rPr>
            <w:rStyle w:val="Lienhypertexte"/>
          </w:rPr>
          <w:t>https://github.com/telefonicaid/perseo-fe/blob/master/documentation/plain_rules.md</w:t>
        </w:r>
      </w:hyperlink>
    </w:p>
    <w:p w:rsidR="009C0E2C" w:rsidRPr="00172127" w:rsidRDefault="009C0E2C" w:rsidP="00C44D40"/>
    <w:p w:rsidR="00D00CE4" w:rsidRPr="00172127" w:rsidRDefault="004E2B77" w:rsidP="003431EF">
      <w:pPr>
        <w:pStyle w:val="Titre3"/>
        <w:numPr>
          <w:ilvl w:val="2"/>
          <w:numId w:val="4"/>
        </w:numPr>
        <w:rPr>
          <w:i/>
        </w:rPr>
      </w:pPr>
      <w:bookmarkStart w:id="206" w:name="_Toc499823545"/>
      <w:bookmarkStart w:id="207" w:name="_Toc506973083"/>
      <w:r>
        <w:t xml:space="preserve">Accès </w:t>
      </w:r>
      <w:r w:rsidRPr="00172127">
        <w:t>Compo</w:t>
      </w:r>
      <w:r>
        <w:t>sa</w:t>
      </w:r>
      <w:r w:rsidRPr="00172127">
        <w:t xml:space="preserve">nt </w:t>
      </w:r>
      <w:r w:rsidR="00D00CE4" w:rsidRPr="00172127">
        <w:t>Application Mashup</w:t>
      </w:r>
      <w:bookmarkEnd w:id="207"/>
      <w:r w:rsidR="00D00CE4" w:rsidRPr="00172127">
        <w:t xml:space="preserve"> </w:t>
      </w:r>
      <w:bookmarkEnd w:id="206"/>
    </w:p>
    <w:p w:rsidR="00891D08" w:rsidRPr="00172127" w:rsidRDefault="00FF518B" w:rsidP="00B27D5D">
      <w:r>
        <w:t xml:space="preserve">L’application Horizon incluse dans le composant </w:t>
      </w:r>
      <w:proofErr w:type="spellStart"/>
      <w:r>
        <w:t>Keyrock</w:t>
      </w:r>
      <w:proofErr w:type="spellEnd"/>
      <w:r>
        <w:t xml:space="preserve">, comporte un lien d’accès au portail de mashup </w:t>
      </w:r>
      <w:proofErr w:type="spellStart"/>
      <w:r>
        <w:t>Wirecloud</w:t>
      </w:r>
      <w:proofErr w:type="spellEnd"/>
      <w:r>
        <w:t>, nous pourrons éventuellement offrir cette possibilité dans l’application de management.</w:t>
      </w:r>
    </w:p>
    <w:p w:rsidR="00D47423" w:rsidRPr="00172127" w:rsidRDefault="004E2B77" w:rsidP="00D47423">
      <w:pPr>
        <w:pStyle w:val="Titre3"/>
        <w:rPr>
          <w:i/>
        </w:rPr>
      </w:pPr>
      <w:bookmarkStart w:id="208" w:name="_Toc499823546"/>
      <w:bookmarkStart w:id="209" w:name="_Toc506973084"/>
      <w:r>
        <w:t xml:space="preserve">Accès </w:t>
      </w:r>
      <w:r w:rsidRPr="00172127">
        <w:t>Compo</w:t>
      </w:r>
      <w:r>
        <w:t>sa</w:t>
      </w:r>
      <w:r w:rsidRPr="00172127">
        <w:t xml:space="preserve">nt </w:t>
      </w:r>
      <w:r w:rsidR="00FE6D47" w:rsidRPr="00172127">
        <w:t>Business</w:t>
      </w:r>
      <w:r w:rsidR="00D47423" w:rsidRPr="00172127">
        <w:t xml:space="preserve"> </w:t>
      </w:r>
      <w:proofErr w:type="spellStart"/>
      <w:r w:rsidR="00D47423" w:rsidRPr="00172127">
        <w:t>Ecosystem</w:t>
      </w:r>
      <w:bookmarkEnd w:id="208"/>
      <w:bookmarkEnd w:id="209"/>
      <w:proofErr w:type="spellEnd"/>
    </w:p>
    <w:p w:rsidR="00695EDD" w:rsidRPr="00172127" w:rsidRDefault="00FF518B" w:rsidP="00695EDD">
      <w:r>
        <w:t xml:space="preserve">De même un lien d’accès à l’interface de management Business </w:t>
      </w:r>
      <w:proofErr w:type="spellStart"/>
      <w:r>
        <w:t>Ecosystem</w:t>
      </w:r>
      <w:proofErr w:type="spellEnd"/>
      <w:r>
        <w:t xml:space="preserve"> pourrait être intégré dans le menu de l’application de management.</w:t>
      </w:r>
    </w:p>
    <w:p w:rsidR="00E90DD4" w:rsidRPr="00172127" w:rsidRDefault="004E2B77" w:rsidP="00E90DD4">
      <w:pPr>
        <w:pStyle w:val="Titre3"/>
      </w:pPr>
      <w:bookmarkStart w:id="210" w:name="_Toc499823547"/>
      <w:bookmarkStart w:id="211" w:name="_Toc506973085"/>
      <w:r>
        <w:t xml:space="preserve">Accès </w:t>
      </w:r>
      <w:r w:rsidRPr="00172127">
        <w:t>Compo</w:t>
      </w:r>
      <w:r>
        <w:t>sa</w:t>
      </w:r>
      <w:r w:rsidRPr="00172127">
        <w:t xml:space="preserve">nt </w:t>
      </w:r>
      <w:r w:rsidR="00E90DD4" w:rsidRPr="00172127">
        <w:t>D</w:t>
      </w:r>
      <w:r>
        <w:t>é</w:t>
      </w:r>
      <w:r w:rsidR="00E90DD4" w:rsidRPr="00172127">
        <w:t>velop</w:t>
      </w:r>
      <w:r>
        <w:t>pe</w:t>
      </w:r>
      <w:r w:rsidR="00E90DD4" w:rsidRPr="00172127">
        <w:t>ment</w:t>
      </w:r>
      <w:bookmarkEnd w:id="210"/>
      <w:bookmarkEnd w:id="211"/>
    </w:p>
    <w:p w:rsidR="00C42B58" w:rsidRPr="00172127" w:rsidRDefault="00FF518B" w:rsidP="00E90DD4">
      <w:r>
        <w:t>Un lien d’accès au service de développement basé sur Eclipse Che pourrait aussi être ajouté</w:t>
      </w:r>
      <w:r w:rsidR="004E2B77">
        <w:t xml:space="preserve"> au menu principal</w:t>
      </w:r>
    </w:p>
    <w:p w:rsidR="00E90DD4" w:rsidRPr="00172127" w:rsidRDefault="004E2B77" w:rsidP="00E90DD4">
      <w:pPr>
        <w:pStyle w:val="Titre3"/>
      </w:pPr>
      <w:bookmarkStart w:id="212" w:name="_Toc499823548"/>
      <w:bookmarkStart w:id="213" w:name="_Toc506973086"/>
      <w:r>
        <w:t xml:space="preserve">Accès </w:t>
      </w:r>
      <w:r w:rsidRPr="00172127">
        <w:t>Compo</w:t>
      </w:r>
      <w:r>
        <w:t>sa</w:t>
      </w:r>
      <w:r w:rsidRPr="00172127">
        <w:t xml:space="preserve">nt </w:t>
      </w:r>
      <w:r w:rsidR="00E90DD4" w:rsidRPr="00172127">
        <w:t>Monitoring</w:t>
      </w:r>
      <w:bookmarkEnd w:id="212"/>
      <w:bookmarkEnd w:id="213"/>
    </w:p>
    <w:p w:rsidR="0022010B" w:rsidRPr="00172127" w:rsidRDefault="004E2B77" w:rsidP="0022010B">
      <w:r>
        <w:t>L’application pourrait aussi proposer un lien vers le système de monitoring de la plateforme au niveau du menu principal</w:t>
      </w:r>
    </w:p>
    <w:p w:rsidR="00190FE5" w:rsidRPr="00172127" w:rsidRDefault="00190FE5" w:rsidP="00190FE5">
      <w:pPr>
        <w:pStyle w:val="Titre3"/>
      </w:pPr>
      <w:bookmarkStart w:id="214" w:name="_Toc506973087"/>
      <w:r w:rsidRPr="00172127">
        <w:t>API Management Component</w:t>
      </w:r>
      <w:bookmarkEnd w:id="214"/>
    </w:p>
    <w:p w:rsidR="00190FE5" w:rsidRPr="00172127" w:rsidRDefault="00190FE5" w:rsidP="00190FE5"/>
    <w:p w:rsidR="004E2B77" w:rsidRPr="00172127" w:rsidRDefault="004E2B77" w:rsidP="004E2B77">
      <w:bookmarkStart w:id="215" w:name="_Toc499823551"/>
      <w:r>
        <w:lastRenderedPageBreak/>
        <w:t>Un lien d’accès au service d’API management pourrait aussi être ajouté</w:t>
      </w:r>
    </w:p>
    <w:p w:rsidR="003A48B3" w:rsidRDefault="003A48B3">
      <w:pPr>
        <w:spacing w:after="160" w:line="259" w:lineRule="auto"/>
        <w:rPr>
          <w:rFonts w:cs="Arial"/>
          <w:b/>
          <w:bCs/>
          <w:kern w:val="32"/>
          <w:sz w:val="32"/>
          <w:szCs w:val="32"/>
        </w:rPr>
      </w:pPr>
      <w:r>
        <w:br w:type="page"/>
      </w:r>
    </w:p>
    <w:p w:rsidR="002D7C8C" w:rsidRPr="00172127" w:rsidRDefault="002D7C8C" w:rsidP="002D7C8C">
      <w:pPr>
        <w:pStyle w:val="Titre1"/>
      </w:pPr>
      <w:bookmarkStart w:id="216" w:name="_Toc506973088"/>
      <w:r w:rsidRPr="00172127">
        <w:lastRenderedPageBreak/>
        <w:t xml:space="preserve">Section 3 </w:t>
      </w:r>
      <w:bookmarkEnd w:id="215"/>
      <w:r w:rsidR="007B6286">
        <w:t>Description de l’interface utilisateur</w:t>
      </w:r>
      <w:bookmarkEnd w:id="216"/>
    </w:p>
    <w:p w:rsidR="002D7C8C" w:rsidRPr="00172127" w:rsidRDefault="002D7C8C" w:rsidP="002D7C8C"/>
    <w:p w:rsidR="002D7C8C" w:rsidRDefault="007B6286" w:rsidP="00040A88">
      <w:pPr>
        <w:pStyle w:val="Titre2"/>
      </w:pPr>
      <w:bookmarkStart w:id="217" w:name="_Toc506973089"/>
      <w:r>
        <w:t>Présentation globale</w:t>
      </w:r>
      <w:bookmarkEnd w:id="217"/>
    </w:p>
    <w:p w:rsidR="007B6286" w:rsidRDefault="007B6286" w:rsidP="007B6286"/>
    <w:p w:rsidR="007B6286" w:rsidRDefault="003A48B3" w:rsidP="007B6286">
      <w:r>
        <w:t>L’application de management est une application web, qui s’utilise dans un navigateur internet (Browser)</w:t>
      </w:r>
    </w:p>
    <w:p w:rsidR="003A48B3" w:rsidRDefault="00FB1DDE" w:rsidP="007B6286">
      <w:r>
        <w:t>Une page de login permet à l’utilisateur de se connecter (login et mot de passe) de façon sécure à l’application (https oblige)</w:t>
      </w:r>
    </w:p>
    <w:p w:rsidR="003A48B3" w:rsidRDefault="003A48B3" w:rsidP="007B6286"/>
    <w:p w:rsidR="003A48B3" w:rsidRDefault="00A7777A" w:rsidP="00A7777A">
      <w:pPr>
        <w:pStyle w:val="Titre2"/>
      </w:pPr>
      <w:bookmarkStart w:id="218" w:name="_Toc506973090"/>
      <w:r>
        <w:t>Organisation de l’interface</w:t>
      </w:r>
      <w:bookmarkEnd w:id="218"/>
    </w:p>
    <w:p w:rsidR="00A7777A" w:rsidRPr="00A7777A" w:rsidRDefault="00FB1DDE" w:rsidP="00A7777A">
      <w:r>
        <w:t>Une fois l’utilisateur connecté, l</w:t>
      </w:r>
      <w:r w:rsidR="00A7777A">
        <w:t>’interface de l’application se présente sous la forme suivante :</w:t>
      </w:r>
    </w:p>
    <w:p w:rsidR="002D7C8C" w:rsidRDefault="002D7C8C" w:rsidP="002D7C8C"/>
    <w:p w:rsidR="00A7777A" w:rsidRDefault="00A7777A" w:rsidP="00A7777A">
      <w:pPr>
        <w:keepNext/>
      </w:pPr>
      <w:r>
        <w:rPr>
          <w:noProof/>
        </w:rPr>
        <w:drawing>
          <wp:inline distT="0" distB="0" distL="0" distR="0">
            <wp:extent cx="6000750" cy="454660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OT_app_UI.png"/>
                    <pic:cNvPicPr/>
                  </pic:nvPicPr>
                  <pic:blipFill rotWithShape="1">
                    <a:blip r:embed="rId32">
                      <a:extLst>
                        <a:ext uri="{28A0092B-C50C-407E-A947-70E740481C1C}">
                          <a14:useLocalDpi xmlns:a14="http://schemas.microsoft.com/office/drawing/2010/main" val="0"/>
                        </a:ext>
                      </a:extLst>
                    </a:blip>
                    <a:srcRect b="5975"/>
                    <a:stretch/>
                  </pic:blipFill>
                  <pic:spPr bwMode="auto">
                    <a:xfrm>
                      <a:off x="0" y="0"/>
                      <a:ext cx="6000750" cy="4546600"/>
                    </a:xfrm>
                    <a:prstGeom prst="rect">
                      <a:avLst/>
                    </a:prstGeom>
                    <a:ln>
                      <a:noFill/>
                    </a:ln>
                    <a:extLst>
                      <a:ext uri="{53640926-AAD7-44D8-BBD7-CCE9431645EC}">
                        <a14:shadowObscured xmlns:a14="http://schemas.microsoft.com/office/drawing/2010/main"/>
                      </a:ext>
                    </a:extLst>
                  </pic:spPr>
                </pic:pic>
              </a:graphicData>
            </a:graphic>
          </wp:inline>
        </w:drawing>
      </w:r>
    </w:p>
    <w:p w:rsidR="00A7777A" w:rsidRDefault="00A7777A" w:rsidP="00A7777A">
      <w:pPr>
        <w:pStyle w:val="Lgende"/>
      </w:pPr>
      <w:r>
        <w:t xml:space="preserve">Figure </w:t>
      </w:r>
      <w:fldSimple w:instr=" SEQ Figure \* ARABIC ">
        <w:r w:rsidR="00A10412">
          <w:rPr>
            <w:noProof/>
          </w:rPr>
          <w:t>3</w:t>
        </w:r>
      </w:fldSimple>
      <w:r>
        <w:t xml:space="preserve">: Organisation de </w:t>
      </w:r>
      <w:proofErr w:type="spellStart"/>
      <w:r>
        <w:t>lIHM</w:t>
      </w:r>
      <w:proofErr w:type="spellEnd"/>
      <w:r>
        <w:t xml:space="preserve"> de l'application</w:t>
      </w:r>
    </w:p>
    <w:bookmarkEnd w:id="6"/>
    <w:bookmarkEnd w:id="7"/>
    <w:p w:rsidR="00A7777A" w:rsidRPr="00172127" w:rsidRDefault="00A7777A" w:rsidP="002D7C8C"/>
    <w:sectPr w:rsidR="00A7777A" w:rsidRPr="00172127" w:rsidSect="000C7904">
      <w:pgSz w:w="12240" w:h="15840"/>
      <w:pgMar w:top="830" w:right="990" w:bottom="851" w:left="180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6C8" w:rsidRDefault="009516C8" w:rsidP="00EB13B0">
      <w:r>
        <w:separator/>
      </w:r>
    </w:p>
  </w:endnote>
  <w:endnote w:type="continuationSeparator" w:id="0">
    <w:p w:rsidR="009516C8" w:rsidRDefault="009516C8" w:rsidP="00EB13B0">
      <w:r>
        <w:continuationSeparator/>
      </w:r>
    </w:p>
  </w:endnote>
  <w:endnote w:type="continuationNotice" w:id="1">
    <w:p w:rsidR="009516C8" w:rsidRDefault="00951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Bold">
    <w:altName w:val="Arial"/>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8821"/>
      <w:docPartObj>
        <w:docPartGallery w:val="Page Numbers (Bottom of Page)"/>
        <w:docPartUnique/>
      </w:docPartObj>
    </w:sdtPr>
    <w:sdtContent>
      <w:sdt>
        <w:sdtPr>
          <w:id w:val="18898849"/>
          <w:docPartObj>
            <w:docPartGallery w:val="Page Numbers (Top of Page)"/>
            <w:docPartUnique/>
          </w:docPartObj>
        </w:sdtPr>
        <w:sdtContent>
          <w:p w:rsidR="005D6D75" w:rsidRPr="0043498F" w:rsidRDefault="005D6D75" w:rsidP="00AD2CAB">
            <w:pPr>
              <w:pStyle w:val="Pieddepage"/>
              <w:rPr>
                <w:lang w:val="en-GB"/>
              </w:rPr>
            </w:pPr>
            <w:r w:rsidRPr="0043498F">
              <w:rPr>
                <w:lang w:val="en-GB"/>
              </w:rPr>
              <w:t xml:space="preserve">MNCA </w:t>
            </w:r>
            <w:proofErr w:type="spellStart"/>
            <w:r w:rsidRPr="0043498F">
              <w:rPr>
                <w:lang w:val="en-GB"/>
              </w:rPr>
              <w:t>Fiware</w:t>
            </w:r>
            <w:proofErr w:type="spellEnd"/>
            <w:r w:rsidRPr="0043498F">
              <w:rPr>
                <w:lang w:val="en-GB"/>
              </w:rPr>
              <w:t xml:space="preserve"> Project</w:t>
            </w:r>
            <w:r w:rsidRPr="0043498F">
              <w:rPr>
                <w:rFonts w:ascii="Arial Narrow" w:hAnsi="Arial Narrow"/>
                <w:lang w:val="en-GB"/>
              </w:rPr>
              <w:tab/>
              <w:t xml:space="preserve">Page </w:t>
            </w:r>
            <w:r w:rsidRPr="00E81EA0">
              <w:rPr>
                <w:rFonts w:ascii="Arial Narrow" w:hAnsi="Arial Narrow"/>
              </w:rPr>
              <w:fldChar w:fldCharType="begin"/>
            </w:r>
            <w:r w:rsidRPr="0043498F">
              <w:rPr>
                <w:rFonts w:ascii="Arial Narrow" w:hAnsi="Arial Narrow"/>
                <w:lang w:val="en-GB"/>
              </w:rPr>
              <w:instrText xml:space="preserve"> PAGE </w:instrText>
            </w:r>
            <w:r w:rsidRPr="00E81EA0">
              <w:rPr>
                <w:rFonts w:ascii="Arial Narrow" w:hAnsi="Arial Narrow"/>
              </w:rPr>
              <w:fldChar w:fldCharType="separate"/>
            </w:r>
            <w:r w:rsidR="00E57FC4">
              <w:rPr>
                <w:rFonts w:ascii="Arial Narrow" w:hAnsi="Arial Narrow"/>
                <w:noProof/>
                <w:lang w:val="en-GB"/>
              </w:rPr>
              <w:t>13</w:t>
            </w:r>
            <w:r w:rsidRPr="00E81EA0">
              <w:rPr>
                <w:rFonts w:ascii="Arial Narrow" w:hAnsi="Arial Narrow"/>
              </w:rPr>
              <w:fldChar w:fldCharType="end"/>
            </w:r>
            <w:r w:rsidRPr="0043498F">
              <w:rPr>
                <w:rFonts w:ascii="Arial Narrow" w:hAnsi="Arial Narrow"/>
                <w:lang w:val="en-GB"/>
              </w:rPr>
              <w:t xml:space="preserve"> of </w:t>
            </w:r>
            <w:r w:rsidRPr="00E81EA0">
              <w:rPr>
                <w:rFonts w:ascii="Arial Narrow" w:hAnsi="Arial Narrow"/>
              </w:rPr>
              <w:fldChar w:fldCharType="begin"/>
            </w:r>
            <w:r w:rsidRPr="0043498F">
              <w:rPr>
                <w:rFonts w:ascii="Arial Narrow" w:hAnsi="Arial Narrow"/>
                <w:lang w:val="en-GB"/>
              </w:rPr>
              <w:instrText xml:space="preserve"> NUMPAGES  </w:instrText>
            </w:r>
            <w:r w:rsidRPr="00E81EA0">
              <w:rPr>
                <w:rFonts w:ascii="Arial Narrow" w:hAnsi="Arial Narrow"/>
              </w:rPr>
              <w:fldChar w:fldCharType="separate"/>
            </w:r>
            <w:r w:rsidR="00E57FC4">
              <w:rPr>
                <w:rFonts w:ascii="Arial Narrow" w:hAnsi="Arial Narrow"/>
                <w:noProof/>
                <w:lang w:val="en-GB"/>
              </w:rPr>
              <w:t>13</w:t>
            </w:r>
            <w:r w:rsidRPr="00E81EA0">
              <w:rPr>
                <w:rFonts w:ascii="Arial Narrow" w:hAnsi="Arial Narrow"/>
              </w:rPr>
              <w:fldChar w:fldCharType="end"/>
            </w:r>
          </w:p>
        </w:sdtContent>
      </w:sdt>
    </w:sdtContent>
  </w:sdt>
  <w:p w:rsidR="005D6D75" w:rsidRPr="0043498F" w:rsidRDefault="005D6D75">
    <w:pPr>
      <w:pStyle w:val="Pieddepag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6C8" w:rsidRDefault="009516C8" w:rsidP="00EB13B0">
      <w:r>
        <w:separator/>
      </w:r>
    </w:p>
  </w:footnote>
  <w:footnote w:type="continuationSeparator" w:id="0">
    <w:p w:rsidR="009516C8" w:rsidRDefault="009516C8" w:rsidP="00EB13B0">
      <w:r>
        <w:continuationSeparator/>
      </w:r>
    </w:p>
  </w:footnote>
  <w:footnote w:type="continuationNotice" w:id="1">
    <w:p w:rsidR="009516C8" w:rsidRDefault="009516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75" w:rsidRPr="0043498F" w:rsidRDefault="005D6D75" w:rsidP="00AD2CAB">
    <w:pPr>
      <w:pStyle w:val="PDMContentHeader"/>
      <w:rPr>
        <w:lang w:val="en-GB"/>
      </w:rPr>
    </w:pPr>
    <w:r>
      <w:rPr>
        <w:noProof/>
        <w:lang w:eastAsia="fr-FR"/>
      </w:rPr>
      <w:drawing>
        <wp:anchor distT="0" distB="0" distL="114300" distR="114300" simplePos="0" relativeHeight="251658240" behindDoc="0" locked="0" layoutInCell="1" allowOverlap="1">
          <wp:simplePos x="0" y="0"/>
          <wp:positionH relativeFrom="margin">
            <wp:posOffset>-901700</wp:posOffset>
          </wp:positionH>
          <wp:positionV relativeFrom="paragraph">
            <wp:posOffset>-279400</wp:posOffset>
          </wp:positionV>
          <wp:extent cx="419100" cy="305713"/>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nca.png"/>
                  <pic:cNvPicPr/>
                </pic:nvPicPr>
                <pic:blipFill>
                  <a:blip r:embed="rId1">
                    <a:extLst>
                      <a:ext uri="{28A0092B-C50C-407E-A947-70E740481C1C}">
                        <a14:useLocalDpi xmlns:a14="http://schemas.microsoft.com/office/drawing/2010/main" val="0"/>
                      </a:ext>
                    </a:extLst>
                  </a:blip>
                  <a:stretch>
                    <a:fillRect/>
                  </a:stretch>
                </pic:blipFill>
                <pic:spPr>
                  <a:xfrm>
                    <a:off x="0" y="0"/>
                    <a:ext cx="419100" cy="30571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1" behindDoc="0" locked="0" layoutInCell="1" allowOverlap="1">
          <wp:simplePos x="0" y="0"/>
          <wp:positionH relativeFrom="column">
            <wp:posOffset>5840730</wp:posOffset>
          </wp:positionH>
          <wp:positionV relativeFrom="paragraph">
            <wp:posOffset>-298450</wp:posOffset>
          </wp:positionV>
          <wp:extent cx="563033" cy="177800"/>
          <wp:effectExtent l="0" t="0" r="889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danis_logo.jpg"/>
                  <pic:cNvPicPr/>
                </pic:nvPicPr>
                <pic:blipFill>
                  <a:blip r:embed="rId2">
                    <a:extLst>
                      <a:ext uri="{28A0092B-C50C-407E-A947-70E740481C1C}">
                        <a14:useLocalDpi xmlns:a14="http://schemas.microsoft.com/office/drawing/2010/main" val="0"/>
                      </a:ext>
                    </a:extLst>
                  </a:blip>
                  <a:stretch>
                    <a:fillRect/>
                  </a:stretch>
                </pic:blipFill>
                <pic:spPr>
                  <a:xfrm>
                    <a:off x="0" y="0"/>
                    <a:ext cx="563033" cy="177800"/>
                  </a:xfrm>
                  <a:prstGeom prst="rect">
                    <a:avLst/>
                  </a:prstGeom>
                </pic:spPr>
              </pic:pic>
            </a:graphicData>
          </a:graphic>
          <wp14:sizeRelH relativeFrom="margin">
            <wp14:pctWidth>0</wp14:pctWidth>
          </wp14:sizeRelH>
          <wp14:sizeRelV relativeFrom="margin">
            <wp14:pctHeight>0</wp14:pctHeight>
          </wp14:sizeRelV>
        </wp:anchor>
      </w:drawing>
    </w:r>
    <w:r w:rsidRPr="0043498F">
      <w:rPr>
        <w:lang w:val="en-GB"/>
      </w:rPr>
      <w:t xml:space="preserve">DSI </w:t>
    </w:r>
    <w:proofErr w:type="spellStart"/>
    <w:r w:rsidRPr="0043498F">
      <w:rPr>
        <w:lang w:val="en-GB"/>
      </w:rPr>
      <w:t>Métropole</w:t>
    </w:r>
    <w:proofErr w:type="spellEnd"/>
    <w:r w:rsidRPr="0043498F">
      <w:rPr>
        <w:lang w:val="en-GB"/>
      </w:rPr>
      <w:t xml:space="preserve"> Nice Côte d’Azur</w:t>
    </w:r>
    <w:r w:rsidRPr="0043498F">
      <w:rPr>
        <w:lang w:val="en-GB"/>
      </w:rPr>
      <w:tab/>
    </w:r>
    <w:r w:rsidRPr="0043498F">
      <w:rPr>
        <w:lang w:val="en-GB"/>
      </w:rPr>
      <w:tab/>
    </w:r>
    <w:sdt>
      <w:sdtPr>
        <w:rPr>
          <w:lang w:val="en-GB"/>
        </w:rPr>
        <w:alias w:val="Title"/>
        <w:id w:val="13536791"/>
        <w:dataBinding w:prefixMappings="xmlns:ns0='http://purl.org/dc/elements/1.1/' xmlns:ns1='http://schemas.openxmlformats.org/package/2006/metadata/core-properties' " w:xpath="/ns1:coreProperties[1]/ns0:title[1]" w:storeItemID="{6C3C8BC8-F283-45AE-878A-BAB7291924A1}"/>
        <w:text/>
      </w:sdtPr>
      <w:sdtContent>
        <w:r w:rsidRPr="0043498F">
          <w:rPr>
            <w:lang w:val="en-GB"/>
          </w:rPr>
          <w:t>MNCA Smart City</w:t>
        </w:r>
      </w:sdtContent>
    </w:sdt>
    <w:r w:rsidRPr="0043498F">
      <w:rPr>
        <w:lang w:val="en-GB"/>
      </w:rPr>
      <w:t xml:space="preserve"> </w:t>
    </w:r>
    <w:r w:rsidRPr="0043498F">
      <w:rPr>
        <w:lang w:val="en-GB"/>
      </w:rPr>
      <w:br/>
      <w:t xml:space="preserve">IOT Smart City </w:t>
    </w:r>
    <w:r>
      <w:rPr>
        <w:lang w:val="en-GB"/>
      </w:rPr>
      <w:t>IOT management</w:t>
    </w:r>
    <w:r w:rsidRPr="0043498F">
      <w:rPr>
        <w:lang w:val="en-GB"/>
      </w:rPr>
      <w:tab/>
    </w:r>
    <w:r w:rsidRPr="0043498F">
      <w:rPr>
        <w:lang w:val="en-GB"/>
      </w:rPr>
      <w:tab/>
      <w:t xml:space="preserve">draft </w:t>
    </w:r>
    <w:r>
      <w:rPr>
        <w:lang w:val="en-GB"/>
      </w:rPr>
      <w:t>02/02/2018</w:t>
    </w:r>
  </w:p>
  <w:p w:rsidR="005D6D75" w:rsidRPr="00093AF2" w:rsidRDefault="005D6D75" w:rsidP="00AD2CAB">
    <w:pPr>
      <w:pStyle w:val="PDMContent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67E33"/>
    <w:multiLevelType w:val="hybridMultilevel"/>
    <w:tmpl w:val="8654A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961221"/>
    <w:multiLevelType w:val="hybridMultilevel"/>
    <w:tmpl w:val="47B20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3A4D77"/>
    <w:multiLevelType w:val="multilevel"/>
    <w:tmpl w:val="D41003E6"/>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4" w:hanging="576"/>
      </w:pPr>
      <w:rPr>
        <w:rFonts w:hint="default"/>
      </w:rPr>
    </w:lvl>
    <w:lvl w:ilvl="2">
      <w:start w:val="1"/>
      <w:numFmt w:val="decimal"/>
      <w:pStyle w:val="Titre3"/>
      <w:lvlText w:val="%1.%2.%3"/>
      <w:lvlJc w:val="left"/>
      <w:pPr>
        <w:ind w:left="1004"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 w15:restartNumberingAfterBreak="0">
    <w:nsid w:val="337E159A"/>
    <w:multiLevelType w:val="hybridMultilevel"/>
    <w:tmpl w:val="C41AC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D62791"/>
    <w:multiLevelType w:val="hybridMultilevel"/>
    <w:tmpl w:val="547EE7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403AED"/>
    <w:multiLevelType w:val="hybridMultilevel"/>
    <w:tmpl w:val="98FEB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EB6E90"/>
    <w:multiLevelType w:val="hybridMultilevel"/>
    <w:tmpl w:val="96ACE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num>
  <w:num w:numId="9">
    <w:abstractNumId w:val="4"/>
  </w:num>
  <w:num w:numId="10">
    <w:abstractNumId w:val="0"/>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D95"/>
    <w:rsid w:val="00000081"/>
    <w:rsid w:val="0000053D"/>
    <w:rsid w:val="00000E9E"/>
    <w:rsid w:val="000013BA"/>
    <w:rsid w:val="000017E9"/>
    <w:rsid w:val="00002113"/>
    <w:rsid w:val="00003FDC"/>
    <w:rsid w:val="00004100"/>
    <w:rsid w:val="00005836"/>
    <w:rsid w:val="000064C5"/>
    <w:rsid w:val="000069E1"/>
    <w:rsid w:val="00006E93"/>
    <w:rsid w:val="00007C07"/>
    <w:rsid w:val="000123B6"/>
    <w:rsid w:val="00013C0B"/>
    <w:rsid w:val="00013E0B"/>
    <w:rsid w:val="00014B9D"/>
    <w:rsid w:val="00014FC8"/>
    <w:rsid w:val="0001518F"/>
    <w:rsid w:val="0001581B"/>
    <w:rsid w:val="00015DD1"/>
    <w:rsid w:val="00016E2B"/>
    <w:rsid w:val="00017607"/>
    <w:rsid w:val="00017A1F"/>
    <w:rsid w:val="00017ED0"/>
    <w:rsid w:val="00020A5D"/>
    <w:rsid w:val="0002146C"/>
    <w:rsid w:val="0002430B"/>
    <w:rsid w:val="000251CC"/>
    <w:rsid w:val="000252F9"/>
    <w:rsid w:val="000263FE"/>
    <w:rsid w:val="00026DAB"/>
    <w:rsid w:val="00027B43"/>
    <w:rsid w:val="0003058E"/>
    <w:rsid w:val="000308EA"/>
    <w:rsid w:val="00031F83"/>
    <w:rsid w:val="000322D0"/>
    <w:rsid w:val="0003268B"/>
    <w:rsid w:val="00032B68"/>
    <w:rsid w:val="00034802"/>
    <w:rsid w:val="00034E14"/>
    <w:rsid w:val="000350F5"/>
    <w:rsid w:val="000363D4"/>
    <w:rsid w:val="00036A21"/>
    <w:rsid w:val="00036EA4"/>
    <w:rsid w:val="0003792A"/>
    <w:rsid w:val="00040A88"/>
    <w:rsid w:val="00042176"/>
    <w:rsid w:val="00044F7F"/>
    <w:rsid w:val="0004533E"/>
    <w:rsid w:val="00045D67"/>
    <w:rsid w:val="00046C61"/>
    <w:rsid w:val="00046EB7"/>
    <w:rsid w:val="00047B72"/>
    <w:rsid w:val="00056319"/>
    <w:rsid w:val="000564BE"/>
    <w:rsid w:val="00056FB4"/>
    <w:rsid w:val="000575A5"/>
    <w:rsid w:val="00057A47"/>
    <w:rsid w:val="00060547"/>
    <w:rsid w:val="00060BDB"/>
    <w:rsid w:val="00060CFA"/>
    <w:rsid w:val="00060EEC"/>
    <w:rsid w:val="000621EE"/>
    <w:rsid w:val="000628AD"/>
    <w:rsid w:val="000633F4"/>
    <w:rsid w:val="0006361C"/>
    <w:rsid w:val="000640CB"/>
    <w:rsid w:val="000642EF"/>
    <w:rsid w:val="00064CC9"/>
    <w:rsid w:val="00065157"/>
    <w:rsid w:val="00066145"/>
    <w:rsid w:val="0007038F"/>
    <w:rsid w:val="00071768"/>
    <w:rsid w:val="000732DC"/>
    <w:rsid w:val="000751FC"/>
    <w:rsid w:val="00075765"/>
    <w:rsid w:val="00075C69"/>
    <w:rsid w:val="00076F94"/>
    <w:rsid w:val="00077931"/>
    <w:rsid w:val="00077E59"/>
    <w:rsid w:val="0008019D"/>
    <w:rsid w:val="00080DF0"/>
    <w:rsid w:val="00081868"/>
    <w:rsid w:val="00081EF2"/>
    <w:rsid w:val="00083264"/>
    <w:rsid w:val="00083659"/>
    <w:rsid w:val="00084870"/>
    <w:rsid w:val="00084DF0"/>
    <w:rsid w:val="000856F1"/>
    <w:rsid w:val="00085EF7"/>
    <w:rsid w:val="000865C5"/>
    <w:rsid w:val="00087BE5"/>
    <w:rsid w:val="00087EE9"/>
    <w:rsid w:val="00090207"/>
    <w:rsid w:val="00090977"/>
    <w:rsid w:val="000926D9"/>
    <w:rsid w:val="000937CC"/>
    <w:rsid w:val="00093FEA"/>
    <w:rsid w:val="00096455"/>
    <w:rsid w:val="00096D11"/>
    <w:rsid w:val="00097B48"/>
    <w:rsid w:val="000A1961"/>
    <w:rsid w:val="000A3BC8"/>
    <w:rsid w:val="000A4E74"/>
    <w:rsid w:val="000A5D84"/>
    <w:rsid w:val="000A5DC3"/>
    <w:rsid w:val="000A60A5"/>
    <w:rsid w:val="000A7261"/>
    <w:rsid w:val="000A7C4C"/>
    <w:rsid w:val="000B0375"/>
    <w:rsid w:val="000B0EBB"/>
    <w:rsid w:val="000B1714"/>
    <w:rsid w:val="000B1DDB"/>
    <w:rsid w:val="000B3162"/>
    <w:rsid w:val="000B3626"/>
    <w:rsid w:val="000B3CE8"/>
    <w:rsid w:val="000B3E6E"/>
    <w:rsid w:val="000B52C2"/>
    <w:rsid w:val="000B5C88"/>
    <w:rsid w:val="000B5CD1"/>
    <w:rsid w:val="000B5D10"/>
    <w:rsid w:val="000B5D5A"/>
    <w:rsid w:val="000B6113"/>
    <w:rsid w:val="000B61BE"/>
    <w:rsid w:val="000B653A"/>
    <w:rsid w:val="000C03EC"/>
    <w:rsid w:val="000C05F5"/>
    <w:rsid w:val="000C0B43"/>
    <w:rsid w:val="000C18CE"/>
    <w:rsid w:val="000C24FC"/>
    <w:rsid w:val="000C373E"/>
    <w:rsid w:val="000C3CCB"/>
    <w:rsid w:val="000C416E"/>
    <w:rsid w:val="000C5195"/>
    <w:rsid w:val="000C572F"/>
    <w:rsid w:val="000C6ED2"/>
    <w:rsid w:val="000C7904"/>
    <w:rsid w:val="000D037A"/>
    <w:rsid w:val="000D105B"/>
    <w:rsid w:val="000D1680"/>
    <w:rsid w:val="000D33F6"/>
    <w:rsid w:val="000D3A62"/>
    <w:rsid w:val="000D5BA1"/>
    <w:rsid w:val="000D5D54"/>
    <w:rsid w:val="000D621F"/>
    <w:rsid w:val="000D718C"/>
    <w:rsid w:val="000D747A"/>
    <w:rsid w:val="000D7803"/>
    <w:rsid w:val="000E00B9"/>
    <w:rsid w:val="000E0B28"/>
    <w:rsid w:val="000E243F"/>
    <w:rsid w:val="000E3304"/>
    <w:rsid w:val="000E34EA"/>
    <w:rsid w:val="000E38F7"/>
    <w:rsid w:val="000E3FCF"/>
    <w:rsid w:val="000E41DD"/>
    <w:rsid w:val="000E5BF1"/>
    <w:rsid w:val="000E6050"/>
    <w:rsid w:val="000E7672"/>
    <w:rsid w:val="000F1B81"/>
    <w:rsid w:val="000F1EC0"/>
    <w:rsid w:val="000F242C"/>
    <w:rsid w:val="000F47D8"/>
    <w:rsid w:val="000F4D77"/>
    <w:rsid w:val="000F770D"/>
    <w:rsid w:val="00100CCA"/>
    <w:rsid w:val="001015E5"/>
    <w:rsid w:val="0010176B"/>
    <w:rsid w:val="001018BF"/>
    <w:rsid w:val="00103D03"/>
    <w:rsid w:val="0010413E"/>
    <w:rsid w:val="00105319"/>
    <w:rsid w:val="00106AA4"/>
    <w:rsid w:val="0011006A"/>
    <w:rsid w:val="00111194"/>
    <w:rsid w:val="001115BF"/>
    <w:rsid w:val="00111B67"/>
    <w:rsid w:val="0011395D"/>
    <w:rsid w:val="001146DB"/>
    <w:rsid w:val="001157B7"/>
    <w:rsid w:val="00116E52"/>
    <w:rsid w:val="001175F1"/>
    <w:rsid w:val="00117D81"/>
    <w:rsid w:val="0012019A"/>
    <w:rsid w:val="00121777"/>
    <w:rsid w:val="00122001"/>
    <w:rsid w:val="001229F8"/>
    <w:rsid w:val="00122FE7"/>
    <w:rsid w:val="001233AF"/>
    <w:rsid w:val="00123AF1"/>
    <w:rsid w:val="00124A0D"/>
    <w:rsid w:val="001262E0"/>
    <w:rsid w:val="00127CCF"/>
    <w:rsid w:val="00131C91"/>
    <w:rsid w:val="001326E2"/>
    <w:rsid w:val="00135D41"/>
    <w:rsid w:val="001407EB"/>
    <w:rsid w:val="00141A13"/>
    <w:rsid w:val="00141AE2"/>
    <w:rsid w:val="001434D5"/>
    <w:rsid w:val="001437E7"/>
    <w:rsid w:val="00143EE4"/>
    <w:rsid w:val="00144281"/>
    <w:rsid w:val="001442AA"/>
    <w:rsid w:val="00144D68"/>
    <w:rsid w:val="00144DA2"/>
    <w:rsid w:val="00145132"/>
    <w:rsid w:val="0015010A"/>
    <w:rsid w:val="0015058F"/>
    <w:rsid w:val="001506DC"/>
    <w:rsid w:val="00150A36"/>
    <w:rsid w:val="0015177B"/>
    <w:rsid w:val="001537AF"/>
    <w:rsid w:val="00154B07"/>
    <w:rsid w:val="00155FCA"/>
    <w:rsid w:val="00157445"/>
    <w:rsid w:val="00157803"/>
    <w:rsid w:val="00161207"/>
    <w:rsid w:val="00162176"/>
    <w:rsid w:val="0016293C"/>
    <w:rsid w:val="001636DD"/>
    <w:rsid w:val="00163A68"/>
    <w:rsid w:val="00164C0B"/>
    <w:rsid w:val="00164F41"/>
    <w:rsid w:val="00167BFF"/>
    <w:rsid w:val="00170081"/>
    <w:rsid w:val="00170B82"/>
    <w:rsid w:val="00170C4F"/>
    <w:rsid w:val="0017161A"/>
    <w:rsid w:val="00172127"/>
    <w:rsid w:val="00172D1C"/>
    <w:rsid w:val="00172E13"/>
    <w:rsid w:val="00172EE5"/>
    <w:rsid w:val="0017467D"/>
    <w:rsid w:val="00177247"/>
    <w:rsid w:val="00177480"/>
    <w:rsid w:val="00177AB9"/>
    <w:rsid w:val="0018065C"/>
    <w:rsid w:val="00180EFE"/>
    <w:rsid w:val="00184030"/>
    <w:rsid w:val="00184779"/>
    <w:rsid w:val="001851A2"/>
    <w:rsid w:val="0018530E"/>
    <w:rsid w:val="001861C3"/>
    <w:rsid w:val="00186569"/>
    <w:rsid w:val="00186CDE"/>
    <w:rsid w:val="00187499"/>
    <w:rsid w:val="00190FE5"/>
    <w:rsid w:val="00191266"/>
    <w:rsid w:val="00191BEE"/>
    <w:rsid w:val="00191FD2"/>
    <w:rsid w:val="00192051"/>
    <w:rsid w:val="001941C3"/>
    <w:rsid w:val="0019448D"/>
    <w:rsid w:val="001953AA"/>
    <w:rsid w:val="00196493"/>
    <w:rsid w:val="001967B7"/>
    <w:rsid w:val="001969C0"/>
    <w:rsid w:val="00197661"/>
    <w:rsid w:val="001A07E7"/>
    <w:rsid w:val="001A0822"/>
    <w:rsid w:val="001A1389"/>
    <w:rsid w:val="001A234C"/>
    <w:rsid w:val="001A31F8"/>
    <w:rsid w:val="001A42BF"/>
    <w:rsid w:val="001A49CD"/>
    <w:rsid w:val="001A4B7D"/>
    <w:rsid w:val="001A4F1C"/>
    <w:rsid w:val="001A4FEA"/>
    <w:rsid w:val="001A6A55"/>
    <w:rsid w:val="001A6D31"/>
    <w:rsid w:val="001A79F2"/>
    <w:rsid w:val="001B0797"/>
    <w:rsid w:val="001B0AAE"/>
    <w:rsid w:val="001B1699"/>
    <w:rsid w:val="001B3ECD"/>
    <w:rsid w:val="001B5C39"/>
    <w:rsid w:val="001B6C4D"/>
    <w:rsid w:val="001B725C"/>
    <w:rsid w:val="001B766D"/>
    <w:rsid w:val="001B7DF1"/>
    <w:rsid w:val="001C0017"/>
    <w:rsid w:val="001C04DA"/>
    <w:rsid w:val="001C2503"/>
    <w:rsid w:val="001C25A9"/>
    <w:rsid w:val="001C293D"/>
    <w:rsid w:val="001C2D5C"/>
    <w:rsid w:val="001C4F32"/>
    <w:rsid w:val="001C5385"/>
    <w:rsid w:val="001C54F4"/>
    <w:rsid w:val="001C6DD9"/>
    <w:rsid w:val="001C6ED4"/>
    <w:rsid w:val="001D11EE"/>
    <w:rsid w:val="001D23B8"/>
    <w:rsid w:val="001D2BBA"/>
    <w:rsid w:val="001D41D4"/>
    <w:rsid w:val="001D4C7E"/>
    <w:rsid w:val="001D5F12"/>
    <w:rsid w:val="001D7027"/>
    <w:rsid w:val="001D7890"/>
    <w:rsid w:val="001D7C1B"/>
    <w:rsid w:val="001E0796"/>
    <w:rsid w:val="001E1EB6"/>
    <w:rsid w:val="001E32A3"/>
    <w:rsid w:val="001E3616"/>
    <w:rsid w:val="001E363E"/>
    <w:rsid w:val="001E4654"/>
    <w:rsid w:val="001E5768"/>
    <w:rsid w:val="001E6822"/>
    <w:rsid w:val="001E6ECE"/>
    <w:rsid w:val="001E784A"/>
    <w:rsid w:val="001F2FB0"/>
    <w:rsid w:val="001F3004"/>
    <w:rsid w:val="001F3B63"/>
    <w:rsid w:val="001F40F3"/>
    <w:rsid w:val="001F43E4"/>
    <w:rsid w:val="001F58F9"/>
    <w:rsid w:val="001F75AA"/>
    <w:rsid w:val="001F771D"/>
    <w:rsid w:val="001F7747"/>
    <w:rsid w:val="001F7A1E"/>
    <w:rsid w:val="00201345"/>
    <w:rsid w:val="0020247B"/>
    <w:rsid w:val="00202F9A"/>
    <w:rsid w:val="002041F9"/>
    <w:rsid w:val="002045E4"/>
    <w:rsid w:val="002071C2"/>
    <w:rsid w:val="00210B33"/>
    <w:rsid w:val="00210DB4"/>
    <w:rsid w:val="0021248A"/>
    <w:rsid w:val="00212CCB"/>
    <w:rsid w:val="00213569"/>
    <w:rsid w:val="00215855"/>
    <w:rsid w:val="0022010B"/>
    <w:rsid w:val="00220A0F"/>
    <w:rsid w:val="00221D3F"/>
    <w:rsid w:val="002220E6"/>
    <w:rsid w:val="00222F92"/>
    <w:rsid w:val="00223B8A"/>
    <w:rsid w:val="00223BE6"/>
    <w:rsid w:val="002245EB"/>
    <w:rsid w:val="00227233"/>
    <w:rsid w:val="00227482"/>
    <w:rsid w:val="00227FE3"/>
    <w:rsid w:val="00230AE8"/>
    <w:rsid w:val="002328C0"/>
    <w:rsid w:val="002328C2"/>
    <w:rsid w:val="002338E4"/>
    <w:rsid w:val="0023430C"/>
    <w:rsid w:val="0023433E"/>
    <w:rsid w:val="002357E1"/>
    <w:rsid w:val="00235E72"/>
    <w:rsid w:val="00237592"/>
    <w:rsid w:val="002409F4"/>
    <w:rsid w:val="00240A80"/>
    <w:rsid w:val="0024168A"/>
    <w:rsid w:val="00241A30"/>
    <w:rsid w:val="0024278D"/>
    <w:rsid w:val="00245191"/>
    <w:rsid w:val="002457D4"/>
    <w:rsid w:val="00247855"/>
    <w:rsid w:val="002479F1"/>
    <w:rsid w:val="0025016C"/>
    <w:rsid w:val="00250854"/>
    <w:rsid w:val="00250A09"/>
    <w:rsid w:val="00250BFD"/>
    <w:rsid w:val="002523D2"/>
    <w:rsid w:val="00253730"/>
    <w:rsid w:val="00253FC4"/>
    <w:rsid w:val="00254BE5"/>
    <w:rsid w:val="00254F0F"/>
    <w:rsid w:val="0025534D"/>
    <w:rsid w:val="002557F4"/>
    <w:rsid w:val="00255CB3"/>
    <w:rsid w:val="002566D5"/>
    <w:rsid w:val="00257354"/>
    <w:rsid w:val="002574C9"/>
    <w:rsid w:val="00257B76"/>
    <w:rsid w:val="002619EF"/>
    <w:rsid w:val="00261FE0"/>
    <w:rsid w:val="00263B7B"/>
    <w:rsid w:val="002650C8"/>
    <w:rsid w:val="0026527D"/>
    <w:rsid w:val="00265333"/>
    <w:rsid w:val="002654A5"/>
    <w:rsid w:val="002659DF"/>
    <w:rsid w:val="00265B38"/>
    <w:rsid w:val="002701BE"/>
    <w:rsid w:val="00270E68"/>
    <w:rsid w:val="00270F90"/>
    <w:rsid w:val="002715BD"/>
    <w:rsid w:val="002735D2"/>
    <w:rsid w:val="0027391B"/>
    <w:rsid w:val="00273E0A"/>
    <w:rsid w:val="00276FED"/>
    <w:rsid w:val="00281831"/>
    <w:rsid w:val="002820EC"/>
    <w:rsid w:val="00282BFA"/>
    <w:rsid w:val="0028341D"/>
    <w:rsid w:val="002836FF"/>
    <w:rsid w:val="00283A3E"/>
    <w:rsid w:val="00284EA7"/>
    <w:rsid w:val="002866B5"/>
    <w:rsid w:val="0028696C"/>
    <w:rsid w:val="00286A49"/>
    <w:rsid w:val="00287AFB"/>
    <w:rsid w:val="00290886"/>
    <w:rsid w:val="00290CA8"/>
    <w:rsid w:val="00291CA5"/>
    <w:rsid w:val="0029240D"/>
    <w:rsid w:val="00292C39"/>
    <w:rsid w:val="00293375"/>
    <w:rsid w:val="00293E95"/>
    <w:rsid w:val="0029545B"/>
    <w:rsid w:val="002964F3"/>
    <w:rsid w:val="002967F6"/>
    <w:rsid w:val="00296A85"/>
    <w:rsid w:val="00296F71"/>
    <w:rsid w:val="00297DF5"/>
    <w:rsid w:val="002A0357"/>
    <w:rsid w:val="002A14CC"/>
    <w:rsid w:val="002A1F05"/>
    <w:rsid w:val="002A1F22"/>
    <w:rsid w:val="002A1F2E"/>
    <w:rsid w:val="002A2337"/>
    <w:rsid w:val="002A2F85"/>
    <w:rsid w:val="002A3D1F"/>
    <w:rsid w:val="002A6751"/>
    <w:rsid w:val="002A6F1D"/>
    <w:rsid w:val="002A7D91"/>
    <w:rsid w:val="002B11BB"/>
    <w:rsid w:val="002B1769"/>
    <w:rsid w:val="002B1CEE"/>
    <w:rsid w:val="002B22F8"/>
    <w:rsid w:val="002B26F8"/>
    <w:rsid w:val="002B30F5"/>
    <w:rsid w:val="002B3B56"/>
    <w:rsid w:val="002B4D4D"/>
    <w:rsid w:val="002B4E0C"/>
    <w:rsid w:val="002B5678"/>
    <w:rsid w:val="002B6662"/>
    <w:rsid w:val="002B7695"/>
    <w:rsid w:val="002C01D4"/>
    <w:rsid w:val="002C09F8"/>
    <w:rsid w:val="002C35E4"/>
    <w:rsid w:val="002C3CB2"/>
    <w:rsid w:val="002C425E"/>
    <w:rsid w:val="002C5B66"/>
    <w:rsid w:val="002C62DA"/>
    <w:rsid w:val="002C6786"/>
    <w:rsid w:val="002D0A1A"/>
    <w:rsid w:val="002D2930"/>
    <w:rsid w:val="002D2DF7"/>
    <w:rsid w:val="002D37DC"/>
    <w:rsid w:val="002D7531"/>
    <w:rsid w:val="002D7C8C"/>
    <w:rsid w:val="002E2738"/>
    <w:rsid w:val="002E41D3"/>
    <w:rsid w:val="002E5997"/>
    <w:rsid w:val="002E6579"/>
    <w:rsid w:val="002E76B6"/>
    <w:rsid w:val="002F05C0"/>
    <w:rsid w:val="002F0A1F"/>
    <w:rsid w:val="002F0ABD"/>
    <w:rsid w:val="002F126F"/>
    <w:rsid w:val="002F279C"/>
    <w:rsid w:val="002F2ACB"/>
    <w:rsid w:val="002F3448"/>
    <w:rsid w:val="002F38CF"/>
    <w:rsid w:val="002F4F61"/>
    <w:rsid w:val="002F540F"/>
    <w:rsid w:val="003003FC"/>
    <w:rsid w:val="0030123B"/>
    <w:rsid w:val="003012DC"/>
    <w:rsid w:val="00301D1A"/>
    <w:rsid w:val="00302734"/>
    <w:rsid w:val="00302A6B"/>
    <w:rsid w:val="00303560"/>
    <w:rsid w:val="003035ED"/>
    <w:rsid w:val="00304000"/>
    <w:rsid w:val="003051B8"/>
    <w:rsid w:val="0030540B"/>
    <w:rsid w:val="0030690A"/>
    <w:rsid w:val="003069FA"/>
    <w:rsid w:val="00306D24"/>
    <w:rsid w:val="0030704A"/>
    <w:rsid w:val="003073C4"/>
    <w:rsid w:val="00307B45"/>
    <w:rsid w:val="00310DE1"/>
    <w:rsid w:val="0031320A"/>
    <w:rsid w:val="00313E74"/>
    <w:rsid w:val="00315173"/>
    <w:rsid w:val="00317641"/>
    <w:rsid w:val="00317AF9"/>
    <w:rsid w:val="003207C2"/>
    <w:rsid w:val="00321100"/>
    <w:rsid w:val="00321279"/>
    <w:rsid w:val="00321E68"/>
    <w:rsid w:val="0032241D"/>
    <w:rsid w:val="00323BCC"/>
    <w:rsid w:val="00324CBF"/>
    <w:rsid w:val="00324E7C"/>
    <w:rsid w:val="00325168"/>
    <w:rsid w:val="003254A6"/>
    <w:rsid w:val="00326B4B"/>
    <w:rsid w:val="00326F8C"/>
    <w:rsid w:val="00327109"/>
    <w:rsid w:val="00327CFF"/>
    <w:rsid w:val="00331D16"/>
    <w:rsid w:val="00334E22"/>
    <w:rsid w:val="00335182"/>
    <w:rsid w:val="00336CBA"/>
    <w:rsid w:val="0033747C"/>
    <w:rsid w:val="00340E31"/>
    <w:rsid w:val="00341382"/>
    <w:rsid w:val="0034191E"/>
    <w:rsid w:val="00341FCA"/>
    <w:rsid w:val="003431EF"/>
    <w:rsid w:val="00345094"/>
    <w:rsid w:val="0034729F"/>
    <w:rsid w:val="003476C3"/>
    <w:rsid w:val="003477C6"/>
    <w:rsid w:val="003501B1"/>
    <w:rsid w:val="00350728"/>
    <w:rsid w:val="00351AA8"/>
    <w:rsid w:val="00352E18"/>
    <w:rsid w:val="003540EB"/>
    <w:rsid w:val="00354EF0"/>
    <w:rsid w:val="003561AB"/>
    <w:rsid w:val="00356996"/>
    <w:rsid w:val="00357707"/>
    <w:rsid w:val="00357F0F"/>
    <w:rsid w:val="0036086A"/>
    <w:rsid w:val="0036158F"/>
    <w:rsid w:val="00361F8D"/>
    <w:rsid w:val="003629D1"/>
    <w:rsid w:val="0036320B"/>
    <w:rsid w:val="003641C7"/>
    <w:rsid w:val="0036528F"/>
    <w:rsid w:val="0036662D"/>
    <w:rsid w:val="00371232"/>
    <w:rsid w:val="0037146F"/>
    <w:rsid w:val="003721D5"/>
    <w:rsid w:val="00373C65"/>
    <w:rsid w:val="00374885"/>
    <w:rsid w:val="00374AC6"/>
    <w:rsid w:val="00375459"/>
    <w:rsid w:val="00376CD1"/>
    <w:rsid w:val="003777BC"/>
    <w:rsid w:val="00377C85"/>
    <w:rsid w:val="0038044E"/>
    <w:rsid w:val="00380EDD"/>
    <w:rsid w:val="00381B84"/>
    <w:rsid w:val="00381FA5"/>
    <w:rsid w:val="00383132"/>
    <w:rsid w:val="003844C6"/>
    <w:rsid w:val="00384B07"/>
    <w:rsid w:val="0038525C"/>
    <w:rsid w:val="00385516"/>
    <w:rsid w:val="00392311"/>
    <w:rsid w:val="00393BC9"/>
    <w:rsid w:val="00393BD8"/>
    <w:rsid w:val="0039457C"/>
    <w:rsid w:val="003962B3"/>
    <w:rsid w:val="00396982"/>
    <w:rsid w:val="003971A9"/>
    <w:rsid w:val="003A0672"/>
    <w:rsid w:val="003A0689"/>
    <w:rsid w:val="003A0C0C"/>
    <w:rsid w:val="003A0FA7"/>
    <w:rsid w:val="003A23D8"/>
    <w:rsid w:val="003A4272"/>
    <w:rsid w:val="003A47D9"/>
    <w:rsid w:val="003A48B3"/>
    <w:rsid w:val="003A4FD2"/>
    <w:rsid w:val="003A54A3"/>
    <w:rsid w:val="003A5C80"/>
    <w:rsid w:val="003A6EFF"/>
    <w:rsid w:val="003A7E6E"/>
    <w:rsid w:val="003B1C4B"/>
    <w:rsid w:val="003B21F1"/>
    <w:rsid w:val="003B29DE"/>
    <w:rsid w:val="003B380D"/>
    <w:rsid w:val="003B4858"/>
    <w:rsid w:val="003B5DF3"/>
    <w:rsid w:val="003B66BD"/>
    <w:rsid w:val="003B6822"/>
    <w:rsid w:val="003B6B5E"/>
    <w:rsid w:val="003C04A7"/>
    <w:rsid w:val="003C2C4F"/>
    <w:rsid w:val="003C4641"/>
    <w:rsid w:val="003C5C2D"/>
    <w:rsid w:val="003C6308"/>
    <w:rsid w:val="003C66ED"/>
    <w:rsid w:val="003C7240"/>
    <w:rsid w:val="003C7C86"/>
    <w:rsid w:val="003D14C0"/>
    <w:rsid w:val="003D232D"/>
    <w:rsid w:val="003D3B8A"/>
    <w:rsid w:val="003E032A"/>
    <w:rsid w:val="003E068C"/>
    <w:rsid w:val="003E0C9F"/>
    <w:rsid w:val="003E113B"/>
    <w:rsid w:val="003E334C"/>
    <w:rsid w:val="003E3389"/>
    <w:rsid w:val="003E37E1"/>
    <w:rsid w:val="003E4AC6"/>
    <w:rsid w:val="003E4FFE"/>
    <w:rsid w:val="003E5199"/>
    <w:rsid w:val="003E7ADF"/>
    <w:rsid w:val="003F3997"/>
    <w:rsid w:val="003F5FBB"/>
    <w:rsid w:val="003F6F49"/>
    <w:rsid w:val="003F706F"/>
    <w:rsid w:val="003F7740"/>
    <w:rsid w:val="004008A9"/>
    <w:rsid w:val="00401CFC"/>
    <w:rsid w:val="00404686"/>
    <w:rsid w:val="0040474A"/>
    <w:rsid w:val="004047E4"/>
    <w:rsid w:val="00404E01"/>
    <w:rsid w:val="00405B81"/>
    <w:rsid w:val="00405CCF"/>
    <w:rsid w:val="00405E4B"/>
    <w:rsid w:val="00406474"/>
    <w:rsid w:val="004069CD"/>
    <w:rsid w:val="00407CAE"/>
    <w:rsid w:val="00407CFA"/>
    <w:rsid w:val="00410691"/>
    <w:rsid w:val="00411412"/>
    <w:rsid w:val="004126C2"/>
    <w:rsid w:val="00412D0B"/>
    <w:rsid w:val="0041407D"/>
    <w:rsid w:val="00415629"/>
    <w:rsid w:val="00416418"/>
    <w:rsid w:val="0041707F"/>
    <w:rsid w:val="00417705"/>
    <w:rsid w:val="004211D5"/>
    <w:rsid w:val="0042213A"/>
    <w:rsid w:val="00423046"/>
    <w:rsid w:val="0042372D"/>
    <w:rsid w:val="00426071"/>
    <w:rsid w:val="00426E2C"/>
    <w:rsid w:val="00430036"/>
    <w:rsid w:val="004301E2"/>
    <w:rsid w:val="004307FB"/>
    <w:rsid w:val="00431498"/>
    <w:rsid w:val="004314AA"/>
    <w:rsid w:val="00431C26"/>
    <w:rsid w:val="00433746"/>
    <w:rsid w:val="0043498F"/>
    <w:rsid w:val="00434AB7"/>
    <w:rsid w:val="00434B3B"/>
    <w:rsid w:val="00436AC5"/>
    <w:rsid w:val="00437B0D"/>
    <w:rsid w:val="00440572"/>
    <w:rsid w:val="00441A31"/>
    <w:rsid w:val="004430B6"/>
    <w:rsid w:val="004436A4"/>
    <w:rsid w:val="004446E8"/>
    <w:rsid w:val="00444A34"/>
    <w:rsid w:val="00445C12"/>
    <w:rsid w:val="00445E62"/>
    <w:rsid w:val="004460BA"/>
    <w:rsid w:val="004477AC"/>
    <w:rsid w:val="004479C9"/>
    <w:rsid w:val="00450AA1"/>
    <w:rsid w:val="00451452"/>
    <w:rsid w:val="00452557"/>
    <w:rsid w:val="00452EB1"/>
    <w:rsid w:val="0045468D"/>
    <w:rsid w:val="00454B95"/>
    <w:rsid w:val="00455745"/>
    <w:rsid w:val="00457AD4"/>
    <w:rsid w:val="00460AC2"/>
    <w:rsid w:val="00461EAB"/>
    <w:rsid w:val="00462585"/>
    <w:rsid w:val="0046388E"/>
    <w:rsid w:val="00465627"/>
    <w:rsid w:val="00466560"/>
    <w:rsid w:val="00467401"/>
    <w:rsid w:val="00467E91"/>
    <w:rsid w:val="0047022A"/>
    <w:rsid w:val="004708F2"/>
    <w:rsid w:val="00470B43"/>
    <w:rsid w:val="004715DA"/>
    <w:rsid w:val="00471862"/>
    <w:rsid w:val="004728F0"/>
    <w:rsid w:val="00472A68"/>
    <w:rsid w:val="004737B7"/>
    <w:rsid w:val="00474965"/>
    <w:rsid w:val="00474B4D"/>
    <w:rsid w:val="0047663D"/>
    <w:rsid w:val="0048061E"/>
    <w:rsid w:val="00480874"/>
    <w:rsid w:val="004846AF"/>
    <w:rsid w:val="00485DCE"/>
    <w:rsid w:val="004877B2"/>
    <w:rsid w:val="004902DF"/>
    <w:rsid w:val="00490594"/>
    <w:rsid w:val="0049098C"/>
    <w:rsid w:val="00490A85"/>
    <w:rsid w:val="004931D2"/>
    <w:rsid w:val="004931F8"/>
    <w:rsid w:val="00493400"/>
    <w:rsid w:val="00493712"/>
    <w:rsid w:val="00493E6E"/>
    <w:rsid w:val="004951FD"/>
    <w:rsid w:val="004A0A5C"/>
    <w:rsid w:val="004A17DB"/>
    <w:rsid w:val="004A20A2"/>
    <w:rsid w:val="004A37DE"/>
    <w:rsid w:val="004A40F3"/>
    <w:rsid w:val="004A4547"/>
    <w:rsid w:val="004A54B0"/>
    <w:rsid w:val="004A5762"/>
    <w:rsid w:val="004B0802"/>
    <w:rsid w:val="004B0A7C"/>
    <w:rsid w:val="004B12E4"/>
    <w:rsid w:val="004B199C"/>
    <w:rsid w:val="004B1C97"/>
    <w:rsid w:val="004B20BA"/>
    <w:rsid w:val="004B26D1"/>
    <w:rsid w:val="004B2A01"/>
    <w:rsid w:val="004B3015"/>
    <w:rsid w:val="004B47E0"/>
    <w:rsid w:val="004B5130"/>
    <w:rsid w:val="004B7CB8"/>
    <w:rsid w:val="004C0470"/>
    <w:rsid w:val="004C159F"/>
    <w:rsid w:val="004C2271"/>
    <w:rsid w:val="004C2550"/>
    <w:rsid w:val="004C27F0"/>
    <w:rsid w:val="004C30E9"/>
    <w:rsid w:val="004C57CA"/>
    <w:rsid w:val="004C61CF"/>
    <w:rsid w:val="004C7719"/>
    <w:rsid w:val="004D1807"/>
    <w:rsid w:val="004D239E"/>
    <w:rsid w:val="004D264A"/>
    <w:rsid w:val="004D4750"/>
    <w:rsid w:val="004D5A22"/>
    <w:rsid w:val="004D70F5"/>
    <w:rsid w:val="004D799A"/>
    <w:rsid w:val="004D7DE3"/>
    <w:rsid w:val="004E17BA"/>
    <w:rsid w:val="004E2B77"/>
    <w:rsid w:val="004E2DDB"/>
    <w:rsid w:val="004E2F0B"/>
    <w:rsid w:val="004E2F11"/>
    <w:rsid w:val="004E528F"/>
    <w:rsid w:val="004E54E7"/>
    <w:rsid w:val="004E6790"/>
    <w:rsid w:val="004E6DFC"/>
    <w:rsid w:val="004E6E3E"/>
    <w:rsid w:val="004E77CD"/>
    <w:rsid w:val="004F08C4"/>
    <w:rsid w:val="004F1447"/>
    <w:rsid w:val="004F17A9"/>
    <w:rsid w:val="004F23B4"/>
    <w:rsid w:val="004F33F7"/>
    <w:rsid w:val="004F409D"/>
    <w:rsid w:val="004F58E9"/>
    <w:rsid w:val="004F61CC"/>
    <w:rsid w:val="004F6F26"/>
    <w:rsid w:val="004F74F0"/>
    <w:rsid w:val="004F76AF"/>
    <w:rsid w:val="004F78E6"/>
    <w:rsid w:val="0050072C"/>
    <w:rsid w:val="0050130D"/>
    <w:rsid w:val="00501AD0"/>
    <w:rsid w:val="00502517"/>
    <w:rsid w:val="00502E36"/>
    <w:rsid w:val="00503A88"/>
    <w:rsid w:val="00503D6E"/>
    <w:rsid w:val="005044ED"/>
    <w:rsid w:val="0050471E"/>
    <w:rsid w:val="00504F07"/>
    <w:rsid w:val="00506AD2"/>
    <w:rsid w:val="00507AB0"/>
    <w:rsid w:val="00507D75"/>
    <w:rsid w:val="00510571"/>
    <w:rsid w:val="00510F02"/>
    <w:rsid w:val="00512088"/>
    <w:rsid w:val="005122D4"/>
    <w:rsid w:val="00517BD2"/>
    <w:rsid w:val="00520029"/>
    <w:rsid w:val="00520961"/>
    <w:rsid w:val="00521BE4"/>
    <w:rsid w:val="005228E1"/>
    <w:rsid w:val="00522EB6"/>
    <w:rsid w:val="00523B07"/>
    <w:rsid w:val="00523B11"/>
    <w:rsid w:val="00523DA1"/>
    <w:rsid w:val="00524CE6"/>
    <w:rsid w:val="00526083"/>
    <w:rsid w:val="005260B2"/>
    <w:rsid w:val="00526498"/>
    <w:rsid w:val="005303D8"/>
    <w:rsid w:val="00530821"/>
    <w:rsid w:val="00531CAD"/>
    <w:rsid w:val="005322D8"/>
    <w:rsid w:val="00532B76"/>
    <w:rsid w:val="00533833"/>
    <w:rsid w:val="0053393D"/>
    <w:rsid w:val="00533E99"/>
    <w:rsid w:val="00534C38"/>
    <w:rsid w:val="0053563E"/>
    <w:rsid w:val="005358EC"/>
    <w:rsid w:val="00537570"/>
    <w:rsid w:val="00540EA1"/>
    <w:rsid w:val="00541A80"/>
    <w:rsid w:val="0054227E"/>
    <w:rsid w:val="00542C35"/>
    <w:rsid w:val="005434FF"/>
    <w:rsid w:val="00546F38"/>
    <w:rsid w:val="00550317"/>
    <w:rsid w:val="00550AA5"/>
    <w:rsid w:val="0055191A"/>
    <w:rsid w:val="00551D23"/>
    <w:rsid w:val="0055379A"/>
    <w:rsid w:val="005537A7"/>
    <w:rsid w:val="00553E25"/>
    <w:rsid w:val="005549AD"/>
    <w:rsid w:val="00554FB3"/>
    <w:rsid w:val="00555815"/>
    <w:rsid w:val="00556806"/>
    <w:rsid w:val="005573BA"/>
    <w:rsid w:val="005575DA"/>
    <w:rsid w:val="0055791B"/>
    <w:rsid w:val="00557D67"/>
    <w:rsid w:val="00560F7B"/>
    <w:rsid w:val="005611D3"/>
    <w:rsid w:val="00561C24"/>
    <w:rsid w:val="00562579"/>
    <w:rsid w:val="00565A08"/>
    <w:rsid w:val="00565FA5"/>
    <w:rsid w:val="005673F3"/>
    <w:rsid w:val="00567801"/>
    <w:rsid w:val="00570022"/>
    <w:rsid w:val="005702A9"/>
    <w:rsid w:val="005706D1"/>
    <w:rsid w:val="00570856"/>
    <w:rsid w:val="00571672"/>
    <w:rsid w:val="005720A4"/>
    <w:rsid w:val="00573CCB"/>
    <w:rsid w:val="00574052"/>
    <w:rsid w:val="00576AE9"/>
    <w:rsid w:val="00577D59"/>
    <w:rsid w:val="00580034"/>
    <w:rsid w:val="00580654"/>
    <w:rsid w:val="005810D1"/>
    <w:rsid w:val="00582446"/>
    <w:rsid w:val="00584A97"/>
    <w:rsid w:val="00585921"/>
    <w:rsid w:val="00585DF2"/>
    <w:rsid w:val="00585F80"/>
    <w:rsid w:val="00587B5F"/>
    <w:rsid w:val="0059003A"/>
    <w:rsid w:val="00590C1A"/>
    <w:rsid w:val="005938AE"/>
    <w:rsid w:val="00594361"/>
    <w:rsid w:val="00594659"/>
    <w:rsid w:val="00595CC5"/>
    <w:rsid w:val="005962D3"/>
    <w:rsid w:val="0059703B"/>
    <w:rsid w:val="005A252E"/>
    <w:rsid w:val="005A3674"/>
    <w:rsid w:val="005A4820"/>
    <w:rsid w:val="005A52CA"/>
    <w:rsid w:val="005A5F03"/>
    <w:rsid w:val="005A634F"/>
    <w:rsid w:val="005A7175"/>
    <w:rsid w:val="005A74B5"/>
    <w:rsid w:val="005A7F0A"/>
    <w:rsid w:val="005B1522"/>
    <w:rsid w:val="005B1BAF"/>
    <w:rsid w:val="005B1D71"/>
    <w:rsid w:val="005B1E61"/>
    <w:rsid w:val="005B2A20"/>
    <w:rsid w:val="005B2D11"/>
    <w:rsid w:val="005B2E7B"/>
    <w:rsid w:val="005B3E51"/>
    <w:rsid w:val="005B4830"/>
    <w:rsid w:val="005B5738"/>
    <w:rsid w:val="005B610C"/>
    <w:rsid w:val="005B6ECA"/>
    <w:rsid w:val="005B7AB8"/>
    <w:rsid w:val="005B7B3E"/>
    <w:rsid w:val="005C02F2"/>
    <w:rsid w:val="005C113A"/>
    <w:rsid w:val="005C1601"/>
    <w:rsid w:val="005C1948"/>
    <w:rsid w:val="005C1E49"/>
    <w:rsid w:val="005C1F1F"/>
    <w:rsid w:val="005C275C"/>
    <w:rsid w:val="005C2F1E"/>
    <w:rsid w:val="005C3B8D"/>
    <w:rsid w:val="005C47C2"/>
    <w:rsid w:val="005C4808"/>
    <w:rsid w:val="005C529B"/>
    <w:rsid w:val="005C5D21"/>
    <w:rsid w:val="005D0454"/>
    <w:rsid w:val="005D07E7"/>
    <w:rsid w:val="005D1E54"/>
    <w:rsid w:val="005D421A"/>
    <w:rsid w:val="005D4961"/>
    <w:rsid w:val="005D4ED7"/>
    <w:rsid w:val="005D6591"/>
    <w:rsid w:val="005D6683"/>
    <w:rsid w:val="005D6BD6"/>
    <w:rsid w:val="005D6D75"/>
    <w:rsid w:val="005D72BB"/>
    <w:rsid w:val="005D75EA"/>
    <w:rsid w:val="005D79BF"/>
    <w:rsid w:val="005D7D7E"/>
    <w:rsid w:val="005E1B46"/>
    <w:rsid w:val="005E1C0B"/>
    <w:rsid w:val="005E2EB5"/>
    <w:rsid w:val="005E38BE"/>
    <w:rsid w:val="005E3CA7"/>
    <w:rsid w:val="005E3EF7"/>
    <w:rsid w:val="005E4E2D"/>
    <w:rsid w:val="005E6682"/>
    <w:rsid w:val="005E7E91"/>
    <w:rsid w:val="005E7EEC"/>
    <w:rsid w:val="005E7F17"/>
    <w:rsid w:val="005F0A31"/>
    <w:rsid w:val="005F14A1"/>
    <w:rsid w:val="005F2C3F"/>
    <w:rsid w:val="005F3097"/>
    <w:rsid w:val="005F3150"/>
    <w:rsid w:val="005F3D90"/>
    <w:rsid w:val="005F671E"/>
    <w:rsid w:val="005F7A83"/>
    <w:rsid w:val="005F7EFC"/>
    <w:rsid w:val="00601751"/>
    <w:rsid w:val="00602012"/>
    <w:rsid w:val="006028DD"/>
    <w:rsid w:val="00603C6E"/>
    <w:rsid w:val="00604526"/>
    <w:rsid w:val="006045D8"/>
    <w:rsid w:val="006047A5"/>
    <w:rsid w:val="0060486E"/>
    <w:rsid w:val="00606A0A"/>
    <w:rsid w:val="00611214"/>
    <w:rsid w:val="006112A6"/>
    <w:rsid w:val="00611ABB"/>
    <w:rsid w:val="00612E9A"/>
    <w:rsid w:val="00612FC5"/>
    <w:rsid w:val="00613119"/>
    <w:rsid w:val="006137FF"/>
    <w:rsid w:val="0061478F"/>
    <w:rsid w:val="00615935"/>
    <w:rsid w:val="006164AB"/>
    <w:rsid w:val="00622A13"/>
    <w:rsid w:val="00625A55"/>
    <w:rsid w:val="00627283"/>
    <w:rsid w:val="006333E5"/>
    <w:rsid w:val="0063380B"/>
    <w:rsid w:val="00633C73"/>
    <w:rsid w:val="00633D63"/>
    <w:rsid w:val="00633D72"/>
    <w:rsid w:val="00636F87"/>
    <w:rsid w:val="00637AB9"/>
    <w:rsid w:val="00637C74"/>
    <w:rsid w:val="0064048C"/>
    <w:rsid w:val="00641BB8"/>
    <w:rsid w:val="00641DF3"/>
    <w:rsid w:val="006424D1"/>
    <w:rsid w:val="00642733"/>
    <w:rsid w:val="006428E2"/>
    <w:rsid w:val="00643BF5"/>
    <w:rsid w:val="00645819"/>
    <w:rsid w:val="00646EA9"/>
    <w:rsid w:val="00647F6C"/>
    <w:rsid w:val="00647FE5"/>
    <w:rsid w:val="00651EB6"/>
    <w:rsid w:val="00651ED0"/>
    <w:rsid w:val="00653217"/>
    <w:rsid w:val="006553F9"/>
    <w:rsid w:val="0065680F"/>
    <w:rsid w:val="00657A55"/>
    <w:rsid w:val="006607A7"/>
    <w:rsid w:val="0066184A"/>
    <w:rsid w:val="00661879"/>
    <w:rsid w:val="00662EA4"/>
    <w:rsid w:val="006632FC"/>
    <w:rsid w:val="00663879"/>
    <w:rsid w:val="00663BA9"/>
    <w:rsid w:val="006679D6"/>
    <w:rsid w:val="006709C5"/>
    <w:rsid w:val="00670E8A"/>
    <w:rsid w:val="0067166C"/>
    <w:rsid w:val="006728E9"/>
    <w:rsid w:val="00673C00"/>
    <w:rsid w:val="00675F08"/>
    <w:rsid w:val="006774E3"/>
    <w:rsid w:val="006776BC"/>
    <w:rsid w:val="00677ED6"/>
    <w:rsid w:val="00680523"/>
    <w:rsid w:val="00680CF3"/>
    <w:rsid w:val="00682250"/>
    <w:rsid w:val="00683304"/>
    <w:rsid w:val="00683969"/>
    <w:rsid w:val="0068704A"/>
    <w:rsid w:val="006877C4"/>
    <w:rsid w:val="00690ED8"/>
    <w:rsid w:val="00691EE1"/>
    <w:rsid w:val="00692729"/>
    <w:rsid w:val="00692A57"/>
    <w:rsid w:val="00692D17"/>
    <w:rsid w:val="00692E79"/>
    <w:rsid w:val="00693602"/>
    <w:rsid w:val="006945EE"/>
    <w:rsid w:val="00695DCE"/>
    <w:rsid w:val="00695EDD"/>
    <w:rsid w:val="006968D7"/>
    <w:rsid w:val="006973A2"/>
    <w:rsid w:val="00697998"/>
    <w:rsid w:val="00697A16"/>
    <w:rsid w:val="006A0547"/>
    <w:rsid w:val="006A05A5"/>
    <w:rsid w:val="006A08FF"/>
    <w:rsid w:val="006A096C"/>
    <w:rsid w:val="006A0FFD"/>
    <w:rsid w:val="006A41F4"/>
    <w:rsid w:val="006A56B0"/>
    <w:rsid w:val="006A5945"/>
    <w:rsid w:val="006A6105"/>
    <w:rsid w:val="006A693F"/>
    <w:rsid w:val="006B02C4"/>
    <w:rsid w:val="006B0831"/>
    <w:rsid w:val="006B1939"/>
    <w:rsid w:val="006B2658"/>
    <w:rsid w:val="006B56DB"/>
    <w:rsid w:val="006B692B"/>
    <w:rsid w:val="006C1355"/>
    <w:rsid w:val="006C399F"/>
    <w:rsid w:val="006C44FD"/>
    <w:rsid w:val="006C6123"/>
    <w:rsid w:val="006C727E"/>
    <w:rsid w:val="006C7321"/>
    <w:rsid w:val="006C7E47"/>
    <w:rsid w:val="006D07BE"/>
    <w:rsid w:val="006D0972"/>
    <w:rsid w:val="006D17E7"/>
    <w:rsid w:val="006D346F"/>
    <w:rsid w:val="006D399D"/>
    <w:rsid w:val="006D563B"/>
    <w:rsid w:val="006D5B84"/>
    <w:rsid w:val="006D638B"/>
    <w:rsid w:val="006E1904"/>
    <w:rsid w:val="006E1B74"/>
    <w:rsid w:val="006E2FBB"/>
    <w:rsid w:val="006E6038"/>
    <w:rsid w:val="006E7247"/>
    <w:rsid w:val="006E75D4"/>
    <w:rsid w:val="006F00DA"/>
    <w:rsid w:val="006F01C6"/>
    <w:rsid w:val="006F07CD"/>
    <w:rsid w:val="006F267F"/>
    <w:rsid w:val="006F31CE"/>
    <w:rsid w:val="006F3228"/>
    <w:rsid w:val="006F33EA"/>
    <w:rsid w:val="006F3556"/>
    <w:rsid w:val="006F3DC5"/>
    <w:rsid w:val="006F4D91"/>
    <w:rsid w:val="006F57A7"/>
    <w:rsid w:val="006F5D24"/>
    <w:rsid w:val="006F6545"/>
    <w:rsid w:val="006F6764"/>
    <w:rsid w:val="006F7CF2"/>
    <w:rsid w:val="0070074A"/>
    <w:rsid w:val="0070091F"/>
    <w:rsid w:val="007016EC"/>
    <w:rsid w:val="00702318"/>
    <w:rsid w:val="007034EE"/>
    <w:rsid w:val="0070359C"/>
    <w:rsid w:val="00703F00"/>
    <w:rsid w:val="007046EC"/>
    <w:rsid w:val="007048BC"/>
    <w:rsid w:val="007048E0"/>
    <w:rsid w:val="00704950"/>
    <w:rsid w:val="007058B9"/>
    <w:rsid w:val="00711E3E"/>
    <w:rsid w:val="007122A3"/>
    <w:rsid w:val="00712B59"/>
    <w:rsid w:val="00712D36"/>
    <w:rsid w:val="00712D4B"/>
    <w:rsid w:val="007134A4"/>
    <w:rsid w:val="00714ACC"/>
    <w:rsid w:val="00714CD0"/>
    <w:rsid w:val="007161AE"/>
    <w:rsid w:val="00716977"/>
    <w:rsid w:val="007172B0"/>
    <w:rsid w:val="0071763F"/>
    <w:rsid w:val="00720569"/>
    <w:rsid w:val="00720EB8"/>
    <w:rsid w:val="00721383"/>
    <w:rsid w:val="00722406"/>
    <w:rsid w:val="0072251B"/>
    <w:rsid w:val="00722A07"/>
    <w:rsid w:val="00722A7E"/>
    <w:rsid w:val="00722ED6"/>
    <w:rsid w:val="00723111"/>
    <w:rsid w:val="00723641"/>
    <w:rsid w:val="00723D7A"/>
    <w:rsid w:val="007248BD"/>
    <w:rsid w:val="00725665"/>
    <w:rsid w:val="007259A4"/>
    <w:rsid w:val="00725FF3"/>
    <w:rsid w:val="0072671F"/>
    <w:rsid w:val="007277E4"/>
    <w:rsid w:val="00727AB5"/>
    <w:rsid w:val="0073026C"/>
    <w:rsid w:val="007329E3"/>
    <w:rsid w:val="007337F4"/>
    <w:rsid w:val="007343DF"/>
    <w:rsid w:val="0073576A"/>
    <w:rsid w:val="00735C95"/>
    <w:rsid w:val="0073635A"/>
    <w:rsid w:val="007363AE"/>
    <w:rsid w:val="007428C4"/>
    <w:rsid w:val="00742BA1"/>
    <w:rsid w:val="007431E6"/>
    <w:rsid w:val="007445C3"/>
    <w:rsid w:val="00744B10"/>
    <w:rsid w:val="00744F92"/>
    <w:rsid w:val="007457DA"/>
    <w:rsid w:val="007460E6"/>
    <w:rsid w:val="00746B7F"/>
    <w:rsid w:val="00750C74"/>
    <w:rsid w:val="0075111C"/>
    <w:rsid w:val="00751A5B"/>
    <w:rsid w:val="00752BB3"/>
    <w:rsid w:val="007542E4"/>
    <w:rsid w:val="00754AEF"/>
    <w:rsid w:val="00755149"/>
    <w:rsid w:val="007551CD"/>
    <w:rsid w:val="0075566F"/>
    <w:rsid w:val="00755A2E"/>
    <w:rsid w:val="00756471"/>
    <w:rsid w:val="007565D3"/>
    <w:rsid w:val="00756CCA"/>
    <w:rsid w:val="007600F0"/>
    <w:rsid w:val="007605AD"/>
    <w:rsid w:val="00760686"/>
    <w:rsid w:val="00763751"/>
    <w:rsid w:val="007645EC"/>
    <w:rsid w:val="00765758"/>
    <w:rsid w:val="00765830"/>
    <w:rsid w:val="00767823"/>
    <w:rsid w:val="00770522"/>
    <w:rsid w:val="00773D95"/>
    <w:rsid w:val="00774913"/>
    <w:rsid w:val="00774A52"/>
    <w:rsid w:val="00775797"/>
    <w:rsid w:val="0077637F"/>
    <w:rsid w:val="00776524"/>
    <w:rsid w:val="00776AB1"/>
    <w:rsid w:val="00776D92"/>
    <w:rsid w:val="0077716C"/>
    <w:rsid w:val="00777D2F"/>
    <w:rsid w:val="007869EB"/>
    <w:rsid w:val="00787E37"/>
    <w:rsid w:val="007909D3"/>
    <w:rsid w:val="00790DFE"/>
    <w:rsid w:val="00792A07"/>
    <w:rsid w:val="00792C32"/>
    <w:rsid w:val="007931DC"/>
    <w:rsid w:val="00793553"/>
    <w:rsid w:val="00793D77"/>
    <w:rsid w:val="00796665"/>
    <w:rsid w:val="00796707"/>
    <w:rsid w:val="00796E62"/>
    <w:rsid w:val="00797B40"/>
    <w:rsid w:val="00797F9F"/>
    <w:rsid w:val="007A022B"/>
    <w:rsid w:val="007A0B0A"/>
    <w:rsid w:val="007A0F06"/>
    <w:rsid w:val="007A1243"/>
    <w:rsid w:val="007A277A"/>
    <w:rsid w:val="007A5047"/>
    <w:rsid w:val="007A5B26"/>
    <w:rsid w:val="007A7E28"/>
    <w:rsid w:val="007B0D86"/>
    <w:rsid w:val="007B1333"/>
    <w:rsid w:val="007B1ED0"/>
    <w:rsid w:val="007B2D18"/>
    <w:rsid w:val="007B336D"/>
    <w:rsid w:val="007B43E4"/>
    <w:rsid w:val="007B4995"/>
    <w:rsid w:val="007B5CEB"/>
    <w:rsid w:val="007B5FBF"/>
    <w:rsid w:val="007B6286"/>
    <w:rsid w:val="007B78F3"/>
    <w:rsid w:val="007C2925"/>
    <w:rsid w:val="007C5549"/>
    <w:rsid w:val="007C6CC7"/>
    <w:rsid w:val="007C7B36"/>
    <w:rsid w:val="007D012B"/>
    <w:rsid w:val="007D0319"/>
    <w:rsid w:val="007D0616"/>
    <w:rsid w:val="007D159A"/>
    <w:rsid w:val="007D1E78"/>
    <w:rsid w:val="007D273F"/>
    <w:rsid w:val="007D2A77"/>
    <w:rsid w:val="007D2CC4"/>
    <w:rsid w:val="007D3E04"/>
    <w:rsid w:val="007D4043"/>
    <w:rsid w:val="007D4D1A"/>
    <w:rsid w:val="007E0116"/>
    <w:rsid w:val="007E0BA6"/>
    <w:rsid w:val="007E118D"/>
    <w:rsid w:val="007E2597"/>
    <w:rsid w:val="007E2BF9"/>
    <w:rsid w:val="007E3C8F"/>
    <w:rsid w:val="007E42D2"/>
    <w:rsid w:val="007E6766"/>
    <w:rsid w:val="007E7867"/>
    <w:rsid w:val="007F143D"/>
    <w:rsid w:val="007F21CB"/>
    <w:rsid w:val="007F310D"/>
    <w:rsid w:val="007F3D9C"/>
    <w:rsid w:val="007F425B"/>
    <w:rsid w:val="007F4B0F"/>
    <w:rsid w:val="007F5BE3"/>
    <w:rsid w:val="007F5D9D"/>
    <w:rsid w:val="007F6BC2"/>
    <w:rsid w:val="007F6D7B"/>
    <w:rsid w:val="007F7FF2"/>
    <w:rsid w:val="0080007B"/>
    <w:rsid w:val="008000BF"/>
    <w:rsid w:val="008005E6"/>
    <w:rsid w:val="00800872"/>
    <w:rsid w:val="008010CB"/>
    <w:rsid w:val="00803C7A"/>
    <w:rsid w:val="00805211"/>
    <w:rsid w:val="00806408"/>
    <w:rsid w:val="00807542"/>
    <w:rsid w:val="00811667"/>
    <w:rsid w:val="00812404"/>
    <w:rsid w:val="00812F03"/>
    <w:rsid w:val="00814C4B"/>
    <w:rsid w:val="00815DF9"/>
    <w:rsid w:val="008163B9"/>
    <w:rsid w:val="00820A85"/>
    <w:rsid w:val="0082187B"/>
    <w:rsid w:val="00823768"/>
    <w:rsid w:val="008239EB"/>
    <w:rsid w:val="00823D93"/>
    <w:rsid w:val="008261C1"/>
    <w:rsid w:val="00826277"/>
    <w:rsid w:val="00827DE0"/>
    <w:rsid w:val="00830E94"/>
    <w:rsid w:val="0083142B"/>
    <w:rsid w:val="008321AF"/>
    <w:rsid w:val="0083266D"/>
    <w:rsid w:val="00833288"/>
    <w:rsid w:val="00833F4C"/>
    <w:rsid w:val="00833F76"/>
    <w:rsid w:val="00834117"/>
    <w:rsid w:val="0083451E"/>
    <w:rsid w:val="00835563"/>
    <w:rsid w:val="008375FD"/>
    <w:rsid w:val="0083786C"/>
    <w:rsid w:val="008423A6"/>
    <w:rsid w:val="00845399"/>
    <w:rsid w:val="00850B3D"/>
    <w:rsid w:val="00851045"/>
    <w:rsid w:val="0085199E"/>
    <w:rsid w:val="00852FA8"/>
    <w:rsid w:val="00853450"/>
    <w:rsid w:val="008535D7"/>
    <w:rsid w:val="00856B9C"/>
    <w:rsid w:val="008572B1"/>
    <w:rsid w:val="008577A5"/>
    <w:rsid w:val="00861419"/>
    <w:rsid w:val="008638BB"/>
    <w:rsid w:val="0086499D"/>
    <w:rsid w:val="00864B5C"/>
    <w:rsid w:val="0086540E"/>
    <w:rsid w:val="008673C6"/>
    <w:rsid w:val="00867830"/>
    <w:rsid w:val="008708A6"/>
    <w:rsid w:val="00871BE1"/>
    <w:rsid w:val="008720A4"/>
    <w:rsid w:val="0087218C"/>
    <w:rsid w:val="00872F18"/>
    <w:rsid w:val="00874789"/>
    <w:rsid w:val="00874A81"/>
    <w:rsid w:val="008756DD"/>
    <w:rsid w:val="00876C36"/>
    <w:rsid w:val="00880CC3"/>
    <w:rsid w:val="00880E86"/>
    <w:rsid w:val="00881AE7"/>
    <w:rsid w:val="00882328"/>
    <w:rsid w:val="00882F81"/>
    <w:rsid w:val="0088393E"/>
    <w:rsid w:val="008844C0"/>
    <w:rsid w:val="008847AF"/>
    <w:rsid w:val="0088512E"/>
    <w:rsid w:val="00886A06"/>
    <w:rsid w:val="00887470"/>
    <w:rsid w:val="008877CF"/>
    <w:rsid w:val="00891D08"/>
    <w:rsid w:val="00892268"/>
    <w:rsid w:val="0089264C"/>
    <w:rsid w:val="008938E4"/>
    <w:rsid w:val="00894070"/>
    <w:rsid w:val="0089494C"/>
    <w:rsid w:val="00894D41"/>
    <w:rsid w:val="008956A1"/>
    <w:rsid w:val="00895D52"/>
    <w:rsid w:val="00896FFF"/>
    <w:rsid w:val="008979F8"/>
    <w:rsid w:val="008A1494"/>
    <w:rsid w:val="008A17EE"/>
    <w:rsid w:val="008A185E"/>
    <w:rsid w:val="008A19E2"/>
    <w:rsid w:val="008A4243"/>
    <w:rsid w:val="008A584F"/>
    <w:rsid w:val="008A6E60"/>
    <w:rsid w:val="008B0BD5"/>
    <w:rsid w:val="008B3070"/>
    <w:rsid w:val="008B3608"/>
    <w:rsid w:val="008B3E10"/>
    <w:rsid w:val="008B4CD6"/>
    <w:rsid w:val="008B5274"/>
    <w:rsid w:val="008B56D8"/>
    <w:rsid w:val="008C05B6"/>
    <w:rsid w:val="008C1B1A"/>
    <w:rsid w:val="008C27FD"/>
    <w:rsid w:val="008C4424"/>
    <w:rsid w:val="008C4E70"/>
    <w:rsid w:val="008C5419"/>
    <w:rsid w:val="008C5702"/>
    <w:rsid w:val="008C716B"/>
    <w:rsid w:val="008D0AAB"/>
    <w:rsid w:val="008D2470"/>
    <w:rsid w:val="008E0EF8"/>
    <w:rsid w:val="008E307C"/>
    <w:rsid w:val="008E3DC8"/>
    <w:rsid w:val="008E532F"/>
    <w:rsid w:val="008E63FD"/>
    <w:rsid w:val="008E6CE1"/>
    <w:rsid w:val="008E7D35"/>
    <w:rsid w:val="008F18C4"/>
    <w:rsid w:val="008F1F2A"/>
    <w:rsid w:val="008F38A6"/>
    <w:rsid w:val="008F4289"/>
    <w:rsid w:val="008F475C"/>
    <w:rsid w:val="008F650F"/>
    <w:rsid w:val="0090058A"/>
    <w:rsid w:val="00900697"/>
    <w:rsid w:val="0090174F"/>
    <w:rsid w:val="009024F2"/>
    <w:rsid w:val="009032FC"/>
    <w:rsid w:val="009046EA"/>
    <w:rsid w:val="00910AAC"/>
    <w:rsid w:val="009115F2"/>
    <w:rsid w:val="009118F2"/>
    <w:rsid w:val="00912671"/>
    <w:rsid w:val="009139B3"/>
    <w:rsid w:val="00913E4D"/>
    <w:rsid w:val="00914615"/>
    <w:rsid w:val="00914BC9"/>
    <w:rsid w:val="009161DF"/>
    <w:rsid w:val="00917057"/>
    <w:rsid w:val="00917E30"/>
    <w:rsid w:val="00920841"/>
    <w:rsid w:val="00921C8C"/>
    <w:rsid w:val="00922D6E"/>
    <w:rsid w:val="00926114"/>
    <w:rsid w:val="00927222"/>
    <w:rsid w:val="009276B5"/>
    <w:rsid w:val="00927E6B"/>
    <w:rsid w:val="00930E60"/>
    <w:rsid w:val="00931878"/>
    <w:rsid w:val="009338CC"/>
    <w:rsid w:val="00934051"/>
    <w:rsid w:val="00934270"/>
    <w:rsid w:val="00935465"/>
    <w:rsid w:val="00936A39"/>
    <w:rsid w:val="00937026"/>
    <w:rsid w:val="00937542"/>
    <w:rsid w:val="00937745"/>
    <w:rsid w:val="0094196C"/>
    <w:rsid w:val="0094348C"/>
    <w:rsid w:val="00943F11"/>
    <w:rsid w:val="00945108"/>
    <w:rsid w:val="00945258"/>
    <w:rsid w:val="00945877"/>
    <w:rsid w:val="00950760"/>
    <w:rsid w:val="009516C8"/>
    <w:rsid w:val="00951A6B"/>
    <w:rsid w:val="00952297"/>
    <w:rsid w:val="009526AE"/>
    <w:rsid w:val="009527E2"/>
    <w:rsid w:val="00953716"/>
    <w:rsid w:val="00953D93"/>
    <w:rsid w:val="00953FD8"/>
    <w:rsid w:val="0095499A"/>
    <w:rsid w:val="00955530"/>
    <w:rsid w:val="009562FB"/>
    <w:rsid w:val="00957301"/>
    <w:rsid w:val="009579E9"/>
    <w:rsid w:val="00957D0B"/>
    <w:rsid w:val="009601E0"/>
    <w:rsid w:val="00960C61"/>
    <w:rsid w:val="00960C90"/>
    <w:rsid w:val="0096191B"/>
    <w:rsid w:val="00962AE7"/>
    <w:rsid w:val="009633CD"/>
    <w:rsid w:val="00964718"/>
    <w:rsid w:val="00965DC6"/>
    <w:rsid w:val="009660E9"/>
    <w:rsid w:val="009663B7"/>
    <w:rsid w:val="00966D88"/>
    <w:rsid w:val="00967AA6"/>
    <w:rsid w:val="009701F0"/>
    <w:rsid w:val="00971CE6"/>
    <w:rsid w:val="00972ABF"/>
    <w:rsid w:val="009737E8"/>
    <w:rsid w:val="00974508"/>
    <w:rsid w:val="00974BB1"/>
    <w:rsid w:val="009761B3"/>
    <w:rsid w:val="00976CAF"/>
    <w:rsid w:val="00977367"/>
    <w:rsid w:val="00981B58"/>
    <w:rsid w:val="00981E72"/>
    <w:rsid w:val="0098448C"/>
    <w:rsid w:val="00985069"/>
    <w:rsid w:val="00985A70"/>
    <w:rsid w:val="00992CFA"/>
    <w:rsid w:val="00994DC8"/>
    <w:rsid w:val="00995542"/>
    <w:rsid w:val="00995884"/>
    <w:rsid w:val="00995991"/>
    <w:rsid w:val="00995D47"/>
    <w:rsid w:val="0099776A"/>
    <w:rsid w:val="00997832"/>
    <w:rsid w:val="00997CB1"/>
    <w:rsid w:val="009A01D2"/>
    <w:rsid w:val="009A0AF9"/>
    <w:rsid w:val="009A13A6"/>
    <w:rsid w:val="009A1436"/>
    <w:rsid w:val="009A2BD2"/>
    <w:rsid w:val="009A318E"/>
    <w:rsid w:val="009A3684"/>
    <w:rsid w:val="009A3889"/>
    <w:rsid w:val="009A38D3"/>
    <w:rsid w:val="009A3EB7"/>
    <w:rsid w:val="009A4A99"/>
    <w:rsid w:val="009A742D"/>
    <w:rsid w:val="009A752B"/>
    <w:rsid w:val="009A7EE1"/>
    <w:rsid w:val="009B028E"/>
    <w:rsid w:val="009B04DF"/>
    <w:rsid w:val="009B074F"/>
    <w:rsid w:val="009B07AA"/>
    <w:rsid w:val="009B1FD6"/>
    <w:rsid w:val="009B3161"/>
    <w:rsid w:val="009B35DF"/>
    <w:rsid w:val="009B46DA"/>
    <w:rsid w:val="009B4BCE"/>
    <w:rsid w:val="009B5380"/>
    <w:rsid w:val="009B6B36"/>
    <w:rsid w:val="009B6F4A"/>
    <w:rsid w:val="009B7CC1"/>
    <w:rsid w:val="009C01BE"/>
    <w:rsid w:val="009C0E2C"/>
    <w:rsid w:val="009C21B2"/>
    <w:rsid w:val="009C31C1"/>
    <w:rsid w:val="009C36DF"/>
    <w:rsid w:val="009C38D8"/>
    <w:rsid w:val="009C4A05"/>
    <w:rsid w:val="009C51FC"/>
    <w:rsid w:val="009C5B86"/>
    <w:rsid w:val="009C7C5F"/>
    <w:rsid w:val="009D04C5"/>
    <w:rsid w:val="009D1B6E"/>
    <w:rsid w:val="009D306D"/>
    <w:rsid w:val="009D3A3B"/>
    <w:rsid w:val="009D3AD2"/>
    <w:rsid w:val="009D56E1"/>
    <w:rsid w:val="009D5B66"/>
    <w:rsid w:val="009D7432"/>
    <w:rsid w:val="009D790B"/>
    <w:rsid w:val="009D79BF"/>
    <w:rsid w:val="009D7CA7"/>
    <w:rsid w:val="009E0010"/>
    <w:rsid w:val="009E07FD"/>
    <w:rsid w:val="009E230B"/>
    <w:rsid w:val="009E29FD"/>
    <w:rsid w:val="009E2F6C"/>
    <w:rsid w:val="009E3FF1"/>
    <w:rsid w:val="009E4E34"/>
    <w:rsid w:val="009E6205"/>
    <w:rsid w:val="009E7079"/>
    <w:rsid w:val="009E72D7"/>
    <w:rsid w:val="009E739A"/>
    <w:rsid w:val="009F0ADC"/>
    <w:rsid w:val="009F237E"/>
    <w:rsid w:val="009F2DE3"/>
    <w:rsid w:val="009F466E"/>
    <w:rsid w:val="009F505B"/>
    <w:rsid w:val="009F516B"/>
    <w:rsid w:val="009F5B56"/>
    <w:rsid w:val="009F676C"/>
    <w:rsid w:val="009F6E1C"/>
    <w:rsid w:val="009F7318"/>
    <w:rsid w:val="009F74E3"/>
    <w:rsid w:val="00A01109"/>
    <w:rsid w:val="00A014EB"/>
    <w:rsid w:val="00A01A1B"/>
    <w:rsid w:val="00A024FC"/>
    <w:rsid w:val="00A03772"/>
    <w:rsid w:val="00A03815"/>
    <w:rsid w:val="00A03C77"/>
    <w:rsid w:val="00A04288"/>
    <w:rsid w:val="00A0444D"/>
    <w:rsid w:val="00A047E4"/>
    <w:rsid w:val="00A05EA9"/>
    <w:rsid w:val="00A10412"/>
    <w:rsid w:val="00A10899"/>
    <w:rsid w:val="00A10D57"/>
    <w:rsid w:val="00A120CF"/>
    <w:rsid w:val="00A126CB"/>
    <w:rsid w:val="00A12F71"/>
    <w:rsid w:val="00A1537F"/>
    <w:rsid w:val="00A155CC"/>
    <w:rsid w:val="00A15E62"/>
    <w:rsid w:val="00A165BD"/>
    <w:rsid w:val="00A1763D"/>
    <w:rsid w:val="00A20CC3"/>
    <w:rsid w:val="00A2131D"/>
    <w:rsid w:val="00A21C2B"/>
    <w:rsid w:val="00A22071"/>
    <w:rsid w:val="00A226BA"/>
    <w:rsid w:val="00A239C1"/>
    <w:rsid w:val="00A245D9"/>
    <w:rsid w:val="00A24EC1"/>
    <w:rsid w:val="00A2505D"/>
    <w:rsid w:val="00A26BF0"/>
    <w:rsid w:val="00A27A1E"/>
    <w:rsid w:val="00A30AC8"/>
    <w:rsid w:val="00A30DEB"/>
    <w:rsid w:val="00A31C6A"/>
    <w:rsid w:val="00A33E5D"/>
    <w:rsid w:val="00A35F12"/>
    <w:rsid w:val="00A36A84"/>
    <w:rsid w:val="00A37A37"/>
    <w:rsid w:val="00A37FBE"/>
    <w:rsid w:val="00A4086F"/>
    <w:rsid w:val="00A41E1C"/>
    <w:rsid w:val="00A422C1"/>
    <w:rsid w:val="00A4247F"/>
    <w:rsid w:val="00A42913"/>
    <w:rsid w:val="00A44C10"/>
    <w:rsid w:val="00A44CB8"/>
    <w:rsid w:val="00A44E70"/>
    <w:rsid w:val="00A45295"/>
    <w:rsid w:val="00A47B74"/>
    <w:rsid w:val="00A50AA2"/>
    <w:rsid w:val="00A52CD3"/>
    <w:rsid w:val="00A53415"/>
    <w:rsid w:val="00A5418E"/>
    <w:rsid w:val="00A556CD"/>
    <w:rsid w:val="00A55BD4"/>
    <w:rsid w:val="00A56167"/>
    <w:rsid w:val="00A57F69"/>
    <w:rsid w:val="00A60AFE"/>
    <w:rsid w:val="00A61096"/>
    <w:rsid w:val="00A6291F"/>
    <w:rsid w:val="00A63BD7"/>
    <w:rsid w:val="00A65C7C"/>
    <w:rsid w:val="00A67A76"/>
    <w:rsid w:val="00A72038"/>
    <w:rsid w:val="00A7296C"/>
    <w:rsid w:val="00A7354F"/>
    <w:rsid w:val="00A736A6"/>
    <w:rsid w:val="00A75425"/>
    <w:rsid w:val="00A75BD9"/>
    <w:rsid w:val="00A76846"/>
    <w:rsid w:val="00A76C5E"/>
    <w:rsid w:val="00A7777A"/>
    <w:rsid w:val="00A80820"/>
    <w:rsid w:val="00A80F41"/>
    <w:rsid w:val="00A822FA"/>
    <w:rsid w:val="00A8337A"/>
    <w:rsid w:val="00A836C2"/>
    <w:rsid w:val="00A84000"/>
    <w:rsid w:val="00A85345"/>
    <w:rsid w:val="00A8726B"/>
    <w:rsid w:val="00A8729F"/>
    <w:rsid w:val="00A907EA"/>
    <w:rsid w:val="00A90961"/>
    <w:rsid w:val="00A91166"/>
    <w:rsid w:val="00A91584"/>
    <w:rsid w:val="00A92A55"/>
    <w:rsid w:val="00A940CA"/>
    <w:rsid w:val="00A941F4"/>
    <w:rsid w:val="00A9485E"/>
    <w:rsid w:val="00A94908"/>
    <w:rsid w:val="00A94FEE"/>
    <w:rsid w:val="00A97339"/>
    <w:rsid w:val="00A97AB5"/>
    <w:rsid w:val="00A97AE8"/>
    <w:rsid w:val="00AA034F"/>
    <w:rsid w:val="00AA1F7B"/>
    <w:rsid w:val="00AA3216"/>
    <w:rsid w:val="00AA353F"/>
    <w:rsid w:val="00AA40AA"/>
    <w:rsid w:val="00AA54AC"/>
    <w:rsid w:val="00AA5C1B"/>
    <w:rsid w:val="00AA7D00"/>
    <w:rsid w:val="00AB02C8"/>
    <w:rsid w:val="00AB0FA7"/>
    <w:rsid w:val="00AB132D"/>
    <w:rsid w:val="00AB1648"/>
    <w:rsid w:val="00AB269D"/>
    <w:rsid w:val="00AB30E2"/>
    <w:rsid w:val="00AB3A95"/>
    <w:rsid w:val="00AB5139"/>
    <w:rsid w:val="00AB5E39"/>
    <w:rsid w:val="00AB649B"/>
    <w:rsid w:val="00AB7D83"/>
    <w:rsid w:val="00AC0918"/>
    <w:rsid w:val="00AC1403"/>
    <w:rsid w:val="00AC148F"/>
    <w:rsid w:val="00AC199D"/>
    <w:rsid w:val="00AC3C74"/>
    <w:rsid w:val="00AC43B7"/>
    <w:rsid w:val="00AC4617"/>
    <w:rsid w:val="00AC5977"/>
    <w:rsid w:val="00AC6C48"/>
    <w:rsid w:val="00AC6CAC"/>
    <w:rsid w:val="00AC6F8B"/>
    <w:rsid w:val="00AD12C8"/>
    <w:rsid w:val="00AD1466"/>
    <w:rsid w:val="00AD152C"/>
    <w:rsid w:val="00AD1DA5"/>
    <w:rsid w:val="00AD2CAB"/>
    <w:rsid w:val="00AD3A05"/>
    <w:rsid w:val="00AD3EBF"/>
    <w:rsid w:val="00AD7AA2"/>
    <w:rsid w:val="00AD7C9C"/>
    <w:rsid w:val="00AE08DF"/>
    <w:rsid w:val="00AE0F6E"/>
    <w:rsid w:val="00AE27C1"/>
    <w:rsid w:val="00AE397A"/>
    <w:rsid w:val="00AE43D8"/>
    <w:rsid w:val="00AE447B"/>
    <w:rsid w:val="00AF1814"/>
    <w:rsid w:val="00AF254D"/>
    <w:rsid w:val="00AF2CB1"/>
    <w:rsid w:val="00AF3430"/>
    <w:rsid w:val="00AF3A1C"/>
    <w:rsid w:val="00AF421B"/>
    <w:rsid w:val="00AF43DF"/>
    <w:rsid w:val="00AF43F0"/>
    <w:rsid w:val="00AF4781"/>
    <w:rsid w:val="00AF6560"/>
    <w:rsid w:val="00AF69EC"/>
    <w:rsid w:val="00AF773A"/>
    <w:rsid w:val="00AF7BE1"/>
    <w:rsid w:val="00B00903"/>
    <w:rsid w:val="00B03B0E"/>
    <w:rsid w:val="00B1453B"/>
    <w:rsid w:val="00B1486B"/>
    <w:rsid w:val="00B151DE"/>
    <w:rsid w:val="00B20650"/>
    <w:rsid w:val="00B20730"/>
    <w:rsid w:val="00B215F6"/>
    <w:rsid w:val="00B21781"/>
    <w:rsid w:val="00B231E4"/>
    <w:rsid w:val="00B23AB4"/>
    <w:rsid w:val="00B23CFC"/>
    <w:rsid w:val="00B24D1C"/>
    <w:rsid w:val="00B25919"/>
    <w:rsid w:val="00B271EB"/>
    <w:rsid w:val="00B27D5D"/>
    <w:rsid w:val="00B30A00"/>
    <w:rsid w:val="00B317EE"/>
    <w:rsid w:val="00B31ACF"/>
    <w:rsid w:val="00B31FAB"/>
    <w:rsid w:val="00B324A6"/>
    <w:rsid w:val="00B35EBE"/>
    <w:rsid w:val="00B3619E"/>
    <w:rsid w:val="00B4038E"/>
    <w:rsid w:val="00B40B66"/>
    <w:rsid w:val="00B40D05"/>
    <w:rsid w:val="00B422D6"/>
    <w:rsid w:val="00B4304A"/>
    <w:rsid w:val="00B4314F"/>
    <w:rsid w:val="00B43D6C"/>
    <w:rsid w:val="00B45964"/>
    <w:rsid w:val="00B45DD6"/>
    <w:rsid w:val="00B475EB"/>
    <w:rsid w:val="00B5053A"/>
    <w:rsid w:val="00B52023"/>
    <w:rsid w:val="00B52683"/>
    <w:rsid w:val="00B530C6"/>
    <w:rsid w:val="00B535D8"/>
    <w:rsid w:val="00B53BF4"/>
    <w:rsid w:val="00B53DE1"/>
    <w:rsid w:val="00B54605"/>
    <w:rsid w:val="00B56D8C"/>
    <w:rsid w:val="00B574D4"/>
    <w:rsid w:val="00B600D4"/>
    <w:rsid w:val="00B604A6"/>
    <w:rsid w:val="00B62B52"/>
    <w:rsid w:val="00B63CED"/>
    <w:rsid w:val="00B65470"/>
    <w:rsid w:val="00B65BE1"/>
    <w:rsid w:val="00B70362"/>
    <w:rsid w:val="00B70B43"/>
    <w:rsid w:val="00B70EBD"/>
    <w:rsid w:val="00B726B5"/>
    <w:rsid w:val="00B77801"/>
    <w:rsid w:val="00B8039C"/>
    <w:rsid w:val="00B8065D"/>
    <w:rsid w:val="00B8241B"/>
    <w:rsid w:val="00B828E3"/>
    <w:rsid w:val="00B8495B"/>
    <w:rsid w:val="00B8554E"/>
    <w:rsid w:val="00B8572C"/>
    <w:rsid w:val="00B85D01"/>
    <w:rsid w:val="00B86B6D"/>
    <w:rsid w:val="00B86FE2"/>
    <w:rsid w:val="00B871BD"/>
    <w:rsid w:val="00B90D66"/>
    <w:rsid w:val="00B918F2"/>
    <w:rsid w:val="00B927D1"/>
    <w:rsid w:val="00B96253"/>
    <w:rsid w:val="00B96EDF"/>
    <w:rsid w:val="00B978E8"/>
    <w:rsid w:val="00BA0BA1"/>
    <w:rsid w:val="00BA2AC2"/>
    <w:rsid w:val="00BA3870"/>
    <w:rsid w:val="00BA4A56"/>
    <w:rsid w:val="00BA5B73"/>
    <w:rsid w:val="00BA5B9C"/>
    <w:rsid w:val="00BA5DDE"/>
    <w:rsid w:val="00BA5FEF"/>
    <w:rsid w:val="00BA77D8"/>
    <w:rsid w:val="00BB0291"/>
    <w:rsid w:val="00BB1910"/>
    <w:rsid w:val="00BB2868"/>
    <w:rsid w:val="00BB2CE6"/>
    <w:rsid w:val="00BB4156"/>
    <w:rsid w:val="00BB4F47"/>
    <w:rsid w:val="00BB5649"/>
    <w:rsid w:val="00BB7140"/>
    <w:rsid w:val="00BC118F"/>
    <w:rsid w:val="00BC3F50"/>
    <w:rsid w:val="00BC3F5A"/>
    <w:rsid w:val="00BC406D"/>
    <w:rsid w:val="00BC4793"/>
    <w:rsid w:val="00BC5A9F"/>
    <w:rsid w:val="00BC7641"/>
    <w:rsid w:val="00BC7650"/>
    <w:rsid w:val="00BC7FE9"/>
    <w:rsid w:val="00BD123F"/>
    <w:rsid w:val="00BD2E70"/>
    <w:rsid w:val="00BD6FA6"/>
    <w:rsid w:val="00BD7F0A"/>
    <w:rsid w:val="00BE0D60"/>
    <w:rsid w:val="00BE1FC0"/>
    <w:rsid w:val="00BE25FD"/>
    <w:rsid w:val="00BE2683"/>
    <w:rsid w:val="00BE4650"/>
    <w:rsid w:val="00BE46F2"/>
    <w:rsid w:val="00BE49D1"/>
    <w:rsid w:val="00BE5C97"/>
    <w:rsid w:val="00BE7D42"/>
    <w:rsid w:val="00BF0919"/>
    <w:rsid w:val="00BF22AC"/>
    <w:rsid w:val="00BF2BD5"/>
    <w:rsid w:val="00BF7820"/>
    <w:rsid w:val="00C00134"/>
    <w:rsid w:val="00C00BE1"/>
    <w:rsid w:val="00C026FD"/>
    <w:rsid w:val="00C02E7E"/>
    <w:rsid w:val="00C02E8E"/>
    <w:rsid w:val="00C031CE"/>
    <w:rsid w:val="00C059FD"/>
    <w:rsid w:val="00C05D62"/>
    <w:rsid w:val="00C10BAE"/>
    <w:rsid w:val="00C10E9C"/>
    <w:rsid w:val="00C110BC"/>
    <w:rsid w:val="00C13080"/>
    <w:rsid w:val="00C136BE"/>
    <w:rsid w:val="00C15F96"/>
    <w:rsid w:val="00C16891"/>
    <w:rsid w:val="00C17488"/>
    <w:rsid w:val="00C2052F"/>
    <w:rsid w:val="00C2460C"/>
    <w:rsid w:val="00C2495A"/>
    <w:rsid w:val="00C26DCF"/>
    <w:rsid w:val="00C30179"/>
    <w:rsid w:val="00C30750"/>
    <w:rsid w:val="00C30D27"/>
    <w:rsid w:val="00C31B42"/>
    <w:rsid w:val="00C33229"/>
    <w:rsid w:val="00C359D6"/>
    <w:rsid w:val="00C35A46"/>
    <w:rsid w:val="00C37C1B"/>
    <w:rsid w:val="00C407EF"/>
    <w:rsid w:val="00C40839"/>
    <w:rsid w:val="00C42B58"/>
    <w:rsid w:val="00C42C28"/>
    <w:rsid w:val="00C432A9"/>
    <w:rsid w:val="00C445B2"/>
    <w:rsid w:val="00C44771"/>
    <w:rsid w:val="00C44809"/>
    <w:rsid w:val="00C44D40"/>
    <w:rsid w:val="00C4570E"/>
    <w:rsid w:val="00C4598D"/>
    <w:rsid w:val="00C46660"/>
    <w:rsid w:val="00C4787F"/>
    <w:rsid w:val="00C50AAA"/>
    <w:rsid w:val="00C50D20"/>
    <w:rsid w:val="00C51AF6"/>
    <w:rsid w:val="00C51EF6"/>
    <w:rsid w:val="00C52115"/>
    <w:rsid w:val="00C532DD"/>
    <w:rsid w:val="00C55442"/>
    <w:rsid w:val="00C57078"/>
    <w:rsid w:val="00C570A0"/>
    <w:rsid w:val="00C570EF"/>
    <w:rsid w:val="00C57E06"/>
    <w:rsid w:val="00C60504"/>
    <w:rsid w:val="00C62DD4"/>
    <w:rsid w:val="00C62FF2"/>
    <w:rsid w:val="00C64B2E"/>
    <w:rsid w:val="00C6568C"/>
    <w:rsid w:val="00C67FE4"/>
    <w:rsid w:val="00C7186E"/>
    <w:rsid w:val="00C7350C"/>
    <w:rsid w:val="00C739AA"/>
    <w:rsid w:val="00C73CFA"/>
    <w:rsid w:val="00C73EBE"/>
    <w:rsid w:val="00C740BE"/>
    <w:rsid w:val="00C75DB1"/>
    <w:rsid w:val="00C7691C"/>
    <w:rsid w:val="00C76A12"/>
    <w:rsid w:val="00C811BE"/>
    <w:rsid w:val="00C815D1"/>
    <w:rsid w:val="00C81756"/>
    <w:rsid w:val="00C81925"/>
    <w:rsid w:val="00C81F0D"/>
    <w:rsid w:val="00C8208E"/>
    <w:rsid w:val="00C82108"/>
    <w:rsid w:val="00C83797"/>
    <w:rsid w:val="00C83BF9"/>
    <w:rsid w:val="00C84041"/>
    <w:rsid w:val="00C842D6"/>
    <w:rsid w:val="00C84553"/>
    <w:rsid w:val="00C84F8F"/>
    <w:rsid w:val="00C8634C"/>
    <w:rsid w:val="00C86A32"/>
    <w:rsid w:val="00C87333"/>
    <w:rsid w:val="00C91743"/>
    <w:rsid w:val="00C91847"/>
    <w:rsid w:val="00C925F4"/>
    <w:rsid w:val="00C92C32"/>
    <w:rsid w:val="00C93277"/>
    <w:rsid w:val="00C937FC"/>
    <w:rsid w:val="00C93E1A"/>
    <w:rsid w:val="00C949C2"/>
    <w:rsid w:val="00C94E77"/>
    <w:rsid w:val="00C9628A"/>
    <w:rsid w:val="00C96313"/>
    <w:rsid w:val="00C9675D"/>
    <w:rsid w:val="00C9704B"/>
    <w:rsid w:val="00C97FB9"/>
    <w:rsid w:val="00CA09C8"/>
    <w:rsid w:val="00CA110A"/>
    <w:rsid w:val="00CA2C8E"/>
    <w:rsid w:val="00CA52A3"/>
    <w:rsid w:val="00CA53BF"/>
    <w:rsid w:val="00CA6402"/>
    <w:rsid w:val="00CA6CF8"/>
    <w:rsid w:val="00CA783F"/>
    <w:rsid w:val="00CA7A25"/>
    <w:rsid w:val="00CA7B69"/>
    <w:rsid w:val="00CB220C"/>
    <w:rsid w:val="00CB280B"/>
    <w:rsid w:val="00CB4C24"/>
    <w:rsid w:val="00CB6780"/>
    <w:rsid w:val="00CB7BFC"/>
    <w:rsid w:val="00CC05AA"/>
    <w:rsid w:val="00CC1806"/>
    <w:rsid w:val="00CC18F5"/>
    <w:rsid w:val="00CC1A1D"/>
    <w:rsid w:val="00CC2067"/>
    <w:rsid w:val="00CC237C"/>
    <w:rsid w:val="00CC42AB"/>
    <w:rsid w:val="00CC4674"/>
    <w:rsid w:val="00CC4BA0"/>
    <w:rsid w:val="00CC5285"/>
    <w:rsid w:val="00CC6521"/>
    <w:rsid w:val="00CC68A6"/>
    <w:rsid w:val="00CC7242"/>
    <w:rsid w:val="00CD2DD9"/>
    <w:rsid w:val="00CD2F54"/>
    <w:rsid w:val="00CD5296"/>
    <w:rsid w:val="00CD56A0"/>
    <w:rsid w:val="00CD6AFA"/>
    <w:rsid w:val="00CE0217"/>
    <w:rsid w:val="00CE0793"/>
    <w:rsid w:val="00CE0DAA"/>
    <w:rsid w:val="00CE1668"/>
    <w:rsid w:val="00CE2510"/>
    <w:rsid w:val="00CE5741"/>
    <w:rsid w:val="00CE5967"/>
    <w:rsid w:val="00CE6BBD"/>
    <w:rsid w:val="00CE6E80"/>
    <w:rsid w:val="00CE7392"/>
    <w:rsid w:val="00CF3F4D"/>
    <w:rsid w:val="00CF5D49"/>
    <w:rsid w:val="00CF5F52"/>
    <w:rsid w:val="00CF6314"/>
    <w:rsid w:val="00D00494"/>
    <w:rsid w:val="00D005C4"/>
    <w:rsid w:val="00D00CE4"/>
    <w:rsid w:val="00D0392F"/>
    <w:rsid w:val="00D03C68"/>
    <w:rsid w:val="00D07260"/>
    <w:rsid w:val="00D079E4"/>
    <w:rsid w:val="00D10440"/>
    <w:rsid w:val="00D1066A"/>
    <w:rsid w:val="00D112DE"/>
    <w:rsid w:val="00D125D7"/>
    <w:rsid w:val="00D128DC"/>
    <w:rsid w:val="00D12B44"/>
    <w:rsid w:val="00D12D63"/>
    <w:rsid w:val="00D12D91"/>
    <w:rsid w:val="00D13D53"/>
    <w:rsid w:val="00D15E8F"/>
    <w:rsid w:val="00D16550"/>
    <w:rsid w:val="00D1768D"/>
    <w:rsid w:val="00D20588"/>
    <w:rsid w:val="00D207C3"/>
    <w:rsid w:val="00D20A54"/>
    <w:rsid w:val="00D216AD"/>
    <w:rsid w:val="00D22CD7"/>
    <w:rsid w:val="00D236F4"/>
    <w:rsid w:val="00D237A1"/>
    <w:rsid w:val="00D23FFE"/>
    <w:rsid w:val="00D25739"/>
    <w:rsid w:val="00D26005"/>
    <w:rsid w:val="00D2607C"/>
    <w:rsid w:val="00D260D6"/>
    <w:rsid w:val="00D27746"/>
    <w:rsid w:val="00D31997"/>
    <w:rsid w:val="00D32F61"/>
    <w:rsid w:val="00D33243"/>
    <w:rsid w:val="00D341D5"/>
    <w:rsid w:val="00D34B7C"/>
    <w:rsid w:val="00D351C8"/>
    <w:rsid w:val="00D35873"/>
    <w:rsid w:val="00D3596A"/>
    <w:rsid w:val="00D35DAA"/>
    <w:rsid w:val="00D36D19"/>
    <w:rsid w:val="00D379F0"/>
    <w:rsid w:val="00D37C34"/>
    <w:rsid w:val="00D40DDA"/>
    <w:rsid w:val="00D41679"/>
    <w:rsid w:val="00D41DAA"/>
    <w:rsid w:val="00D42D5B"/>
    <w:rsid w:val="00D432EC"/>
    <w:rsid w:val="00D44027"/>
    <w:rsid w:val="00D4459F"/>
    <w:rsid w:val="00D46163"/>
    <w:rsid w:val="00D46D67"/>
    <w:rsid w:val="00D47253"/>
    <w:rsid w:val="00D47423"/>
    <w:rsid w:val="00D47CB4"/>
    <w:rsid w:val="00D50A59"/>
    <w:rsid w:val="00D51DBA"/>
    <w:rsid w:val="00D52596"/>
    <w:rsid w:val="00D5313A"/>
    <w:rsid w:val="00D53896"/>
    <w:rsid w:val="00D5504A"/>
    <w:rsid w:val="00D550F1"/>
    <w:rsid w:val="00D55299"/>
    <w:rsid w:val="00D56871"/>
    <w:rsid w:val="00D574B1"/>
    <w:rsid w:val="00D57814"/>
    <w:rsid w:val="00D61434"/>
    <w:rsid w:val="00D6208A"/>
    <w:rsid w:val="00D62CD2"/>
    <w:rsid w:val="00D635D6"/>
    <w:rsid w:val="00D65257"/>
    <w:rsid w:val="00D66082"/>
    <w:rsid w:val="00D67108"/>
    <w:rsid w:val="00D72124"/>
    <w:rsid w:val="00D72E85"/>
    <w:rsid w:val="00D738B1"/>
    <w:rsid w:val="00D746C2"/>
    <w:rsid w:val="00D751DC"/>
    <w:rsid w:val="00D80299"/>
    <w:rsid w:val="00D80875"/>
    <w:rsid w:val="00D82EEC"/>
    <w:rsid w:val="00D843EC"/>
    <w:rsid w:val="00D84681"/>
    <w:rsid w:val="00D858B2"/>
    <w:rsid w:val="00D86592"/>
    <w:rsid w:val="00D86E7F"/>
    <w:rsid w:val="00D87474"/>
    <w:rsid w:val="00D90FC9"/>
    <w:rsid w:val="00D914E7"/>
    <w:rsid w:val="00D92A55"/>
    <w:rsid w:val="00D92AF4"/>
    <w:rsid w:val="00D933DD"/>
    <w:rsid w:val="00D95EAC"/>
    <w:rsid w:val="00D9646C"/>
    <w:rsid w:val="00DA1481"/>
    <w:rsid w:val="00DA1F35"/>
    <w:rsid w:val="00DA2A84"/>
    <w:rsid w:val="00DA2B15"/>
    <w:rsid w:val="00DA33B1"/>
    <w:rsid w:val="00DA3DF8"/>
    <w:rsid w:val="00DA4214"/>
    <w:rsid w:val="00DA5B8D"/>
    <w:rsid w:val="00DA5BB3"/>
    <w:rsid w:val="00DA6D56"/>
    <w:rsid w:val="00DA704B"/>
    <w:rsid w:val="00DB0B9D"/>
    <w:rsid w:val="00DB162A"/>
    <w:rsid w:val="00DB16EE"/>
    <w:rsid w:val="00DB214A"/>
    <w:rsid w:val="00DB23A4"/>
    <w:rsid w:val="00DB280D"/>
    <w:rsid w:val="00DB3545"/>
    <w:rsid w:val="00DB5109"/>
    <w:rsid w:val="00DB51BF"/>
    <w:rsid w:val="00DB542F"/>
    <w:rsid w:val="00DB58EA"/>
    <w:rsid w:val="00DB6AFC"/>
    <w:rsid w:val="00DB7149"/>
    <w:rsid w:val="00DC0212"/>
    <w:rsid w:val="00DC14F6"/>
    <w:rsid w:val="00DC16A8"/>
    <w:rsid w:val="00DC17A3"/>
    <w:rsid w:val="00DC1A66"/>
    <w:rsid w:val="00DC2DD0"/>
    <w:rsid w:val="00DC3546"/>
    <w:rsid w:val="00DC3669"/>
    <w:rsid w:val="00DC5535"/>
    <w:rsid w:val="00DC7BAB"/>
    <w:rsid w:val="00DC7EB9"/>
    <w:rsid w:val="00DD1798"/>
    <w:rsid w:val="00DD1F43"/>
    <w:rsid w:val="00DD1F44"/>
    <w:rsid w:val="00DD200C"/>
    <w:rsid w:val="00DD2480"/>
    <w:rsid w:val="00DD2AC9"/>
    <w:rsid w:val="00DD33A6"/>
    <w:rsid w:val="00DD3E81"/>
    <w:rsid w:val="00DD4611"/>
    <w:rsid w:val="00DD494C"/>
    <w:rsid w:val="00DD506D"/>
    <w:rsid w:val="00DD561F"/>
    <w:rsid w:val="00DD5878"/>
    <w:rsid w:val="00DD6D91"/>
    <w:rsid w:val="00DE0B5F"/>
    <w:rsid w:val="00DE0D33"/>
    <w:rsid w:val="00DE2546"/>
    <w:rsid w:val="00DE340F"/>
    <w:rsid w:val="00DE3E91"/>
    <w:rsid w:val="00DE6DCD"/>
    <w:rsid w:val="00DE733B"/>
    <w:rsid w:val="00DE73CD"/>
    <w:rsid w:val="00DE7FF5"/>
    <w:rsid w:val="00DF01CC"/>
    <w:rsid w:val="00DF0958"/>
    <w:rsid w:val="00DF0C6A"/>
    <w:rsid w:val="00DF0D60"/>
    <w:rsid w:val="00DF153D"/>
    <w:rsid w:val="00DF2A0F"/>
    <w:rsid w:val="00DF3025"/>
    <w:rsid w:val="00DF3DA9"/>
    <w:rsid w:val="00DF655D"/>
    <w:rsid w:val="00DF6FFB"/>
    <w:rsid w:val="00E03225"/>
    <w:rsid w:val="00E0327C"/>
    <w:rsid w:val="00E03667"/>
    <w:rsid w:val="00E03AB4"/>
    <w:rsid w:val="00E05C85"/>
    <w:rsid w:val="00E071A9"/>
    <w:rsid w:val="00E078DE"/>
    <w:rsid w:val="00E10122"/>
    <w:rsid w:val="00E10571"/>
    <w:rsid w:val="00E10A85"/>
    <w:rsid w:val="00E12BAF"/>
    <w:rsid w:val="00E13566"/>
    <w:rsid w:val="00E16E8D"/>
    <w:rsid w:val="00E17B35"/>
    <w:rsid w:val="00E17CB3"/>
    <w:rsid w:val="00E17F2E"/>
    <w:rsid w:val="00E205AA"/>
    <w:rsid w:val="00E20BC6"/>
    <w:rsid w:val="00E22701"/>
    <w:rsid w:val="00E227A3"/>
    <w:rsid w:val="00E2346D"/>
    <w:rsid w:val="00E23848"/>
    <w:rsid w:val="00E23F4C"/>
    <w:rsid w:val="00E24227"/>
    <w:rsid w:val="00E246C6"/>
    <w:rsid w:val="00E24D2D"/>
    <w:rsid w:val="00E258E2"/>
    <w:rsid w:val="00E26373"/>
    <w:rsid w:val="00E26980"/>
    <w:rsid w:val="00E26A3A"/>
    <w:rsid w:val="00E27A97"/>
    <w:rsid w:val="00E30F60"/>
    <w:rsid w:val="00E31060"/>
    <w:rsid w:val="00E31AE4"/>
    <w:rsid w:val="00E32A61"/>
    <w:rsid w:val="00E33783"/>
    <w:rsid w:val="00E3379A"/>
    <w:rsid w:val="00E33ED8"/>
    <w:rsid w:val="00E3427B"/>
    <w:rsid w:val="00E34568"/>
    <w:rsid w:val="00E374B2"/>
    <w:rsid w:val="00E41F39"/>
    <w:rsid w:val="00E434B9"/>
    <w:rsid w:val="00E4417C"/>
    <w:rsid w:val="00E4448D"/>
    <w:rsid w:val="00E46BB4"/>
    <w:rsid w:val="00E476D2"/>
    <w:rsid w:val="00E47922"/>
    <w:rsid w:val="00E47CE4"/>
    <w:rsid w:val="00E505BD"/>
    <w:rsid w:val="00E515F4"/>
    <w:rsid w:val="00E51A9F"/>
    <w:rsid w:val="00E5292F"/>
    <w:rsid w:val="00E52D12"/>
    <w:rsid w:val="00E52D76"/>
    <w:rsid w:val="00E540AE"/>
    <w:rsid w:val="00E5451B"/>
    <w:rsid w:val="00E55DC2"/>
    <w:rsid w:val="00E57C3B"/>
    <w:rsid w:val="00E57FC4"/>
    <w:rsid w:val="00E60FB6"/>
    <w:rsid w:val="00E61E09"/>
    <w:rsid w:val="00E6280B"/>
    <w:rsid w:val="00E6431F"/>
    <w:rsid w:val="00E66391"/>
    <w:rsid w:val="00E66E24"/>
    <w:rsid w:val="00E702E7"/>
    <w:rsid w:val="00E70F96"/>
    <w:rsid w:val="00E71E24"/>
    <w:rsid w:val="00E7279F"/>
    <w:rsid w:val="00E73589"/>
    <w:rsid w:val="00E73E6A"/>
    <w:rsid w:val="00E73ECC"/>
    <w:rsid w:val="00E7584F"/>
    <w:rsid w:val="00E75A9E"/>
    <w:rsid w:val="00E76486"/>
    <w:rsid w:val="00E76E93"/>
    <w:rsid w:val="00E8016B"/>
    <w:rsid w:val="00E815D7"/>
    <w:rsid w:val="00E81D60"/>
    <w:rsid w:val="00E82D92"/>
    <w:rsid w:val="00E8356F"/>
    <w:rsid w:val="00E83CEF"/>
    <w:rsid w:val="00E8420C"/>
    <w:rsid w:val="00E85A68"/>
    <w:rsid w:val="00E85D83"/>
    <w:rsid w:val="00E8609B"/>
    <w:rsid w:val="00E8613F"/>
    <w:rsid w:val="00E864F4"/>
    <w:rsid w:val="00E86E39"/>
    <w:rsid w:val="00E873BA"/>
    <w:rsid w:val="00E90DD4"/>
    <w:rsid w:val="00E90F7D"/>
    <w:rsid w:val="00E91661"/>
    <w:rsid w:val="00E92D07"/>
    <w:rsid w:val="00E93523"/>
    <w:rsid w:val="00E955E0"/>
    <w:rsid w:val="00E95EED"/>
    <w:rsid w:val="00E96912"/>
    <w:rsid w:val="00E96A19"/>
    <w:rsid w:val="00E97AD3"/>
    <w:rsid w:val="00E97D19"/>
    <w:rsid w:val="00EA069C"/>
    <w:rsid w:val="00EA083B"/>
    <w:rsid w:val="00EA1EBE"/>
    <w:rsid w:val="00EA2B43"/>
    <w:rsid w:val="00EA2B5F"/>
    <w:rsid w:val="00EA2F63"/>
    <w:rsid w:val="00EA50BF"/>
    <w:rsid w:val="00EA7075"/>
    <w:rsid w:val="00EB047B"/>
    <w:rsid w:val="00EB13B0"/>
    <w:rsid w:val="00EB2EBF"/>
    <w:rsid w:val="00EB304C"/>
    <w:rsid w:val="00EB379C"/>
    <w:rsid w:val="00EB401F"/>
    <w:rsid w:val="00EB4392"/>
    <w:rsid w:val="00EB67AE"/>
    <w:rsid w:val="00EB6C56"/>
    <w:rsid w:val="00EB7BF2"/>
    <w:rsid w:val="00EC0649"/>
    <w:rsid w:val="00EC0F86"/>
    <w:rsid w:val="00EC11CA"/>
    <w:rsid w:val="00EC2338"/>
    <w:rsid w:val="00EC45D3"/>
    <w:rsid w:val="00EC4678"/>
    <w:rsid w:val="00EC508D"/>
    <w:rsid w:val="00EC6A4D"/>
    <w:rsid w:val="00EC7516"/>
    <w:rsid w:val="00EC76A6"/>
    <w:rsid w:val="00ED01DA"/>
    <w:rsid w:val="00ED0FDD"/>
    <w:rsid w:val="00ED0FFC"/>
    <w:rsid w:val="00ED16AD"/>
    <w:rsid w:val="00ED18C0"/>
    <w:rsid w:val="00ED1DC6"/>
    <w:rsid w:val="00ED2094"/>
    <w:rsid w:val="00ED23C9"/>
    <w:rsid w:val="00ED434C"/>
    <w:rsid w:val="00ED4384"/>
    <w:rsid w:val="00ED5E3E"/>
    <w:rsid w:val="00ED6B01"/>
    <w:rsid w:val="00ED6C66"/>
    <w:rsid w:val="00ED7967"/>
    <w:rsid w:val="00ED7C70"/>
    <w:rsid w:val="00EE0A1E"/>
    <w:rsid w:val="00EE2785"/>
    <w:rsid w:val="00EE28BB"/>
    <w:rsid w:val="00EE5BFC"/>
    <w:rsid w:val="00EE6499"/>
    <w:rsid w:val="00EE7335"/>
    <w:rsid w:val="00EE7836"/>
    <w:rsid w:val="00EF03E5"/>
    <w:rsid w:val="00EF0614"/>
    <w:rsid w:val="00EF126C"/>
    <w:rsid w:val="00EF1D1E"/>
    <w:rsid w:val="00EF2620"/>
    <w:rsid w:val="00EF2D7B"/>
    <w:rsid w:val="00EF30E2"/>
    <w:rsid w:val="00EF438B"/>
    <w:rsid w:val="00EF4AB5"/>
    <w:rsid w:val="00EF4C1F"/>
    <w:rsid w:val="00EF5CF8"/>
    <w:rsid w:val="00EF5F8A"/>
    <w:rsid w:val="00EF610A"/>
    <w:rsid w:val="00EF6DA3"/>
    <w:rsid w:val="00EF7141"/>
    <w:rsid w:val="00F01C37"/>
    <w:rsid w:val="00F056A0"/>
    <w:rsid w:val="00F06249"/>
    <w:rsid w:val="00F06503"/>
    <w:rsid w:val="00F073AE"/>
    <w:rsid w:val="00F07517"/>
    <w:rsid w:val="00F07C39"/>
    <w:rsid w:val="00F07CD5"/>
    <w:rsid w:val="00F112F0"/>
    <w:rsid w:val="00F11413"/>
    <w:rsid w:val="00F130F2"/>
    <w:rsid w:val="00F13106"/>
    <w:rsid w:val="00F13551"/>
    <w:rsid w:val="00F14F30"/>
    <w:rsid w:val="00F16C30"/>
    <w:rsid w:val="00F21427"/>
    <w:rsid w:val="00F2159B"/>
    <w:rsid w:val="00F2163C"/>
    <w:rsid w:val="00F22539"/>
    <w:rsid w:val="00F2262F"/>
    <w:rsid w:val="00F22ABC"/>
    <w:rsid w:val="00F22F65"/>
    <w:rsid w:val="00F23D56"/>
    <w:rsid w:val="00F24211"/>
    <w:rsid w:val="00F24813"/>
    <w:rsid w:val="00F25A7F"/>
    <w:rsid w:val="00F26E8E"/>
    <w:rsid w:val="00F26F7D"/>
    <w:rsid w:val="00F2715F"/>
    <w:rsid w:val="00F27925"/>
    <w:rsid w:val="00F309DC"/>
    <w:rsid w:val="00F30A50"/>
    <w:rsid w:val="00F3112B"/>
    <w:rsid w:val="00F31DC3"/>
    <w:rsid w:val="00F33B7C"/>
    <w:rsid w:val="00F33D7C"/>
    <w:rsid w:val="00F34F70"/>
    <w:rsid w:val="00F36766"/>
    <w:rsid w:val="00F37AB1"/>
    <w:rsid w:val="00F40757"/>
    <w:rsid w:val="00F418F1"/>
    <w:rsid w:val="00F4253A"/>
    <w:rsid w:val="00F42631"/>
    <w:rsid w:val="00F42BF5"/>
    <w:rsid w:val="00F4650C"/>
    <w:rsid w:val="00F47584"/>
    <w:rsid w:val="00F5025D"/>
    <w:rsid w:val="00F50BCE"/>
    <w:rsid w:val="00F51282"/>
    <w:rsid w:val="00F53596"/>
    <w:rsid w:val="00F53BA0"/>
    <w:rsid w:val="00F545E1"/>
    <w:rsid w:val="00F54CF8"/>
    <w:rsid w:val="00F5504D"/>
    <w:rsid w:val="00F56307"/>
    <w:rsid w:val="00F5736D"/>
    <w:rsid w:val="00F577C1"/>
    <w:rsid w:val="00F57CB5"/>
    <w:rsid w:val="00F60AC8"/>
    <w:rsid w:val="00F62359"/>
    <w:rsid w:val="00F624AA"/>
    <w:rsid w:val="00F624F5"/>
    <w:rsid w:val="00F63978"/>
    <w:rsid w:val="00F6725F"/>
    <w:rsid w:val="00F67A69"/>
    <w:rsid w:val="00F7071E"/>
    <w:rsid w:val="00F717C8"/>
    <w:rsid w:val="00F738C6"/>
    <w:rsid w:val="00F74277"/>
    <w:rsid w:val="00F748F9"/>
    <w:rsid w:val="00F752D2"/>
    <w:rsid w:val="00F753AB"/>
    <w:rsid w:val="00F75CC2"/>
    <w:rsid w:val="00F772CF"/>
    <w:rsid w:val="00F806EF"/>
    <w:rsid w:val="00F83107"/>
    <w:rsid w:val="00F83FBE"/>
    <w:rsid w:val="00F85926"/>
    <w:rsid w:val="00F86195"/>
    <w:rsid w:val="00F8650F"/>
    <w:rsid w:val="00F86ACD"/>
    <w:rsid w:val="00F87120"/>
    <w:rsid w:val="00F90028"/>
    <w:rsid w:val="00F90607"/>
    <w:rsid w:val="00F90B8F"/>
    <w:rsid w:val="00F90E7E"/>
    <w:rsid w:val="00F917B5"/>
    <w:rsid w:val="00F91D04"/>
    <w:rsid w:val="00F949BC"/>
    <w:rsid w:val="00F955BE"/>
    <w:rsid w:val="00F959F6"/>
    <w:rsid w:val="00F95B18"/>
    <w:rsid w:val="00F96FDB"/>
    <w:rsid w:val="00FA04AB"/>
    <w:rsid w:val="00FA0FC5"/>
    <w:rsid w:val="00FA1375"/>
    <w:rsid w:val="00FA531B"/>
    <w:rsid w:val="00FA571E"/>
    <w:rsid w:val="00FA5A6F"/>
    <w:rsid w:val="00FA6C43"/>
    <w:rsid w:val="00FA7B54"/>
    <w:rsid w:val="00FB1DDE"/>
    <w:rsid w:val="00FB32AC"/>
    <w:rsid w:val="00FB3EC3"/>
    <w:rsid w:val="00FB40BE"/>
    <w:rsid w:val="00FB55C6"/>
    <w:rsid w:val="00FB632D"/>
    <w:rsid w:val="00FC0496"/>
    <w:rsid w:val="00FC05BC"/>
    <w:rsid w:val="00FC09A0"/>
    <w:rsid w:val="00FC0AA7"/>
    <w:rsid w:val="00FC1592"/>
    <w:rsid w:val="00FC159F"/>
    <w:rsid w:val="00FC19B4"/>
    <w:rsid w:val="00FC1CF1"/>
    <w:rsid w:val="00FC3DB1"/>
    <w:rsid w:val="00FC3E29"/>
    <w:rsid w:val="00FC42EA"/>
    <w:rsid w:val="00FC5C2C"/>
    <w:rsid w:val="00FC6417"/>
    <w:rsid w:val="00FC6E4E"/>
    <w:rsid w:val="00FC7E1B"/>
    <w:rsid w:val="00FD095D"/>
    <w:rsid w:val="00FD0B30"/>
    <w:rsid w:val="00FD1840"/>
    <w:rsid w:val="00FD197E"/>
    <w:rsid w:val="00FD3965"/>
    <w:rsid w:val="00FD3E7D"/>
    <w:rsid w:val="00FD458D"/>
    <w:rsid w:val="00FD5E45"/>
    <w:rsid w:val="00FE07EE"/>
    <w:rsid w:val="00FE0C9F"/>
    <w:rsid w:val="00FE0FB4"/>
    <w:rsid w:val="00FE56E4"/>
    <w:rsid w:val="00FE613B"/>
    <w:rsid w:val="00FE6C1A"/>
    <w:rsid w:val="00FE6CCB"/>
    <w:rsid w:val="00FE6D47"/>
    <w:rsid w:val="00FE7D5E"/>
    <w:rsid w:val="00FE7EFD"/>
    <w:rsid w:val="00FF02D5"/>
    <w:rsid w:val="00FF155F"/>
    <w:rsid w:val="00FF182F"/>
    <w:rsid w:val="00FF18AF"/>
    <w:rsid w:val="00FF26DD"/>
    <w:rsid w:val="00FF2E41"/>
    <w:rsid w:val="00FF32B0"/>
    <w:rsid w:val="00FF4F09"/>
    <w:rsid w:val="00FF518B"/>
    <w:rsid w:val="00FF51D2"/>
    <w:rsid w:val="00FF5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A436"/>
  <w15:chartTrackingRefBased/>
  <w15:docId w15:val="{1178BCDA-4A90-4FAE-AABD-B22B82E1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C8C"/>
    <w:pPr>
      <w:spacing w:after="0" w:line="240" w:lineRule="auto"/>
    </w:pPr>
    <w:rPr>
      <w:rFonts w:ascii="Arial" w:eastAsia="Times New Roman" w:hAnsi="Arial" w:cs="Times New Roman"/>
      <w:sz w:val="20"/>
      <w:szCs w:val="24"/>
    </w:rPr>
  </w:style>
  <w:style w:type="paragraph" w:styleId="Titre1">
    <w:name w:val="heading 1"/>
    <w:basedOn w:val="Normal"/>
    <w:next w:val="Normal"/>
    <w:link w:val="Titre1Car"/>
    <w:qFormat/>
    <w:rsid w:val="002D7C8C"/>
    <w:pPr>
      <w:keepNext/>
      <w:numPr>
        <w:numId w:val="2"/>
      </w:numPr>
      <w:spacing w:before="240" w:after="60"/>
      <w:outlineLvl w:val="0"/>
    </w:pPr>
    <w:rPr>
      <w:rFonts w:cs="Arial"/>
      <w:b/>
      <w:bCs/>
      <w:kern w:val="32"/>
      <w:sz w:val="32"/>
      <w:szCs w:val="32"/>
    </w:rPr>
  </w:style>
  <w:style w:type="paragraph" w:styleId="Titre2">
    <w:name w:val="heading 2"/>
    <w:basedOn w:val="Normal"/>
    <w:next w:val="Normal"/>
    <w:link w:val="Titre2Car"/>
    <w:uiPriority w:val="9"/>
    <w:unhideWhenUsed/>
    <w:qFormat/>
    <w:rsid w:val="002D7C8C"/>
    <w:pPr>
      <w:keepNext/>
      <w:keepLines/>
      <w:numPr>
        <w:ilvl w:val="1"/>
        <w:numId w:val="2"/>
      </w:numPr>
      <w:spacing w:before="200"/>
      <w:outlineLvl w:val="1"/>
    </w:pPr>
    <w:rPr>
      <w:rFonts w:eastAsiaTheme="majorEastAsia" w:cstheme="majorBidi"/>
      <w:b/>
      <w:bCs/>
      <w:sz w:val="28"/>
      <w:szCs w:val="26"/>
    </w:rPr>
  </w:style>
  <w:style w:type="paragraph" w:styleId="Titre3">
    <w:name w:val="heading 3"/>
    <w:basedOn w:val="Normal"/>
    <w:next w:val="Normal"/>
    <w:link w:val="Titre3Car"/>
    <w:uiPriority w:val="9"/>
    <w:unhideWhenUsed/>
    <w:qFormat/>
    <w:rsid w:val="002D7C8C"/>
    <w:pPr>
      <w:keepNext/>
      <w:keepLines/>
      <w:numPr>
        <w:ilvl w:val="2"/>
        <w:numId w:val="2"/>
      </w:numPr>
      <w:spacing w:before="200"/>
      <w:outlineLvl w:val="2"/>
    </w:pPr>
    <w:rPr>
      <w:rFonts w:eastAsiaTheme="majorEastAsia" w:cstheme="majorBidi"/>
      <w:b/>
      <w:bCs/>
      <w:sz w:val="24"/>
    </w:rPr>
  </w:style>
  <w:style w:type="paragraph" w:styleId="Titre4">
    <w:name w:val="heading 4"/>
    <w:basedOn w:val="Normal"/>
    <w:next w:val="Normal"/>
    <w:link w:val="Titre4Car"/>
    <w:uiPriority w:val="9"/>
    <w:unhideWhenUsed/>
    <w:qFormat/>
    <w:rsid w:val="00B871BD"/>
    <w:pPr>
      <w:keepNext/>
      <w:keepLines/>
      <w:numPr>
        <w:ilvl w:val="3"/>
        <w:numId w:val="2"/>
      </w:numPr>
      <w:spacing w:before="40"/>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next w:val="Normal"/>
    <w:link w:val="Titre5Car"/>
    <w:uiPriority w:val="9"/>
    <w:semiHidden/>
    <w:unhideWhenUsed/>
    <w:qFormat/>
    <w:rsid w:val="00641B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41B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1B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1B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41B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D7C8C"/>
    <w:rPr>
      <w:rFonts w:ascii="Arial" w:eastAsia="Times New Roman" w:hAnsi="Arial" w:cs="Arial"/>
      <w:b/>
      <w:bCs/>
      <w:kern w:val="32"/>
      <w:sz w:val="32"/>
      <w:szCs w:val="32"/>
    </w:rPr>
  </w:style>
  <w:style w:type="character" w:customStyle="1" w:styleId="Titre2Car">
    <w:name w:val="Titre 2 Car"/>
    <w:basedOn w:val="Policepardfaut"/>
    <w:link w:val="Titre2"/>
    <w:uiPriority w:val="9"/>
    <w:rsid w:val="002D7C8C"/>
    <w:rPr>
      <w:rFonts w:ascii="Arial" w:eastAsiaTheme="majorEastAsia" w:hAnsi="Arial" w:cstheme="majorBidi"/>
      <w:b/>
      <w:bCs/>
      <w:sz w:val="28"/>
      <w:szCs w:val="26"/>
    </w:rPr>
  </w:style>
  <w:style w:type="character" w:customStyle="1" w:styleId="Titre3Car">
    <w:name w:val="Titre 3 Car"/>
    <w:basedOn w:val="Policepardfaut"/>
    <w:link w:val="Titre3"/>
    <w:uiPriority w:val="9"/>
    <w:rsid w:val="002D7C8C"/>
    <w:rPr>
      <w:rFonts w:ascii="Arial" w:eastAsiaTheme="majorEastAsia" w:hAnsi="Arial" w:cstheme="majorBidi"/>
      <w:b/>
      <w:bCs/>
      <w:sz w:val="24"/>
      <w:szCs w:val="24"/>
    </w:rPr>
  </w:style>
  <w:style w:type="character" w:customStyle="1" w:styleId="Titre4Car">
    <w:name w:val="Titre 4 Car"/>
    <w:basedOn w:val="Policepardfaut"/>
    <w:link w:val="Titre4"/>
    <w:uiPriority w:val="9"/>
    <w:rsid w:val="00B871BD"/>
    <w:rPr>
      <w:rFonts w:asciiTheme="majorHAnsi" w:eastAsiaTheme="majorEastAsia" w:hAnsiTheme="majorHAnsi" w:cstheme="majorBidi"/>
      <w:i/>
      <w:iCs/>
      <w:color w:val="2F5496" w:themeColor="accent1" w:themeShade="BF"/>
      <w:sz w:val="24"/>
      <w:szCs w:val="24"/>
    </w:rPr>
  </w:style>
  <w:style w:type="character" w:customStyle="1" w:styleId="Titre5Car">
    <w:name w:val="Titre 5 Car"/>
    <w:basedOn w:val="Policepardfaut"/>
    <w:link w:val="Titre5"/>
    <w:uiPriority w:val="9"/>
    <w:semiHidden/>
    <w:rsid w:val="00641BB8"/>
    <w:rPr>
      <w:rFonts w:asciiTheme="majorHAnsi" w:eastAsiaTheme="majorEastAsia" w:hAnsiTheme="majorHAnsi" w:cstheme="majorBidi"/>
      <w:color w:val="2F5496" w:themeColor="accent1" w:themeShade="BF"/>
      <w:sz w:val="20"/>
      <w:szCs w:val="24"/>
    </w:rPr>
  </w:style>
  <w:style w:type="character" w:customStyle="1" w:styleId="Titre6Car">
    <w:name w:val="Titre 6 Car"/>
    <w:basedOn w:val="Policepardfaut"/>
    <w:link w:val="Titre6"/>
    <w:uiPriority w:val="9"/>
    <w:semiHidden/>
    <w:rsid w:val="00641BB8"/>
    <w:rPr>
      <w:rFonts w:asciiTheme="majorHAnsi" w:eastAsiaTheme="majorEastAsia" w:hAnsiTheme="majorHAnsi" w:cstheme="majorBidi"/>
      <w:color w:val="1F3763" w:themeColor="accent1" w:themeShade="7F"/>
      <w:sz w:val="20"/>
      <w:szCs w:val="24"/>
    </w:rPr>
  </w:style>
  <w:style w:type="character" w:customStyle="1" w:styleId="Titre7Car">
    <w:name w:val="Titre 7 Car"/>
    <w:basedOn w:val="Policepardfaut"/>
    <w:link w:val="Titre7"/>
    <w:uiPriority w:val="9"/>
    <w:semiHidden/>
    <w:rsid w:val="00641BB8"/>
    <w:rPr>
      <w:rFonts w:asciiTheme="majorHAnsi" w:eastAsiaTheme="majorEastAsia" w:hAnsiTheme="majorHAnsi" w:cstheme="majorBidi"/>
      <w:i/>
      <w:iCs/>
      <w:color w:val="1F3763" w:themeColor="accent1" w:themeShade="7F"/>
      <w:sz w:val="20"/>
      <w:szCs w:val="24"/>
    </w:rPr>
  </w:style>
  <w:style w:type="character" w:customStyle="1" w:styleId="Titre8Car">
    <w:name w:val="Titre 8 Car"/>
    <w:basedOn w:val="Policepardfaut"/>
    <w:link w:val="Titre8"/>
    <w:uiPriority w:val="9"/>
    <w:semiHidden/>
    <w:rsid w:val="00641BB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41BB8"/>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semiHidden/>
    <w:rsid w:val="002D7C8C"/>
    <w:pPr>
      <w:tabs>
        <w:tab w:val="center" w:pos="4320"/>
        <w:tab w:val="right" w:pos="8640"/>
      </w:tabs>
    </w:pPr>
  </w:style>
  <w:style w:type="character" w:customStyle="1" w:styleId="En-tteCar">
    <w:name w:val="En-tête Car"/>
    <w:basedOn w:val="Policepardfaut"/>
    <w:link w:val="En-tte"/>
    <w:semiHidden/>
    <w:rsid w:val="002D7C8C"/>
    <w:rPr>
      <w:rFonts w:ascii="Arial" w:eastAsia="Times New Roman" w:hAnsi="Arial" w:cs="Times New Roman"/>
      <w:sz w:val="20"/>
      <w:szCs w:val="24"/>
      <w:lang w:val="en-US"/>
    </w:rPr>
  </w:style>
  <w:style w:type="paragraph" w:styleId="Corpsdetexte3">
    <w:name w:val="Body Text 3"/>
    <w:basedOn w:val="Normal"/>
    <w:link w:val="Corpsdetexte3Car"/>
    <w:semiHidden/>
    <w:rsid w:val="002D7C8C"/>
    <w:rPr>
      <w:i/>
      <w:iCs/>
      <w:color w:val="000000"/>
      <w:sz w:val="18"/>
    </w:rPr>
  </w:style>
  <w:style w:type="character" w:customStyle="1" w:styleId="Corpsdetexte3Car">
    <w:name w:val="Corps de texte 3 Car"/>
    <w:basedOn w:val="Policepardfaut"/>
    <w:link w:val="Corpsdetexte3"/>
    <w:semiHidden/>
    <w:rsid w:val="002D7C8C"/>
    <w:rPr>
      <w:rFonts w:ascii="Arial" w:eastAsia="Times New Roman" w:hAnsi="Arial" w:cs="Times New Roman"/>
      <w:i/>
      <w:iCs/>
      <w:color w:val="000000"/>
      <w:sz w:val="18"/>
      <w:szCs w:val="24"/>
      <w:lang w:val="en-US"/>
    </w:rPr>
  </w:style>
  <w:style w:type="paragraph" w:styleId="TM1">
    <w:name w:val="toc 1"/>
    <w:basedOn w:val="Normal"/>
    <w:next w:val="Normal"/>
    <w:autoRedefine/>
    <w:uiPriority w:val="39"/>
    <w:rsid w:val="002D7C8C"/>
    <w:pPr>
      <w:tabs>
        <w:tab w:val="right" w:leader="dot" w:pos="8630"/>
      </w:tabs>
      <w:spacing w:before="120" w:after="120"/>
      <w:jc w:val="center"/>
    </w:pPr>
    <w:rPr>
      <w:rFonts w:cs="Tahoma"/>
      <w:b/>
      <w:caps/>
      <w:sz w:val="24"/>
      <w:szCs w:val="20"/>
    </w:rPr>
  </w:style>
  <w:style w:type="paragraph" w:styleId="Pieddepage">
    <w:name w:val="footer"/>
    <w:basedOn w:val="Normal"/>
    <w:link w:val="PieddepageCar"/>
    <w:uiPriority w:val="99"/>
    <w:unhideWhenUsed/>
    <w:rsid w:val="002D7C8C"/>
    <w:pPr>
      <w:tabs>
        <w:tab w:val="center" w:pos="4680"/>
        <w:tab w:val="right" w:pos="9360"/>
      </w:tabs>
    </w:pPr>
  </w:style>
  <w:style w:type="character" w:customStyle="1" w:styleId="PieddepageCar">
    <w:name w:val="Pied de page Car"/>
    <w:basedOn w:val="Policepardfaut"/>
    <w:link w:val="Pieddepage"/>
    <w:uiPriority w:val="99"/>
    <w:rsid w:val="002D7C8C"/>
    <w:rPr>
      <w:rFonts w:ascii="Arial" w:eastAsia="Times New Roman" w:hAnsi="Arial" w:cs="Times New Roman"/>
      <w:sz w:val="20"/>
      <w:szCs w:val="24"/>
      <w:lang w:val="en-US"/>
    </w:rPr>
  </w:style>
  <w:style w:type="paragraph" w:customStyle="1" w:styleId="Z-cvr-docinfo">
    <w:name w:val="Z-cvr-docinfo"/>
    <w:basedOn w:val="Normal"/>
    <w:rsid w:val="002D7C8C"/>
    <w:pPr>
      <w:tabs>
        <w:tab w:val="center" w:pos="4680"/>
        <w:tab w:val="right" w:pos="9360"/>
      </w:tabs>
      <w:spacing w:before="1280" w:after="100" w:afterAutospacing="1"/>
      <w:jc w:val="right"/>
    </w:pPr>
    <w:rPr>
      <w:rFonts w:ascii="Arial Narrow" w:hAnsi="Arial Narrow" w:cs="Arial"/>
      <w:bCs/>
      <w:sz w:val="28"/>
    </w:rPr>
  </w:style>
  <w:style w:type="paragraph" w:customStyle="1" w:styleId="Z-cvr-Title">
    <w:name w:val="Z-cvr-Title"/>
    <w:basedOn w:val="Normal"/>
    <w:rsid w:val="002D7C8C"/>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2D7C8C"/>
    <w:pPr>
      <w:spacing w:before="120"/>
    </w:pPr>
    <w:rPr>
      <w:rFonts w:ascii="Arial" w:hAnsi="Arial"/>
      <w:color w:val="B40000"/>
      <w:sz w:val="56"/>
    </w:rPr>
  </w:style>
  <w:style w:type="character" w:styleId="Textedelespacerserv">
    <w:name w:val="Placeholder Text"/>
    <w:basedOn w:val="Policepardfaut"/>
    <w:uiPriority w:val="99"/>
    <w:semiHidden/>
    <w:rsid w:val="002D7C8C"/>
    <w:rPr>
      <w:color w:val="808080"/>
    </w:rPr>
  </w:style>
  <w:style w:type="paragraph" w:customStyle="1" w:styleId="FDOTTemplateHeader1">
    <w:name w:val="FDOT Template Header 1"/>
    <w:basedOn w:val="En-tte"/>
    <w:link w:val="FDOTTemplateHeader1Char"/>
    <w:qFormat/>
    <w:rsid w:val="002D7C8C"/>
    <w:pPr>
      <w:pBdr>
        <w:bottom w:val="dotted" w:sz="4" w:space="3" w:color="B40000"/>
      </w:pBdr>
      <w:tabs>
        <w:tab w:val="clear" w:pos="4320"/>
        <w:tab w:val="clear" w:pos="8640"/>
        <w:tab w:val="center" w:pos="4680"/>
        <w:tab w:val="right" w:pos="9360"/>
      </w:tabs>
      <w:spacing w:after="200" w:line="276" w:lineRule="auto"/>
      <w:jc w:val="right"/>
    </w:pPr>
    <w:rPr>
      <w:rFonts w:asciiTheme="minorHAnsi" w:eastAsiaTheme="minorEastAsia" w:hAnsiTheme="minorHAnsi" w:cstheme="minorBidi"/>
      <w:color w:val="FF0000"/>
      <w:sz w:val="22"/>
      <w:szCs w:val="22"/>
    </w:rPr>
  </w:style>
  <w:style w:type="character" w:customStyle="1" w:styleId="FDOTTemplateHeader1Char">
    <w:name w:val="FDOT Template Header 1 Char"/>
    <w:basedOn w:val="Policepardfaut"/>
    <w:link w:val="FDOTTemplateHeader1"/>
    <w:rsid w:val="002D7C8C"/>
    <w:rPr>
      <w:rFonts w:eastAsiaTheme="minorEastAsia"/>
      <w:color w:val="FF0000"/>
      <w:lang w:val="en-US"/>
    </w:rPr>
  </w:style>
  <w:style w:type="paragraph" w:styleId="En-ttedetabledesmatires">
    <w:name w:val="TOC Heading"/>
    <w:basedOn w:val="Titre1"/>
    <w:next w:val="Normal"/>
    <w:uiPriority w:val="39"/>
    <w:unhideWhenUsed/>
    <w:qFormat/>
    <w:rsid w:val="002D7C8C"/>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M2">
    <w:name w:val="toc 2"/>
    <w:basedOn w:val="Normal"/>
    <w:next w:val="Normal"/>
    <w:autoRedefine/>
    <w:uiPriority w:val="39"/>
    <w:unhideWhenUsed/>
    <w:rsid w:val="002D7C8C"/>
    <w:pPr>
      <w:spacing w:after="100"/>
      <w:ind w:left="200"/>
    </w:pPr>
  </w:style>
  <w:style w:type="paragraph" w:styleId="TM3">
    <w:name w:val="toc 3"/>
    <w:basedOn w:val="Normal"/>
    <w:next w:val="Normal"/>
    <w:autoRedefine/>
    <w:uiPriority w:val="39"/>
    <w:unhideWhenUsed/>
    <w:rsid w:val="002D7C8C"/>
    <w:pPr>
      <w:spacing w:after="100"/>
      <w:ind w:left="400"/>
    </w:pPr>
  </w:style>
  <w:style w:type="character" w:styleId="Lienhypertexte">
    <w:name w:val="Hyperlink"/>
    <w:basedOn w:val="Policepardfaut"/>
    <w:uiPriority w:val="99"/>
    <w:unhideWhenUsed/>
    <w:rsid w:val="002D7C8C"/>
    <w:rPr>
      <w:color w:val="0563C1" w:themeColor="hyperlink"/>
      <w:u w:val="single"/>
    </w:rPr>
  </w:style>
  <w:style w:type="paragraph" w:customStyle="1" w:styleId="Z-FooterNote">
    <w:name w:val="Z-FooterNote"/>
    <w:basedOn w:val="Normal"/>
    <w:rsid w:val="002D7C8C"/>
    <w:pPr>
      <w:tabs>
        <w:tab w:val="center" w:pos="4680"/>
        <w:tab w:val="right" w:pos="9360"/>
      </w:tabs>
      <w:spacing w:after="120"/>
      <w:jc w:val="right"/>
    </w:pPr>
    <w:rPr>
      <w:rFonts w:cs="Arial"/>
      <w:color w:val="B40000"/>
    </w:rPr>
  </w:style>
  <w:style w:type="paragraph" w:customStyle="1" w:styleId="PDMTemplateHeader2">
    <w:name w:val="PDM Template Header 2"/>
    <w:basedOn w:val="Normal"/>
    <w:link w:val="PDMTemplateHeader2Char"/>
    <w:qFormat/>
    <w:rsid w:val="002D7C8C"/>
    <w:pPr>
      <w:tabs>
        <w:tab w:val="center" w:pos="4680"/>
        <w:tab w:val="right" w:pos="9360"/>
      </w:tabs>
    </w:pPr>
    <w:rPr>
      <w:rFonts w:asciiTheme="minorHAnsi" w:eastAsiaTheme="minorHAnsi" w:hAnsiTheme="minorHAnsi" w:cstheme="minorBidi"/>
      <w:sz w:val="22"/>
      <w:szCs w:val="22"/>
    </w:rPr>
  </w:style>
  <w:style w:type="character" w:customStyle="1" w:styleId="PDMTemplateHeader2Char">
    <w:name w:val="PDM Template Header 2 Char"/>
    <w:basedOn w:val="Policepardfaut"/>
    <w:link w:val="PDMTemplateHeader2"/>
    <w:rsid w:val="002D7C8C"/>
    <w:rPr>
      <w:lang w:val="en-US"/>
    </w:rPr>
  </w:style>
  <w:style w:type="paragraph" w:customStyle="1" w:styleId="PDMContentHeader">
    <w:name w:val="PDM Content Header"/>
    <w:basedOn w:val="Normal"/>
    <w:link w:val="PDMContentHeaderChar"/>
    <w:qFormat/>
    <w:rsid w:val="002D7C8C"/>
    <w:pPr>
      <w:tabs>
        <w:tab w:val="center" w:pos="4680"/>
        <w:tab w:val="right" w:pos="9360"/>
      </w:tabs>
    </w:pPr>
    <w:rPr>
      <w:rFonts w:asciiTheme="minorHAnsi" w:eastAsiaTheme="minorHAnsi" w:hAnsiTheme="minorHAnsi" w:cstheme="minorBidi"/>
      <w:sz w:val="22"/>
      <w:szCs w:val="22"/>
    </w:rPr>
  </w:style>
  <w:style w:type="character" w:customStyle="1" w:styleId="PDMContentHeaderChar">
    <w:name w:val="PDM Content Header Char"/>
    <w:basedOn w:val="Policepardfaut"/>
    <w:link w:val="PDMContentHeader"/>
    <w:rsid w:val="002D7C8C"/>
    <w:rPr>
      <w:lang w:val="en-US"/>
    </w:rPr>
  </w:style>
  <w:style w:type="paragraph" w:styleId="NormalWeb">
    <w:name w:val="Normal (Web)"/>
    <w:basedOn w:val="Normal"/>
    <w:uiPriority w:val="99"/>
    <w:semiHidden/>
    <w:unhideWhenUsed/>
    <w:rsid w:val="002D7C8C"/>
    <w:pPr>
      <w:spacing w:before="100" w:beforeAutospacing="1" w:after="100" w:afterAutospacing="1"/>
    </w:pPr>
    <w:rPr>
      <w:rFonts w:ascii="Times New Roman" w:eastAsiaTheme="minorEastAsia" w:hAnsi="Times New Roman"/>
      <w:sz w:val="24"/>
      <w:lang w:eastAsia="fr-FR"/>
    </w:rPr>
  </w:style>
  <w:style w:type="paragraph" w:styleId="Paragraphedeliste">
    <w:name w:val="List Paragraph"/>
    <w:basedOn w:val="Normal"/>
    <w:uiPriority w:val="34"/>
    <w:qFormat/>
    <w:rsid w:val="003035ED"/>
    <w:pPr>
      <w:ind w:left="720"/>
      <w:contextualSpacing/>
    </w:pPr>
  </w:style>
  <w:style w:type="paragraph" w:styleId="Lgende">
    <w:name w:val="caption"/>
    <w:basedOn w:val="Normal"/>
    <w:next w:val="Normal"/>
    <w:uiPriority w:val="35"/>
    <w:unhideWhenUsed/>
    <w:qFormat/>
    <w:rsid w:val="00D20A54"/>
    <w:pPr>
      <w:spacing w:after="200"/>
    </w:pPr>
    <w:rPr>
      <w:i/>
      <w:iCs/>
      <w:color w:val="44546A" w:themeColor="text2"/>
      <w:sz w:val="18"/>
      <w:szCs w:val="18"/>
    </w:rPr>
  </w:style>
  <w:style w:type="character" w:styleId="Mentionnonrsolue">
    <w:name w:val="Unresolved Mention"/>
    <w:basedOn w:val="Policepardfaut"/>
    <w:uiPriority w:val="99"/>
    <w:semiHidden/>
    <w:unhideWhenUsed/>
    <w:rsid w:val="007A0B0A"/>
    <w:rPr>
      <w:color w:val="808080"/>
      <w:shd w:val="clear" w:color="auto" w:fill="E6E6E6"/>
    </w:rPr>
  </w:style>
  <w:style w:type="character" w:styleId="Lienhypertextesuivivisit">
    <w:name w:val="FollowedHyperlink"/>
    <w:basedOn w:val="Policepardfaut"/>
    <w:uiPriority w:val="99"/>
    <w:semiHidden/>
    <w:unhideWhenUsed/>
    <w:rsid w:val="00172EE5"/>
    <w:rPr>
      <w:color w:val="954F72" w:themeColor="followedHyperlink"/>
      <w:u w:val="single"/>
    </w:rPr>
  </w:style>
  <w:style w:type="paragraph" w:styleId="TM4">
    <w:name w:val="toc 4"/>
    <w:basedOn w:val="Normal"/>
    <w:next w:val="Normal"/>
    <w:autoRedefine/>
    <w:uiPriority w:val="39"/>
    <w:unhideWhenUsed/>
    <w:rsid w:val="003971A9"/>
    <w:pPr>
      <w:spacing w:after="100" w:line="259" w:lineRule="auto"/>
      <w:ind w:left="660"/>
    </w:pPr>
    <w:rPr>
      <w:rFonts w:asciiTheme="minorHAnsi" w:eastAsiaTheme="minorEastAsia" w:hAnsiTheme="minorHAnsi" w:cstheme="minorBidi"/>
      <w:sz w:val="22"/>
      <w:szCs w:val="22"/>
      <w:lang w:eastAsia="fr-FR"/>
    </w:rPr>
  </w:style>
  <w:style w:type="paragraph" w:styleId="TM5">
    <w:name w:val="toc 5"/>
    <w:basedOn w:val="Normal"/>
    <w:next w:val="Normal"/>
    <w:autoRedefine/>
    <w:uiPriority w:val="39"/>
    <w:unhideWhenUsed/>
    <w:rsid w:val="003971A9"/>
    <w:pPr>
      <w:spacing w:after="100" w:line="259" w:lineRule="auto"/>
      <w:ind w:left="880"/>
    </w:pPr>
    <w:rPr>
      <w:rFonts w:asciiTheme="minorHAnsi" w:eastAsiaTheme="minorEastAsia" w:hAnsiTheme="minorHAnsi" w:cstheme="minorBidi"/>
      <w:sz w:val="22"/>
      <w:szCs w:val="22"/>
      <w:lang w:eastAsia="fr-FR"/>
    </w:rPr>
  </w:style>
  <w:style w:type="paragraph" w:styleId="TM6">
    <w:name w:val="toc 6"/>
    <w:basedOn w:val="Normal"/>
    <w:next w:val="Normal"/>
    <w:autoRedefine/>
    <w:uiPriority w:val="39"/>
    <w:unhideWhenUsed/>
    <w:rsid w:val="003971A9"/>
    <w:pPr>
      <w:spacing w:after="100" w:line="259" w:lineRule="auto"/>
      <w:ind w:left="1100"/>
    </w:pPr>
    <w:rPr>
      <w:rFonts w:asciiTheme="minorHAnsi" w:eastAsiaTheme="minorEastAsia" w:hAnsiTheme="minorHAnsi" w:cstheme="minorBidi"/>
      <w:sz w:val="22"/>
      <w:szCs w:val="22"/>
      <w:lang w:eastAsia="fr-FR"/>
    </w:rPr>
  </w:style>
  <w:style w:type="paragraph" w:styleId="TM7">
    <w:name w:val="toc 7"/>
    <w:basedOn w:val="Normal"/>
    <w:next w:val="Normal"/>
    <w:autoRedefine/>
    <w:uiPriority w:val="39"/>
    <w:unhideWhenUsed/>
    <w:rsid w:val="003971A9"/>
    <w:pPr>
      <w:spacing w:after="100" w:line="259" w:lineRule="auto"/>
      <w:ind w:left="1320"/>
    </w:pPr>
    <w:rPr>
      <w:rFonts w:asciiTheme="minorHAnsi" w:eastAsiaTheme="minorEastAsia" w:hAnsiTheme="minorHAnsi" w:cstheme="minorBidi"/>
      <w:sz w:val="22"/>
      <w:szCs w:val="22"/>
      <w:lang w:eastAsia="fr-FR"/>
    </w:rPr>
  </w:style>
  <w:style w:type="paragraph" w:styleId="TM8">
    <w:name w:val="toc 8"/>
    <w:basedOn w:val="Normal"/>
    <w:next w:val="Normal"/>
    <w:autoRedefine/>
    <w:uiPriority w:val="39"/>
    <w:unhideWhenUsed/>
    <w:rsid w:val="003971A9"/>
    <w:pPr>
      <w:spacing w:after="100" w:line="259" w:lineRule="auto"/>
      <w:ind w:left="1540"/>
    </w:pPr>
    <w:rPr>
      <w:rFonts w:asciiTheme="minorHAnsi" w:eastAsiaTheme="minorEastAsia" w:hAnsiTheme="minorHAnsi" w:cstheme="minorBidi"/>
      <w:sz w:val="22"/>
      <w:szCs w:val="22"/>
      <w:lang w:eastAsia="fr-FR"/>
    </w:rPr>
  </w:style>
  <w:style w:type="paragraph" w:styleId="TM9">
    <w:name w:val="toc 9"/>
    <w:basedOn w:val="Normal"/>
    <w:next w:val="Normal"/>
    <w:autoRedefine/>
    <w:uiPriority w:val="39"/>
    <w:unhideWhenUsed/>
    <w:rsid w:val="003971A9"/>
    <w:pPr>
      <w:spacing w:after="100" w:line="259" w:lineRule="auto"/>
      <w:ind w:left="1760"/>
    </w:pPr>
    <w:rPr>
      <w:rFonts w:asciiTheme="minorHAnsi" w:eastAsiaTheme="minorEastAsia" w:hAnsiTheme="minorHAnsi" w:cstheme="minorBidi"/>
      <w:sz w:val="22"/>
      <w:szCs w:val="22"/>
      <w:lang w:eastAsia="fr-FR"/>
    </w:rPr>
  </w:style>
  <w:style w:type="character" w:customStyle="1" w:styleId="Mentionnonrsolue1">
    <w:name w:val="Mention non résolue1"/>
    <w:basedOn w:val="Policepardfaut"/>
    <w:uiPriority w:val="99"/>
    <w:semiHidden/>
    <w:unhideWhenUsed/>
    <w:rsid w:val="007E2BF9"/>
    <w:rPr>
      <w:color w:val="808080"/>
      <w:shd w:val="clear" w:color="auto" w:fill="E6E6E6"/>
    </w:rPr>
  </w:style>
  <w:style w:type="character" w:customStyle="1" w:styleId="std">
    <w:name w:val="std"/>
    <w:basedOn w:val="Policepardfaut"/>
    <w:rsid w:val="00036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8688">
      <w:bodyDiv w:val="1"/>
      <w:marLeft w:val="0"/>
      <w:marRight w:val="0"/>
      <w:marTop w:val="0"/>
      <w:marBottom w:val="0"/>
      <w:divBdr>
        <w:top w:val="none" w:sz="0" w:space="0" w:color="auto"/>
        <w:left w:val="none" w:sz="0" w:space="0" w:color="auto"/>
        <w:bottom w:val="none" w:sz="0" w:space="0" w:color="auto"/>
        <w:right w:val="none" w:sz="0" w:space="0" w:color="auto"/>
      </w:divBdr>
    </w:div>
    <w:div w:id="97919593">
      <w:bodyDiv w:val="1"/>
      <w:marLeft w:val="0"/>
      <w:marRight w:val="0"/>
      <w:marTop w:val="0"/>
      <w:marBottom w:val="0"/>
      <w:divBdr>
        <w:top w:val="none" w:sz="0" w:space="0" w:color="auto"/>
        <w:left w:val="none" w:sz="0" w:space="0" w:color="auto"/>
        <w:bottom w:val="none" w:sz="0" w:space="0" w:color="auto"/>
        <w:right w:val="none" w:sz="0" w:space="0" w:color="auto"/>
      </w:divBdr>
    </w:div>
    <w:div w:id="149450306">
      <w:bodyDiv w:val="1"/>
      <w:marLeft w:val="0"/>
      <w:marRight w:val="0"/>
      <w:marTop w:val="0"/>
      <w:marBottom w:val="0"/>
      <w:divBdr>
        <w:top w:val="none" w:sz="0" w:space="0" w:color="auto"/>
        <w:left w:val="none" w:sz="0" w:space="0" w:color="auto"/>
        <w:bottom w:val="none" w:sz="0" w:space="0" w:color="auto"/>
        <w:right w:val="none" w:sz="0" w:space="0" w:color="auto"/>
      </w:divBdr>
    </w:div>
    <w:div w:id="242298328">
      <w:bodyDiv w:val="1"/>
      <w:marLeft w:val="0"/>
      <w:marRight w:val="0"/>
      <w:marTop w:val="0"/>
      <w:marBottom w:val="0"/>
      <w:divBdr>
        <w:top w:val="none" w:sz="0" w:space="0" w:color="auto"/>
        <w:left w:val="none" w:sz="0" w:space="0" w:color="auto"/>
        <w:bottom w:val="none" w:sz="0" w:space="0" w:color="auto"/>
        <w:right w:val="none" w:sz="0" w:space="0" w:color="auto"/>
      </w:divBdr>
    </w:div>
    <w:div w:id="542182481">
      <w:bodyDiv w:val="1"/>
      <w:marLeft w:val="0"/>
      <w:marRight w:val="0"/>
      <w:marTop w:val="0"/>
      <w:marBottom w:val="0"/>
      <w:divBdr>
        <w:top w:val="none" w:sz="0" w:space="0" w:color="auto"/>
        <w:left w:val="none" w:sz="0" w:space="0" w:color="auto"/>
        <w:bottom w:val="none" w:sz="0" w:space="0" w:color="auto"/>
        <w:right w:val="none" w:sz="0" w:space="0" w:color="auto"/>
      </w:divBdr>
    </w:div>
    <w:div w:id="636764534">
      <w:bodyDiv w:val="1"/>
      <w:marLeft w:val="0"/>
      <w:marRight w:val="0"/>
      <w:marTop w:val="0"/>
      <w:marBottom w:val="0"/>
      <w:divBdr>
        <w:top w:val="none" w:sz="0" w:space="0" w:color="auto"/>
        <w:left w:val="none" w:sz="0" w:space="0" w:color="auto"/>
        <w:bottom w:val="none" w:sz="0" w:space="0" w:color="auto"/>
        <w:right w:val="none" w:sz="0" w:space="0" w:color="auto"/>
      </w:divBdr>
    </w:div>
    <w:div w:id="862551232">
      <w:bodyDiv w:val="1"/>
      <w:marLeft w:val="0"/>
      <w:marRight w:val="0"/>
      <w:marTop w:val="0"/>
      <w:marBottom w:val="0"/>
      <w:divBdr>
        <w:top w:val="none" w:sz="0" w:space="0" w:color="auto"/>
        <w:left w:val="none" w:sz="0" w:space="0" w:color="auto"/>
        <w:bottom w:val="none" w:sz="0" w:space="0" w:color="auto"/>
        <w:right w:val="none" w:sz="0" w:space="0" w:color="auto"/>
      </w:divBdr>
    </w:div>
    <w:div w:id="917517948">
      <w:bodyDiv w:val="1"/>
      <w:marLeft w:val="0"/>
      <w:marRight w:val="0"/>
      <w:marTop w:val="0"/>
      <w:marBottom w:val="0"/>
      <w:divBdr>
        <w:top w:val="none" w:sz="0" w:space="0" w:color="auto"/>
        <w:left w:val="none" w:sz="0" w:space="0" w:color="auto"/>
        <w:bottom w:val="none" w:sz="0" w:space="0" w:color="auto"/>
        <w:right w:val="none" w:sz="0" w:space="0" w:color="auto"/>
      </w:divBdr>
    </w:div>
    <w:div w:id="1090782293">
      <w:bodyDiv w:val="1"/>
      <w:marLeft w:val="0"/>
      <w:marRight w:val="0"/>
      <w:marTop w:val="0"/>
      <w:marBottom w:val="0"/>
      <w:divBdr>
        <w:top w:val="none" w:sz="0" w:space="0" w:color="auto"/>
        <w:left w:val="none" w:sz="0" w:space="0" w:color="auto"/>
        <w:bottom w:val="none" w:sz="0" w:space="0" w:color="auto"/>
        <w:right w:val="none" w:sz="0" w:space="0" w:color="auto"/>
      </w:divBdr>
    </w:div>
    <w:div w:id="1127771993">
      <w:bodyDiv w:val="1"/>
      <w:marLeft w:val="0"/>
      <w:marRight w:val="0"/>
      <w:marTop w:val="0"/>
      <w:marBottom w:val="0"/>
      <w:divBdr>
        <w:top w:val="none" w:sz="0" w:space="0" w:color="auto"/>
        <w:left w:val="none" w:sz="0" w:space="0" w:color="auto"/>
        <w:bottom w:val="none" w:sz="0" w:space="0" w:color="auto"/>
        <w:right w:val="none" w:sz="0" w:space="0" w:color="auto"/>
      </w:divBdr>
    </w:div>
    <w:div w:id="1549730075">
      <w:bodyDiv w:val="1"/>
      <w:marLeft w:val="0"/>
      <w:marRight w:val="0"/>
      <w:marTop w:val="0"/>
      <w:marBottom w:val="0"/>
      <w:divBdr>
        <w:top w:val="none" w:sz="0" w:space="0" w:color="auto"/>
        <w:left w:val="none" w:sz="0" w:space="0" w:color="auto"/>
        <w:bottom w:val="none" w:sz="0" w:space="0" w:color="auto"/>
        <w:right w:val="none" w:sz="0" w:space="0" w:color="auto"/>
      </w:divBdr>
    </w:div>
    <w:div w:id="1703050205">
      <w:bodyDiv w:val="1"/>
      <w:marLeft w:val="0"/>
      <w:marRight w:val="0"/>
      <w:marTop w:val="0"/>
      <w:marBottom w:val="0"/>
      <w:divBdr>
        <w:top w:val="none" w:sz="0" w:space="0" w:color="auto"/>
        <w:left w:val="none" w:sz="0" w:space="0" w:color="auto"/>
        <w:bottom w:val="none" w:sz="0" w:space="0" w:color="auto"/>
        <w:right w:val="none" w:sz="0" w:space="0" w:color="auto"/>
      </w:divBdr>
    </w:div>
    <w:div w:id="192711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ging/horizon" TargetMode="External"/><Relationship Id="rId26" Type="http://schemas.openxmlformats.org/officeDocument/2006/relationships/hyperlink" Target="https://github.com/agaldemas/iotagent-node-lib" TargetMode="External"/><Relationship Id="rId3" Type="http://schemas.openxmlformats.org/officeDocument/2006/relationships/styles" Target="styles.xml"/><Relationship Id="rId21" Type="http://schemas.openxmlformats.org/officeDocument/2006/relationships/hyperlink" Target="https://orioncontextbroker.docs.apiary.io"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openstack/horizon" TargetMode="External"/><Relationship Id="rId25" Type="http://schemas.openxmlformats.org/officeDocument/2006/relationships/hyperlink" Target="https://github.com/telefonicaid/iotagent-node-lib/issues/54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penstack.org/horizon/latest/contributor/intro.html" TargetMode="External"/><Relationship Id="rId20" Type="http://schemas.openxmlformats.org/officeDocument/2006/relationships/hyperlink" Target="https://telefonicaiotcb.docs.apiary.io/" TargetMode="External"/><Relationship Id="rId29" Type="http://schemas.openxmlformats.org/officeDocument/2006/relationships/hyperlink" Target="https://github.com/telefonicaid/iotagent-mana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telefonicaiotiotagents.docs.apiary.io/"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github.com/fiware/dataModels" TargetMode="External"/><Relationship Id="rId23" Type="http://schemas.openxmlformats.org/officeDocument/2006/relationships/hyperlink" Target="https://orioncontextbroker.docs.apiary.io/" TargetMode="External"/><Relationship Id="rId28" Type="http://schemas.openxmlformats.org/officeDocument/2006/relationships/hyperlink" Target="https://github.com/agaldemas/iotagent-json" TargetMode="External"/><Relationship Id="rId10" Type="http://schemas.openxmlformats.org/officeDocument/2006/relationships/image" Target="media/image3.png"/><Relationship Id="rId19" Type="http://schemas.openxmlformats.org/officeDocument/2006/relationships/image" Target="media/image7.jpg"/><Relationship Id="rId31" Type="http://schemas.openxmlformats.org/officeDocument/2006/relationships/hyperlink" Target="https://github.com/telefonicaid/perseo-fe/blob/master/documentation/plain_rules.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ware.org/data-models/" TargetMode="External"/><Relationship Id="rId22" Type="http://schemas.openxmlformats.org/officeDocument/2006/relationships/hyperlink" Target="https://telefonicaiotcb.docs.apiary.io/" TargetMode="External"/><Relationship Id="rId27" Type="http://schemas.openxmlformats.org/officeDocument/2006/relationships/hyperlink" Target="https://github.com/agaldemas/iotagent-ul" TargetMode="Externa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24BE6814DB459FAE85EEB2B17D04E9"/>
        <w:category>
          <w:name w:val="Général"/>
          <w:gallery w:val="placeholder"/>
        </w:category>
        <w:types>
          <w:type w:val="bbPlcHdr"/>
        </w:types>
        <w:behaviors>
          <w:behavior w:val="content"/>
        </w:behaviors>
        <w:guid w:val="{3834F111-50B7-4CB5-BFD9-069382565E29}"/>
      </w:docPartPr>
      <w:docPartBody>
        <w:p w:rsidR="00557654" w:rsidRDefault="00130EA3" w:rsidP="00130EA3">
          <w:pPr>
            <w:pStyle w:val="6924BE6814DB459FAE85EEB2B17D04E9"/>
          </w:pPr>
          <w:r w:rsidRPr="005B6788">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Bold">
    <w:altName w:val="Arial"/>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EA3"/>
    <w:rsid w:val="000133F0"/>
    <w:rsid w:val="000953E5"/>
    <w:rsid w:val="00130EA3"/>
    <w:rsid w:val="00277174"/>
    <w:rsid w:val="002957B0"/>
    <w:rsid w:val="002A7D09"/>
    <w:rsid w:val="002D1658"/>
    <w:rsid w:val="003113E2"/>
    <w:rsid w:val="00346219"/>
    <w:rsid w:val="003773C1"/>
    <w:rsid w:val="0045367D"/>
    <w:rsid w:val="004C5A88"/>
    <w:rsid w:val="00557654"/>
    <w:rsid w:val="007601D3"/>
    <w:rsid w:val="009F774A"/>
    <w:rsid w:val="00A6211A"/>
    <w:rsid w:val="00B509C6"/>
    <w:rsid w:val="00E5324E"/>
    <w:rsid w:val="00EC718E"/>
    <w:rsid w:val="00ED0F8B"/>
    <w:rsid w:val="00EE704C"/>
    <w:rsid w:val="00EF59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2547603"/>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30EA3"/>
    <w:rPr>
      <w:color w:val="808080"/>
    </w:rPr>
  </w:style>
  <w:style w:type="paragraph" w:customStyle="1" w:styleId="2DB3B7EE6F6E425690B9535C75C017AE">
    <w:name w:val="2DB3B7EE6F6E425690B9535C75C017AE"/>
    <w:rsid w:val="00130EA3"/>
  </w:style>
  <w:style w:type="paragraph" w:customStyle="1" w:styleId="6924BE6814DB459FAE85EEB2B17D04E9">
    <w:name w:val="6924BE6814DB459FAE85EEB2B17D04E9"/>
    <w:rsid w:val="00130EA3"/>
  </w:style>
  <w:style w:type="paragraph" w:customStyle="1" w:styleId="47E810656BAD46939576BC4BF3A54D02">
    <w:name w:val="47E810656BAD46939576BC4BF3A54D02"/>
    <w:rsid w:val="00130EA3"/>
  </w:style>
  <w:style w:type="paragraph" w:customStyle="1" w:styleId="C828DDB2C10C4BF9917E07C02EB1189F">
    <w:name w:val="C828DDB2C10C4BF9917E07C02EB1189F"/>
    <w:rsid w:val="00130EA3"/>
  </w:style>
  <w:style w:type="paragraph" w:customStyle="1" w:styleId="81FDDD5207664E83AC82B77ECC2A65BB">
    <w:name w:val="81FDDD5207664E83AC82B77ECC2A65BB"/>
    <w:rsid w:val="00130EA3"/>
  </w:style>
  <w:style w:type="paragraph" w:customStyle="1" w:styleId="4E78589894C84803B641896A6AF07829">
    <w:name w:val="4E78589894C84803B641896A6AF07829"/>
    <w:rsid w:val="00130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7B694-D595-46B8-8990-3C82DC33D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111763</TotalTime>
  <Pages>13</Pages>
  <Words>4052</Words>
  <Characters>22288</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MNCA Smart City</vt:lpstr>
    </vt:vector>
  </TitlesOfParts>
  <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MNCA Smart City</dc:title>
  <dc:subject/>
  <dc:creator>Alain Galdemas</dc:creator>
  <cp:keywords/>
  <dc:description/>
  <cp:lastModifiedBy>Alain Galdemas</cp:lastModifiedBy>
  <cp:revision>7</cp:revision>
  <dcterms:created xsi:type="dcterms:W3CDTF">2017-09-20T09:03:00Z</dcterms:created>
  <dcterms:modified xsi:type="dcterms:W3CDTF">2018-02-23T13:33:00Z</dcterms:modified>
</cp:coreProperties>
</file>