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BC55195" w14:textId="037007BE" w:rsidR="00023F00" w:rsidRPr="00C56B30" w:rsidRDefault="008A6422" w:rsidP="00023F00">
      <w:pPr>
        <w:bidi/>
        <w:rPr>
          <w:rFonts w:ascii="Arial" w:hAnsi="Arial" w:cs="Arial"/>
          <w:color w:val="00B8AD" w:themeColor="text2"/>
          <w:sz w:val="56"/>
          <w:szCs w:val="56"/>
        </w:rPr>
      </w:pPr>
      <w:r w:rsidRPr="00CE3D77">
        <w:rPr>
          <w:rFonts w:cs="Arial"/>
          <w:noProof/>
          <w:sz w:val="24"/>
          <w:szCs w:val="24"/>
          <w:lang w:eastAsia="en-US"/>
        </w:rPr>
        <mc:AlternateContent>
          <mc:Choice Requires="wps">
            <w:drawing>
              <wp:anchor distT="45720" distB="45720" distL="114300" distR="114300" simplePos="0" relativeHeight="251659264" behindDoc="0" locked="0" layoutInCell="1" allowOverlap="1" wp14:anchorId="7BE5C8CE" wp14:editId="664DD5BE">
                <wp:simplePos x="0" y="0"/>
                <wp:positionH relativeFrom="margin">
                  <wp:posOffset>-407406</wp:posOffset>
                </wp:positionH>
                <wp:positionV relativeFrom="paragraph">
                  <wp:posOffset>-404155</wp:posOffset>
                </wp:positionV>
                <wp:extent cx="2667000" cy="570368"/>
                <wp:effectExtent l="0" t="0" r="1270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70368"/>
                        </a:xfrm>
                        <a:prstGeom prst="rect">
                          <a:avLst/>
                        </a:prstGeom>
                        <a:solidFill>
                          <a:srgbClr val="FFFFFF"/>
                        </a:solidFill>
                        <a:ln w="9525">
                          <a:solidFill>
                            <a:srgbClr val="FF0000"/>
                          </a:solidFill>
                          <a:miter lim="800000"/>
                          <a:headEnd/>
                          <a:tailEnd/>
                        </a:ln>
                      </wps:spPr>
                      <wps:txbx>
                        <w:txbxContent>
                          <w:p w14:paraId="43CB46E2" w14:textId="1ACEF824" w:rsidR="008A6422" w:rsidRDefault="008A6422" w:rsidP="008A6422">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sidR="009F22B6">
                              <w:rPr>
                                <w:rFonts w:cs="Arial"/>
                                <w:color w:val="FF0000"/>
                                <w:sz w:val="17"/>
                                <w:szCs w:val="17"/>
                                <w:lang w:eastAsia="ar"/>
                              </w:rPr>
                              <w:t xml:space="preserve"> </w:t>
                            </w:r>
                            <w:r>
                              <w:rPr>
                                <w:rFonts w:cs="Arial"/>
                                <w:color w:val="FF0000"/>
                                <w:sz w:val="17"/>
                                <w:szCs w:val="17"/>
                                <w:rtl/>
                                <w:lang w:eastAsia="ar"/>
                              </w:rPr>
                              <w:t>ويجب إزالة التظليل الملون بعد إجراء التعديلات.</w:t>
                            </w:r>
                          </w:p>
                          <w:p w14:paraId="686B1694" w14:textId="77777777" w:rsidR="008A6422" w:rsidRDefault="008A6422" w:rsidP="008A6422">
                            <w:pPr>
                              <w:bidi/>
                              <w:rPr>
                                <w:rFonts w:cs="Arial"/>
                                <w:color w:val="FF0000"/>
                                <w:sz w:val="17"/>
                                <w:szCs w:val="17"/>
                              </w:rPr>
                            </w:pPr>
                          </w:p>
                          <w:p w14:paraId="6F4E1ABB" w14:textId="77777777" w:rsidR="008A6422" w:rsidRPr="00686CAE" w:rsidRDefault="008A6422" w:rsidP="008A6422">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5C8CE" id="_x0000_t202" coordsize="21600,21600" o:spt="202" path="m,l,21600r21600,l21600,xe">
                <v:stroke joinstyle="miter"/>
                <v:path gradientshapeok="t" o:connecttype="rect"/>
              </v:shapetype>
              <v:shape id="Text Box 1" o:spid="_x0000_s1026" type="#_x0000_t202" style="position:absolute;left:0;text-align:left;margin-left:-32.1pt;margin-top:-31.8pt;width:210pt;height:44.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" strokecolor="red">
                <v:textbox>
                  <w:txbxContent>
                    <w:p w14:paraId="43CB46E2" w14:textId="1ACEF824" w:rsidR="008A6422" w:rsidRDefault="008A6422" w:rsidP="008A6422">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sidR="009F22B6">
                        <w:rPr>
                          <w:rFonts w:cs="Arial"/>
                          <w:color w:val="FF0000"/>
                          <w:sz w:val="17"/>
                          <w:szCs w:val="17"/>
                          <w:lang w:eastAsia="ar"/>
                        </w:rPr>
                        <w:t xml:space="preserve"> </w:t>
                      </w:r>
                      <w:r>
                        <w:rPr>
                          <w:rFonts w:cs="Arial"/>
                          <w:color w:val="FF0000"/>
                          <w:sz w:val="17"/>
                          <w:szCs w:val="17"/>
                          <w:rtl/>
                          <w:lang w:eastAsia="ar"/>
                        </w:rPr>
                        <w:t>ويجب إزالة التظليل الملون بعد إجراء التعديلات.</w:t>
                      </w:r>
                    </w:p>
                    <w:p w14:paraId="686B1694" w14:textId="77777777" w:rsidR="008A6422" w:rsidRDefault="008A6422" w:rsidP="008A6422">
                      <w:pPr>
                        <w:bidi/>
                        <w:rPr>
                          <w:rFonts w:cs="Arial"/>
                          <w:color w:val="FF0000"/>
                          <w:sz w:val="17"/>
                          <w:szCs w:val="17"/>
                        </w:rPr>
                      </w:pPr>
                    </w:p>
                    <w:p w14:paraId="6F4E1ABB" w14:textId="77777777" w:rsidR="008A6422" w:rsidRPr="00686CAE" w:rsidRDefault="008A6422" w:rsidP="008A6422">
                      <w:pPr>
                        <w:bidi/>
                        <w:rPr>
                          <w:color w:val="FF0000"/>
                          <w:sz w:val="17"/>
                          <w:szCs w:val="17"/>
                        </w:rPr>
                      </w:pPr>
                    </w:p>
                  </w:txbxContent>
                </v:textbox>
                <w10:wrap anchorx="margin"/>
              </v:shape>
            </w:pict>
          </mc:Fallback>
        </mc:AlternateContent>
      </w:r>
    </w:p>
    <w:p w14:paraId="6BD7992B" w14:textId="530DD79A" w:rsidR="00023F00" w:rsidRDefault="00023F00" w:rsidP="00023F00">
      <w:pPr>
        <w:bidi/>
        <w:rPr>
          <w:rFonts w:ascii="Arial" w:hAnsi="Arial" w:cs="Arial"/>
          <w:color w:val="00B8AD" w:themeColor="text2"/>
          <w:sz w:val="56"/>
          <w:szCs w:val="56"/>
        </w:rPr>
      </w:pPr>
    </w:p>
    <w:p w14:paraId="55151945" w14:textId="77777777" w:rsidR="009F22B6" w:rsidRPr="00C56B30" w:rsidRDefault="009F22B6" w:rsidP="009F22B6">
      <w:pPr>
        <w:bidi/>
        <w:rPr>
          <w:rFonts w:ascii="Arial" w:hAnsi="Arial" w:cs="Arial"/>
          <w:color w:val="00B8AD" w:themeColor="text2"/>
          <w:sz w:val="56"/>
          <w:szCs w:val="56"/>
        </w:rPr>
      </w:pPr>
    </w:p>
    <w:p w14:paraId="491BF0DF" w14:textId="6833C5E6" w:rsidR="00023F00" w:rsidRPr="00C56B30" w:rsidRDefault="008A6422" w:rsidP="008A6422">
      <w:pPr>
        <w:bidi/>
        <w:jc w:val="center"/>
        <w:rPr>
          <w:rFonts w:ascii="Arial" w:hAnsi="Arial" w:cs="Arial"/>
          <w:color w:val="00B8AD" w:themeColor="text2"/>
          <w:sz w:val="56"/>
          <w:szCs w:val="56"/>
        </w:rPr>
      </w:pPr>
      <w:r w:rsidRPr="00CE3D77">
        <w:rPr>
          <w:rFonts w:cs="Arial"/>
          <w:noProof/>
          <w:sz w:val="24"/>
          <w:szCs w:val="24"/>
          <w:lang w:eastAsia="en-US"/>
        </w:rPr>
        <mc:AlternateContent>
          <mc:Choice Requires="wps">
            <w:drawing>
              <wp:anchor distT="45720" distB="45720" distL="114300" distR="114300" simplePos="0" relativeHeight="251661312" behindDoc="0" locked="0" layoutInCell="1" allowOverlap="1" wp14:anchorId="207AB32C" wp14:editId="39DFA166">
                <wp:simplePos x="0" y="0"/>
                <wp:positionH relativeFrom="column">
                  <wp:posOffset>3650143</wp:posOffset>
                </wp:positionH>
                <wp:positionV relativeFrom="paragraph">
                  <wp:posOffset>1268095</wp:posOffset>
                </wp:positionV>
                <wp:extent cx="1985749" cy="238836"/>
                <wp:effectExtent l="0" t="0" r="8255"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749" cy="238836"/>
                        </a:xfrm>
                        <a:prstGeom prst="rect">
                          <a:avLst/>
                        </a:prstGeom>
                        <a:solidFill>
                          <a:srgbClr val="FFFFFF"/>
                        </a:solidFill>
                        <a:ln w="9525">
                          <a:solidFill>
                            <a:srgbClr val="FF0000"/>
                          </a:solidFill>
                          <a:miter lim="800000"/>
                          <a:headEnd/>
                          <a:tailEnd/>
                        </a:ln>
                      </wps:spPr>
                      <wps:txbx>
                        <w:txbxContent>
                          <w:p w14:paraId="033F869D" w14:textId="77777777" w:rsidR="008A6422" w:rsidRDefault="008A6422" w:rsidP="008A6422">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371BF3E7" w14:textId="77777777" w:rsidR="008A6422" w:rsidRDefault="008A6422" w:rsidP="008A6422">
                            <w:pPr>
                              <w:rPr>
                                <w:rFonts w:cs="Arial"/>
                                <w:color w:val="FF0000"/>
                                <w:sz w:val="17"/>
                                <w:szCs w:val="17"/>
                              </w:rPr>
                            </w:pPr>
                          </w:p>
                          <w:p w14:paraId="4668A79B" w14:textId="77777777" w:rsidR="008A6422" w:rsidRDefault="008A6422" w:rsidP="008A642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AB32C" id="Text Box 3" o:spid="_x0000_s1027" type="#_x0000_t202" style="position:absolute;left:0;text-align:left;margin-left:287.4pt;margin-top:99.85pt;width:156.35pt;height:1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" strokecolor="red">
                <v:textbox>
                  <w:txbxContent>
                    <w:p w14:paraId="033F869D" w14:textId="77777777" w:rsidR="008A6422" w:rsidRDefault="008A6422" w:rsidP="008A6422">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371BF3E7" w14:textId="77777777" w:rsidR="008A6422" w:rsidRDefault="008A6422" w:rsidP="008A6422">
                      <w:pPr>
                        <w:rPr>
                          <w:rFonts w:cs="Arial"/>
                          <w:color w:val="FF0000"/>
                          <w:sz w:val="17"/>
                          <w:szCs w:val="17"/>
                        </w:rPr>
                      </w:pPr>
                    </w:p>
                    <w:p w14:paraId="4668A79B" w14:textId="77777777" w:rsidR="008A6422" w:rsidRDefault="008A6422" w:rsidP="008A6422">
                      <w:pPr>
                        <w:rPr>
                          <w:color w:val="FF0000"/>
                          <w:sz w:val="17"/>
                          <w:szCs w:val="17"/>
                        </w:rPr>
                      </w:pPr>
                    </w:p>
                  </w:txbxContent>
                </v:textbox>
              </v:shape>
            </w:pict>
          </mc:Fallback>
        </mc:AlternateContent>
      </w:r>
      <w:sdt>
        <w:sdtPr>
          <w:rPr>
            <w:rFonts w:cs="Arial"/>
            <w:color w:val="00B8AD" w:themeColor="text2"/>
            <w:sz w:val="56"/>
            <w:szCs w:val="56"/>
            <w:rtl/>
          </w:rPr>
          <w:id w:val="-1209561630"/>
          <w:showingPlcHdr/>
          <w:picture/>
        </w:sdtPr>
        <w:sdtEndPr/>
        <w:sdtContent>
          <w:r w:rsidRPr="0051777A">
            <w:rPr>
              <w:rFonts w:cs="Arial"/>
              <w:noProof/>
              <w:color w:val="00B8AD" w:themeColor="text2"/>
              <w:sz w:val="56"/>
              <w:szCs w:val="56"/>
              <w:lang w:eastAsia="en-US"/>
            </w:rPr>
            <w:drawing>
              <wp:inline distT="0" distB="0" distL="0" distR="0" wp14:anchorId="0BA781DB" wp14:editId="342D754B">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6DBB3D51" w14:textId="3322837C" w:rsidR="00AB512A" w:rsidRPr="00C56B30" w:rsidRDefault="00AB512A" w:rsidP="00023F00">
      <w:pPr>
        <w:bidi/>
        <w:rPr>
          <w:rFonts w:ascii="Arial" w:hAnsi="Arial" w:cs="Arial"/>
          <w:color w:val="00B8AD" w:themeColor="text2"/>
          <w:sz w:val="56"/>
          <w:szCs w:val="56"/>
        </w:rPr>
      </w:pPr>
    </w:p>
    <w:p w14:paraId="432C3E18" w14:textId="0CFB70E4" w:rsidR="00023F00" w:rsidRPr="00C56B30" w:rsidRDefault="002C0F87" w:rsidP="00D148D3">
      <w:pPr>
        <w:jc w:val="center"/>
        <w:rPr>
          <w:rFonts w:ascii="Arial" w:hAnsi="Arial" w:cs="Arial"/>
          <w:color w:val="2B3B82" w:themeColor="text1"/>
          <w:sz w:val="60"/>
          <w:szCs w:val="60"/>
        </w:rPr>
      </w:pPr>
      <w:r w:rsidRPr="009F22B6">
        <w:rPr>
          <w:rFonts w:ascii="Arial" w:hAnsi="Arial" w:cs="Arial"/>
          <w:color w:val="2D3982"/>
          <w:sz w:val="60"/>
          <w:szCs w:val="60"/>
          <w:rtl/>
          <w:lang w:eastAsia="en-US"/>
        </w:rPr>
        <w:t>نموذج</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سياسة</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الأمن</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السيبراني</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المتعلّق</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بالأطراف</w:t>
      </w:r>
      <w:r w:rsidRPr="00C56B30">
        <w:rPr>
          <w:rFonts w:ascii="Arial" w:eastAsia="DIN NEXT™ ARABIC MEDIUM" w:hAnsi="Arial" w:cs="Arial"/>
          <w:color w:val="2B3B82" w:themeColor="text1"/>
          <w:sz w:val="60"/>
          <w:szCs w:val="60"/>
          <w:rtl/>
          <w:lang w:eastAsia="ar"/>
        </w:rPr>
        <w:t xml:space="preserve"> </w:t>
      </w:r>
      <w:r w:rsidRPr="00C56B30">
        <w:rPr>
          <w:rFonts w:ascii="Arial" w:hAnsi="Arial" w:cs="Arial"/>
          <w:color w:val="2D3982"/>
          <w:sz w:val="60"/>
          <w:szCs w:val="60"/>
          <w:rtl/>
          <w:lang w:eastAsia="en-US"/>
        </w:rPr>
        <w:t>الخارجية</w:t>
      </w:r>
    </w:p>
    <w:p w14:paraId="07F5355F" w14:textId="77777777" w:rsidR="002B1236" w:rsidRPr="00C56B30" w:rsidRDefault="002B1236">
      <w:pPr>
        <w:bidi/>
        <w:rPr>
          <w:rFonts w:ascii="Arial" w:hAnsi="Arial" w:cs="Arial"/>
        </w:rPr>
      </w:pPr>
    </w:p>
    <w:p w14:paraId="650D254C" w14:textId="5FB0376A" w:rsidR="00AB512A" w:rsidRPr="00C56B30" w:rsidRDefault="008A6422">
      <w:pPr>
        <w:bidi/>
        <w:rPr>
          <w:rFonts w:ascii="Arial" w:hAnsi="Arial" w:cs="Arial"/>
          <w:rtl/>
        </w:rPr>
      </w:pPr>
      <w:r w:rsidRPr="00CE3D77">
        <w:rPr>
          <w:rFonts w:cs="Arial"/>
          <w:noProof/>
          <w:sz w:val="24"/>
          <w:szCs w:val="24"/>
          <w:lang w:eastAsia="en-US"/>
        </w:rPr>
        <mc:AlternateContent>
          <mc:Choice Requires="wps">
            <w:drawing>
              <wp:anchor distT="45720" distB="45720" distL="114300" distR="114300" simplePos="0" relativeHeight="251663360" behindDoc="0" locked="0" layoutInCell="1" allowOverlap="1" wp14:anchorId="3A15247A" wp14:editId="347E0DD5">
                <wp:simplePos x="0" y="0"/>
                <wp:positionH relativeFrom="column">
                  <wp:posOffset>-389299</wp:posOffset>
                </wp:positionH>
                <wp:positionV relativeFrom="paragraph">
                  <wp:posOffset>126082</wp:posOffset>
                </wp:positionV>
                <wp:extent cx="2232660" cy="1792586"/>
                <wp:effectExtent l="0" t="0" r="15240" b="1143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92586"/>
                        </a:xfrm>
                        <a:prstGeom prst="rect">
                          <a:avLst/>
                        </a:prstGeom>
                        <a:solidFill>
                          <a:srgbClr val="FFFFFF"/>
                        </a:solidFill>
                        <a:ln w="9525">
                          <a:solidFill>
                            <a:srgbClr val="FF0000"/>
                          </a:solidFill>
                          <a:miter lim="800000"/>
                          <a:headEnd/>
                          <a:tailEnd/>
                        </a:ln>
                      </wps:spPr>
                      <wps:txbx>
                        <w:txbxContent>
                          <w:p w14:paraId="28E42779" w14:textId="77777777" w:rsidR="008A6422" w:rsidRDefault="008A6422" w:rsidP="008A6422">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53CB285E"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33D88F11"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15F54EC1"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EDAF1D7"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307CB9FF"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rPr>
                              <w:t>.</w:t>
                            </w:r>
                          </w:p>
                          <w:p w14:paraId="3BF82CE6" w14:textId="77777777" w:rsidR="008A6422" w:rsidRDefault="008A6422" w:rsidP="008A6422">
                            <w:pPr>
                              <w:pStyle w:val="ListParagraph"/>
                              <w:numPr>
                                <w:ilvl w:val="0"/>
                                <w:numId w:val="45"/>
                              </w:numPr>
                              <w:bidi/>
                              <w:spacing w:after="0" w:line="240" w:lineRule="auto"/>
                              <w:jc w:val="both"/>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247A" id="Text Box 277" o:spid="_x0000_s1028" type="#_x0000_t202" style="position:absolute;left:0;text-align:left;margin-left:-30.65pt;margin-top:9.95pt;width:175.8pt;height:141.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SSKAIAAFA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" strokecolor="red">
                <v:textbox>
                  <w:txbxContent>
                    <w:p w14:paraId="28E42779" w14:textId="77777777" w:rsidR="008A6422" w:rsidRDefault="008A6422" w:rsidP="008A6422">
                      <w:pPr>
                        <w:bidi/>
                        <w:spacing w:after="0"/>
                        <w:jc w:val="both"/>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53CB285E"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33D88F11"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lang w:eastAsia="ar"/>
                        </w:rPr>
                        <w:t>.</w:t>
                      </w:r>
                    </w:p>
                    <w:p w14:paraId="15F54EC1"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EDAF1D7"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307CB9FF" w14:textId="77777777" w:rsidR="008A6422" w:rsidRDefault="008A6422" w:rsidP="008A6422">
                      <w:pPr>
                        <w:pStyle w:val="ListParagraph"/>
                        <w:numPr>
                          <w:ilvl w:val="0"/>
                          <w:numId w:val="45"/>
                        </w:numPr>
                        <w:bidi/>
                        <w:spacing w:after="0" w:line="240" w:lineRule="auto"/>
                        <w:jc w:val="both"/>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rPr>
                        <w:t>.</w:t>
                      </w:r>
                    </w:p>
                    <w:p w14:paraId="3BF82CE6" w14:textId="77777777" w:rsidR="008A6422" w:rsidRDefault="008A6422" w:rsidP="008A6422">
                      <w:pPr>
                        <w:pStyle w:val="ListParagraph"/>
                        <w:numPr>
                          <w:ilvl w:val="0"/>
                          <w:numId w:val="45"/>
                        </w:numPr>
                        <w:bidi/>
                        <w:spacing w:after="0" w:line="240" w:lineRule="auto"/>
                        <w:jc w:val="both"/>
                      </w:pPr>
                      <w:r w:rsidRPr="00AD609A">
                        <w:rPr>
                          <w:rFonts w:cs="Arial"/>
                          <w:color w:val="FF0000"/>
                          <w:sz w:val="17"/>
                          <w:szCs w:val="17"/>
                          <w:rtl/>
                          <w:lang w:eastAsia="ar"/>
                        </w:rPr>
                        <w:t>أغلق مربع الحوار.</w:t>
                      </w:r>
                    </w:p>
                  </w:txbxContent>
                </v:textbox>
              </v:shape>
            </w:pict>
          </mc:Fallback>
        </mc:AlternateContent>
      </w:r>
    </w:p>
    <w:p w14:paraId="52623D5A" w14:textId="56A785B5" w:rsidR="002B1236" w:rsidRPr="00C56B30" w:rsidRDefault="002B1236" w:rsidP="00B56670">
      <w:pPr>
        <w:bidi/>
        <w:spacing w:line="260" w:lineRule="exact"/>
        <w:ind w:right="-43"/>
        <w:contextualSpacing/>
        <w:rPr>
          <w:rFonts w:ascii="Arial" w:hAnsi="Arial" w:cs="Arial"/>
          <w:color w:val="596DC8" w:themeColor="text1" w:themeTint="A6"/>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gridCol w:w="4299"/>
      </w:tblGrid>
      <w:tr w:rsidR="008A6422" w:rsidRPr="00E436FB" w14:paraId="44D2ED4B" w14:textId="77777777" w:rsidTr="0019490D">
        <w:trPr>
          <w:trHeight w:val="765"/>
        </w:trPr>
        <w:sdt>
          <w:sdtPr>
            <w:rPr>
              <w:color w:val="FF0000"/>
              <w:rtl/>
            </w:rPr>
            <w:id w:val="1002710829"/>
            <w:placeholder>
              <w:docPart w:val="83DDDD6E1F694132BB537DA7581CEA82"/>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hideMark/>
              </w:tcPr>
              <w:p w14:paraId="0909CF08" w14:textId="77777777" w:rsidR="008A6422" w:rsidRPr="00E436FB" w:rsidRDefault="008A6422" w:rsidP="0019490D">
                <w:pPr>
                  <w:bidi/>
                  <w:spacing w:line="260" w:lineRule="exact"/>
                  <w:ind w:left="130" w:right="-43"/>
                  <w:contextualSpacing/>
                  <w:jc w:val="left"/>
                  <w:rPr>
                    <w:color w:val="FF0000"/>
                    <w:highlight w:val="cyan"/>
                  </w:rPr>
                </w:pPr>
                <w:r w:rsidRPr="0019353C">
                  <w:rPr>
                    <w:color w:val="FF0000"/>
                    <w:rtl/>
                  </w:rPr>
                  <w:t>اختر التصنيف</w:t>
                </w:r>
              </w:p>
            </w:tc>
          </w:sdtContent>
        </w:sdt>
        <w:tc>
          <w:tcPr>
            <w:tcW w:w="4299" w:type="dxa"/>
          </w:tcPr>
          <w:p w14:paraId="58580C0B" w14:textId="6AB5A81F" w:rsidR="008A6422" w:rsidRPr="00E436FB" w:rsidRDefault="008A6422" w:rsidP="0019490D">
            <w:pPr>
              <w:bidi/>
              <w:spacing w:line="260" w:lineRule="exact"/>
              <w:ind w:left="1440" w:right="-43"/>
              <w:contextualSpacing/>
              <w:rPr>
                <w:color w:val="F30303"/>
                <w:rtl/>
              </w:rPr>
            </w:pPr>
          </w:p>
        </w:tc>
      </w:tr>
      <w:tr w:rsidR="008A6422" w:rsidRPr="00E436FB" w14:paraId="2516A721" w14:textId="77777777" w:rsidTr="0019490D">
        <w:trPr>
          <w:trHeight w:val="288"/>
        </w:trPr>
        <w:tc>
          <w:tcPr>
            <w:tcW w:w="1949" w:type="dxa"/>
            <w:vAlign w:val="center"/>
            <w:hideMark/>
          </w:tcPr>
          <w:p w14:paraId="6AE63447" w14:textId="77777777" w:rsidR="008A6422" w:rsidRPr="00E436FB" w:rsidRDefault="008A6422" w:rsidP="0019490D">
            <w:pPr>
              <w:bidi/>
              <w:spacing w:line="260" w:lineRule="exact"/>
              <w:ind w:left="272"/>
              <w:contextualSpacing/>
              <w:jc w:val="left"/>
              <w:rPr>
                <w:color w:val="373E49" w:themeColor="accent1"/>
                <w:rtl/>
              </w:rPr>
            </w:pPr>
            <w:r w:rsidRPr="00E436FB">
              <w:rPr>
                <w:color w:val="373E49" w:themeColor="accent1"/>
                <w:rtl/>
              </w:rPr>
              <w:t>التاريخ:</w:t>
            </w:r>
          </w:p>
        </w:tc>
        <w:sdt>
          <w:sdtPr>
            <w:rPr>
              <w:color w:val="373E49" w:themeColor="accent1"/>
              <w:highlight w:val="cyan"/>
              <w:rtl/>
            </w:rPr>
            <w:id w:val="1067688119"/>
            <w:placeholder>
              <w:docPart w:val="038CBE89B78A48D0B8339E4E39D3244D"/>
            </w:placeholder>
            <w:date>
              <w:dateFormat w:val="MM/dd/yyyy"/>
              <w:lid w:val="en-US"/>
              <w:storeMappedDataAs w:val="dateTime"/>
              <w:calendar w:val="gregorian"/>
            </w:date>
          </w:sdtPr>
          <w:sdtEndPr/>
          <w:sdtContent>
            <w:tc>
              <w:tcPr>
                <w:tcW w:w="2779" w:type="dxa"/>
                <w:vAlign w:val="center"/>
                <w:hideMark/>
              </w:tcPr>
              <w:p w14:paraId="1C70866D" w14:textId="68BB0AD6" w:rsidR="008A6422" w:rsidRPr="00E436FB" w:rsidRDefault="008A6422" w:rsidP="0019490D">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sidR="009F22B6">
                  <w:rPr>
                    <w:rFonts w:hint="cs"/>
                    <w:color w:val="373E49" w:themeColor="accent1"/>
                    <w:highlight w:val="cyan"/>
                    <w:rtl/>
                  </w:rPr>
                  <w:t>لإضافة</w:t>
                </w:r>
                <w:r w:rsidRPr="00E436FB">
                  <w:rPr>
                    <w:color w:val="373E49" w:themeColor="accent1"/>
                    <w:highlight w:val="cyan"/>
                    <w:rtl/>
                  </w:rPr>
                  <w:t xml:space="preserve"> نص</w:t>
                </w:r>
              </w:p>
            </w:tc>
          </w:sdtContent>
        </w:sdt>
        <w:tc>
          <w:tcPr>
            <w:tcW w:w="4299" w:type="dxa"/>
          </w:tcPr>
          <w:p w14:paraId="23E1B62D" w14:textId="3EB28817" w:rsidR="008A6422" w:rsidRPr="00E436FB" w:rsidRDefault="008A6422" w:rsidP="0019490D">
            <w:pPr>
              <w:bidi/>
              <w:spacing w:line="260" w:lineRule="exact"/>
              <w:ind w:left="272"/>
              <w:contextualSpacing/>
              <w:rPr>
                <w:color w:val="596DC8" w:themeColor="text1" w:themeTint="A6"/>
                <w:rtl/>
              </w:rPr>
            </w:pPr>
          </w:p>
        </w:tc>
      </w:tr>
      <w:tr w:rsidR="008A6422" w:rsidRPr="00E436FB" w14:paraId="34E342B8" w14:textId="77777777" w:rsidTr="0019490D">
        <w:trPr>
          <w:trHeight w:val="288"/>
        </w:trPr>
        <w:tc>
          <w:tcPr>
            <w:tcW w:w="1949" w:type="dxa"/>
            <w:vAlign w:val="center"/>
            <w:hideMark/>
          </w:tcPr>
          <w:p w14:paraId="71165B1A" w14:textId="77777777" w:rsidR="008A6422" w:rsidRPr="00E436FB" w:rsidRDefault="008A6422" w:rsidP="0019490D">
            <w:pPr>
              <w:bidi/>
              <w:spacing w:line="260" w:lineRule="exact"/>
              <w:ind w:left="272"/>
              <w:contextualSpacing/>
              <w:jc w:val="left"/>
              <w:rPr>
                <w:color w:val="373E49" w:themeColor="accent1"/>
                <w:rtl/>
              </w:rPr>
            </w:pPr>
            <w:r w:rsidRPr="00E436FB">
              <w:rPr>
                <w:color w:val="373E49" w:themeColor="accent1"/>
                <w:rtl/>
              </w:rPr>
              <w:t>الإصدار:</w:t>
            </w:r>
          </w:p>
        </w:tc>
        <w:sdt>
          <w:sdtPr>
            <w:rPr>
              <w:color w:val="373E49" w:themeColor="accent1"/>
              <w:highlight w:val="cyan"/>
              <w:rtl/>
            </w:rPr>
            <w:id w:val="1058126854"/>
            <w:placeholder>
              <w:docPart w:val="A6332622890E439F84339F869DDCDE67"/>
            </w:placeholder>
            <w:text/>
          </w:sdtPr>
          <w:sdtEndPr/>
          <w:sdtContent>
            <w:tc>
              <w:tcPr>
                <w:tcW w:w="2779" w:type="dxa"/>
                <w:vAlign w:val="center"/>
                <w:hideMark/>
              </w:tcPr>
              <w:p w14:paraId="01B1E48B" w14:textId="6267678A" w:rsidR="008A6422" w:rsidRPr="00E436FB" w:rsidRDefault="008A6422" w:rsidP="0019490D">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sidR="009F22B6">
                  <w:rPr>
                    <w:rFonts w:hint="cs"/>
                    <w:color w:val="373E49" w:themeColor="accent1"/>
                    <w:highlight w:val="cyan"/>
                    <w:rtl/>
                  </w:rPr>
                  <w:t>لإضافة</w:t>
                </w:r>
                <w:r w:rsidRPr="00E436FB">
                  <w:rPr>
                    <w:color w:val="373E49" w:themeColor="accent1"/>
                    <w:highlight w:val="cyan"/>
                    <w:rtl/>
                  </w:rPr>
                  <w:t xml:space="preserve"> نص</w:t>
                </w:r>
              </w:p>
            </w:tc>
          </w:sdtContent>
        </w:sdt>
        <w:tc>
          <w:tcPr>
            <w:tcW w:w="4299" w:type="dxa"/>
          </w:tcPr>
          <w:p w14:paraId="209951C9" w14:textId="74E2E634" w:rsidR="008A6422" w:rsidRPr="00E436FB" w:rsidRDefault="008A6422" w:rsidP="0019490D">
            <w:pPr>
              <w:bidi/>
              <w:spacing w:line="260" w:lineRule="exact"/>
              <w:ind w:left="272"/>
              <w:contextualSpacing/>
              <w:rPr>
                <w:color w:val="596DC8" w:themeColor="text1" w:themeTint="A6"/>
                <w:rtl/>
              </w:rPr>
            </w:pPr>
          </w:p>
        </w:tc>
      </w:tr>
      <w:tr w:rsidR="008A6422" w:rsidRPr="00E436FB" w14:paraId="654F997F" w14:textId="77777777" w:rsidTr="0019490D">
        <w:trPr>
          <w:trHeight w:val="288"/>
        </w:trPr>
        <w:tc>
          <w:tcPr>
            <w:tcW w:w="1949" w:type="dxa"/>
            <w:vAlign w:val="center"/>
            <w:hideMark/>
          </w:tcPr>
          <w:p w14:paraId="0D836E41" w14:textId="77777777" w:rsidR="008A6422" w:rsidRPr="00E436FB" w:rsidRDefault="008A6422" w:rsidP="0019490D">
            <w:pPr>
              <w:bidi/>
              <w:spacing w:line="260" w:lineRule="exact"/>
              <w:ind w:left="272"/>
              <w:contextualSpacing/>
              <w:jc w:val="left"/>
              <w:rPr>
                <w:color w:val="373E49" w:themeColor="accent1"/>
                <w:rtl/>
              </w:rPr>
            </w:pPr>
            <w:r w:rsidRPr="00E436FB">
              <w:rPr>
                <w:color w:val="373E49" w:themeColor="accent1"/>
                <w:rtl/>
              </w:rPr>
              <w:t>المرجع:</w:t>
            </w:r>
          </w:p>
        </w:tc>
        <w:sdt>
          <w:sdtPr>
            <w:rPr>
              <w:color w:val="373E49" w:themeColor="accent1"/>
              <w:highlight w:val="cyan"/>
              <w:rtl/>
            </w:rPr>
            <w:id w:val="-1904287951"/>
            <w:placeholder>
              <w:docPart w:val="A6332622890E439F84339F869DDCDE67"/>
            </w:placeholder>
            <w:text/>
          </w:sdtPr>
          <w:sdtEndPr/>
          <w:sdtContent>
            <w:tc>
              <w:tcPr>
                <w:tcW w:w="2779" w:type="dxa"/>
                <w:vAlign w:val="center"/>
                <w:hideMark/>
              </w:tcPr>
              <w:p w14:paraId="06296C30" w14:textId="4E5D4C3D" w:rsidR="008A6422" w:rsidRPr="00E436FB" w:rsidRDefault="008A6422" w:rsidP="0019490D">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sidR="009F22B6">
                  <w:rPr>
                    <w:rFonts w:hint="cs"/>
                    <w:color w:val="373E49" w:themeColor="accent1"/>
                    <w:highlight w:val="cyan"/>
                    <w:rtl/>
                  </w:rPr>
                  <w:t>لإضافة</w:t>
                </w:r>
                <w:r w:rsidRPr="00E436FB">
                  <w:rPr>
                    <w:color w:val="373E49" w:themeColor="accent1"/>
                    <w:highlight w:val="cyan"/>
                    <w:rtl/>
                  </w:rPr>
                  <w:t xml:space="preserve"> نص</w:t>
                </w:r>
              </w:p>
            </w:tc>
          </w:sdtContent>
        </w:sdt>
        <w:tc>
          <w:tcPr>
            <w:tcW w:w="4299" w:type="dxa"/>
          </w:tcPr>
          <w:p w14:paraId="7E28263B" w14:textId="77777777" w:rsidR="008A6422" w:rsidRPr="00E436FB" w:rsidRDefault="008A6422" w:rsidP="0019490D">
            <w:pPr>
              <w:bidi/>
              <w:spacing w:line="260" w:lineRule="exact"/>
              <w:ind w:left="272"/>
              <w:contextualSpacing/>
              <w:rPr>
                <w:color w:val="596DC8" w:themeColor="text1" w:themeTint="A6"/>
                <w:rtl/>
              </w:rPr>
            </w:pPr>
          </w:p>
        </w:tc>
      </w:tr>
    </w:tbl>
    <w:p w14:paraId="1DD89976" w14:textId="77777777" w:rsidR="00453410" w:rsidRPr="00C56B30" w:rsidRDefault="00453410" w:rsidP="00453410">
      <w:pPr>
        <w:bidi/>
        <w:rPr>
          <w:rFonts w:ascii="Arial" w:hAnsi="Arial" w:cs="Arial"/>
          <w:rtl/>
        </w:rPr>
      </w:pPr>
    </w:p>
    <w:p w14:paraId="19840FB3" w14:textId="2AD34803" w:rsidR="00B56670" w:rsidRPr="00C56B30" w:rsidRDefault="00B56670" w:rsidP="00453410">
      <w:pPr>
        <w:bidi/>
        <w:rPr>
          <w:rFonts w:ascii="Arial" w:hAnsi="Arial" w:cs="Arial"/>
          <w:rtl/>
        </w:rPr>
      </w:pPr>
    </w:p>
    <w:p w14:paraId="067E60B4" w14:textId="3950830D" w:rsidR="00441F48" w:rsidRPr="00C56B30" w:rsidRDefault="00441F48" w:rsidP="00441F48">
      <w:pPr>
        <w:bidi/>
        <w:rPr>
          <w:rFonts w:ascii="Arial" w:hAnsi="Arial" w:cs="Arial"/>
          <w:rtl/>
        </w:rPr>
      </w:pPr>
    </w:p>
    <w:p w14:paraId="2DE85EBB" w14:textId="4686E960" w:rsidR="00E628CE" w:rsidRPr="00C56B30" w:rsidRDefault="009F22B6" w:rsidP="009F22B6">
      <w:pPr>
        <w:rPr>
          <w:rFonts w:ascii="Arial" w:hAnsi="Arial" w:cs="Arial"/>
        </w:rPr>
      </w:pPr>
      <w:r>
        <w:rPr>
          <w:rFonts w:ascii="Arial" w:hAnsi="Arial" w:cs="Arial"/>
          <w:rtl/>
        </w:rPr>
        <w:br w:type="page"/>
      </w:r>
    </w:p>
    <w:p w14:paraId="70F7595A" w14:textId="4E68D1FC" w:rsidR="00B56670" w:rsidRPr="00C56B30" w:rsidRDefault="00B56670" w:rsidP="00A7174E">
      <w:pPr>
        <w:spacing w:line="360" w:lineRule="auto"/>
        <w:jc w:val="right"/>
        <w:rPr>
          <w:rFonts w:ascii="Arial" w:hAnsi="Arial" w:cs="Arial"/>
          <w:color w:val="2B3B82" w:themeColor="text1"/>
          <w:sz w:val="36"/>
          <w:szCs w:val="36"/>
        </w:rPr>
      </w:pPr>
      <w:r w:rsidRPr="00C56B30">
        <w:rPr>
          <w:rFonts w:ascii="Arial" w:hAnsi="Arial" w:cs="Arial"/>
          <w:color w:val="2D3982"/>
          <w:sz w:val="40"/>
          <w:szCs w:val="40"/>
          <w:rtl/>
          <w:lang w:eastAsia="en-US"/>
        </w:rPr>
        <w:lastRenderedPageBreak/>
        <w:t>اعتماد</w:t>
      </w:r>
      <w:r w:rsidRPr="00C56B30">
        <w:rPr>
          <w:rFonts w:ascii="Arial" w:eastAsia="DIN Next LT Arabic Light" w:hAnsi="Arial" w:cs="Arial"/>
          <w:color w:val="2B3B82" w:themeColor="text1"/>
          <w:sz w:val="36"/>
          <w:szCs w:val="36"/>
          <w:rtl/>
          <w:lang w:eastAsia="ar"/>
        </w:rPr>
        <w:t xml:space="preserve"> </w:t>
      </w:r>
      <w:r w:rsidRPr="00C56B30">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DD4458" w:rsidRPr="00C56B30" w14:paraId="7C93A095" w14:textId="77777777" w:rsidTr="00CE6F5E">
        <w:trPr>
          <w:trHeight w:val="680"/>
        </w:trPr>
        <w:tc>
          <w:tcPr>
            <w:tcW w:w="1284" w:type="pct"/>
            <w:shd w:val="clear" w:color="auto" w:fill="auto"/>
            <w:vAlign w:val="center"/>
          </w:tcPr>
          <w:p w14:paraId="5F9EDB0E"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التوقيع</w:t>
            </w:r>
          </w:p>
        </w:tc>
        <w:tc>
          <w:tcPr>
            <w:tcW w:w="999" w:type="pct"/>
            <w:shd w:val="clear" w:color="auto" w:fill="D9D9D9"/>
            <w:vAlign w:val="center"/>
          </w:tcPr>
          <w:p w14:paraId="6C468F09"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التاريخ</w:t>
            </w:r>
          </w:p>
        </w:tc>
        <w:tc>
          <w:tcPr>
            <w:tcW w:w="1724" w:type="pct"/>
            <w:shd w:val="clear" w:color="auto" w:fill="auto"/>
            <w:vAlign w:val="center"/>
          </w:tcPr>
          <w:p w14:paraId="69EA3C23"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الاسم</w:t>
            </w:r>
          </w:p>
        </w:tc>
        <w:tc>
          <w:tcPr>
            <w:tcW w:w="993" w:type="pct"/>
            <w:shd w:val="clear" w:color="auto" w:fill="D9D9D9"/>
            <w:vAlign w:val="center"/>
          </w:tcPr>
          <w:p w14:paraId="5A11EBE5"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الدور</w:t>
            </w:r>
          </w:p>
        </w:tc>
      </w:tr>
      <w:tr w:rsidR="00DD4458" w:rsidRPr="00C56B30" w14:paraId="08499975" w14:textId="77777777" w:rsidTr="00CE6F5E">
        <w:trPr>
          <w:trHeight w:val="680"/>
        </w:trPr>
        <w:tc>
          <w:tcPr>
            <w:tcW w:w="1284" w:type="pct"/>
            <w:shd w:val="clear" w:color="auto" w:fill="D9D9D9"/>
            <w:vAlign w:val="center"/>
          </w:tcPr>
          <w:p w14:paraId="46845FA7" w14:textId="77777777" w:rsidR="00DD4458" w:rsidRPr="00C56B30" w:rsidRDefault="00DD4458" w:rsidP="00CE6F5E">
            <w:pPr>
              <w:bidi/>
              <w:ind w:right="-45"/>
              <w:contextualSpacing/>
              <w:rPr>
                <w:rFonts w:ascii="Arial" w:hAnsi="Arial"/>
                <w:rtl/>
              </w:rPr>
            </w:pPr>
            <w:r w:rsidRPr="00C56B30">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D09E7EB92EEB455F87E9CD3D15284655"/>
            </w:placeholder>
            <w:date>
              <w:dateFormat w:val="MM/dd/yyyy"/>
              <w:lid w:val="en-US"/>
              <w:storeMappedDataAs w:val="dateTime"/>
              <w:calendar w:val="gregorian"/>
            </w:date>
          </w:sdtPr>
          <w:sdtEndPr/>
          <w:sdtContent>
            <w:tc>
              <w:tcPr>
                <w:tcW w:w="999" w:type="pct"/>
                <w:shd w:val="clear" w:color="auto" w:fill="D9D9D9"/>
                <w:vAlign w:val="center"/>
              </w:tcPr>
              <w:p w14:paraId="5F565651" w14:textId="5D13FE2C" w:rsidR="00DD4458" w:rsidRPr="002E0209" w:rsidRDefault="00F07B53" w:rsidP="00CE6F5E">
                <w:pPr>
                  <w:bidi/>
                  <w:ind w:right="-45"/>
                  <w:contextualSpacing/>
                  <w:rPr>
                    <w:rFonts w:ascii="Arial" w:hAnsi="Arial"/>
                    <w:color w:val="181818" w:themeColor="background2" w:themeShade="1A"/>
                    <w:sz w:val="24"/>
                    <w:szCs w:val="24"/>
                    <w:rtl/>
                  </w:rPr>
                </w:pPr>
                <w:r w:rsidRPr="002E0209">
                  <w:rPr>
                    <w:rFonts w:ascii="Arial" w:hAnsi="Arial"/>
                    <w:color w:val="181818" w:themeColor="background2" w:themeShade="1A"/>
                    <w:highlight w:val="cyan"/>
                    <w:rtl/>
                  </w:rPr>
                  <w:t xml:space="preserve">اضغط هنا </w:t>
                </w:r>
                <w:r w:rsidR="009F22B6" w:rsidRPr="002E0209">
                  <w:rPr>
                    <w:rFonts w:ascii="Arial" w:hAnsi="Arial" w:hint="cs"/>
                    <w:color w:val="181818" w:themeColor="background2" w:themeShade="1A"/>
                    <w:highlight w:val="cyan"/>
                    <w:rtl/>
                  </w:rPr>
                  <w:t>لإضافة</w:t>
                </w:r>
                <w:r w:rsidRPr="002E0209">
                  <w:rPr>
                    <w:rFonts w:ascii="Arial" w:hAnsi="Arial"/>
                    <w:color w:val="181818" w:themeColor="background2" w:themeShade="1A"/>
                    <w:highlight w:val="cyan"/>
                    <w:rtl/>
                  </w:rPr>
                  <w:t xml:space="preserve"> نص</w:t>
                </w:r>
              </w:p>
            </w:tc>
          </w:sdtContent>
        </w:sdt>
        <w:tc>
          <w:tcPr>
            <w:tcW w:w="1724" w:type="pct"/>
            <w:shd w:val="clear" w:color="auto" w:fill="D9D9D9"/>
            <w:vAlign w:val="center"/>
          </w:tcPr>
          <w:p w14:paraId="0E3A5AAA" w14:textId="77777777" w:rsidR="00DD4458" w:rsidRPr="00C56B30" w:rsidRDefault="00DD4458" w:rsidP="00CE6F5E">
            <w:pPr>
              <w:bidi/>
              <w:ind w:right="-45"/>
              <w:contextualSpacing/>
              <w:rPr>
                <w:rFonts w:ascii="Arial" w:hAnsi="Arial"/>
                <w:highlight w:val="cyan"/>
                <w:rtl/>
              </w:rPr>
            </w:pPr>
            <w:r w:rsidRPr="00C56B30">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6A3973F8CF804578A6844C194884C75E"/>
            </w:placeholder>
            <w15:color w:val="211551"/>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shd w:val="clear" w:color="auto" w:fill="D9D9D9"/>
                <w:vAlign w:val="center"/>
              </w:tcPr>
              <w:p w14:paraId="6FB4DB2F" w14:textId="2D81E511" w:rsidR="00DD4458" w:rsidRPr="002E0209" w:rsidRDefault="003A6E96" w:rsidP="00CE6F5E">
                <w:pPr>
                  <w:bidi/>
                  <w:ind w:right="-45"/>
                  <w:contextualSpacing/>
                  <w:rPr>
                    <w:rFonts w:ascii="Arial" w:hAnsi="Arial"/>
                    <w:color w:val="181818" w:themeColor="background2" w:themeShade="1A"/>
                    <w:sz w:val="24"/>
                    <w:szCs w:val="24"/>
                    <w:rtl/>
                  </w:rPr>
                </w:pPr>
                <w:r w:rsidRPr="002E0209">
                  <w:rPr>
                    <w:rFonts w:ascii="Arial" w:hAnsi="Arial"/>
                    <w:color w:val="181818" w:themeColor="background2" w:themeShade="1A"/>
                    <w:highlight w:val="cyan"/>
                    <w:rtl/>
                  </w:rPr>
                  <w:t>اختر الدور</w:t>
                </w:r>
              </w:p>
            </w:tc>
          </w:sdtContent>
        </w:sdt>
      </w:tr>
      <w:tr w:rsidR="00DD4458" w:rsidRPr="00C56B30" w14:paraId="5DABECA2" w14:textId="77777777" w:rsidTr="00CE6F5E">
        <w:trPr>
          <w:trHeight w:val="680"/>
        </w:trPr>
        <w:tc>
          <w:tcPr>
            <w:tcW w:w="1284" w:type="pct"/>
            <w:shd w:val="clear" w:color="auto" w:fill="auto"/>
            <w:vAlign w:val="center"/>
          </w:tcPr>
          <w:p w14:paraId="0A90C8E4" w14:textId="77777777" w:rsidR="00DD4458" w:rsidRPr="00C56B30" w:rsidRDefault="00DD4458" w:rsidP="00CE6F5E">
            <w:pPr>
              <w:bidi/>
              <w:ind w:right="-45"/>
              <w:contextualSpacing/>
              <w:rPr>
                <w:rFonts w:ascii="Arial" w:hAnsi="Arial"/>
                <w:sz w:val="24"/>
                <w:szCs w:val="24"/>
                <w:rtl/>
              </w:rPr>
            </w:pPr>
          </w:p>
        </w:tc>
        <w:tc>
          <w:tcPr>
            <w:tcW w:w="999" w:type="pct"/>
            <w:shd w:val="clear" w:color="auto" w:fill="D9D9D9"/>
            <w:vAlign w:val="center"/>
          </w:tcPr>
          <w:p w14:paraId="6F778CD2" w14:textId="77777777" w:rsidR="00DD4458" w:rsidRPr="00C56B30" w:rsidRDefault="00DD4458" w:rsidP="00CE6F5E">
            <w:pPr>
              <w:bidi/>
              <w:ind w:right="-45"/>
              <w:contextualSpacing/>
              <w:rPr>
                <w:rFonts w:ascii="Arial" w:hAnsi="Arial"/>
                <w:sz w:val="24"/>
                <w:szCs w:val="24"/>
                <w:rtl/>
              </w:rPr>
            </w:pPr>
          </w:p>
        </w:tc>
        <w:tc>
          <w:tcPr>
            <w:tcW w:w="1724" w:type="pct"/>
            <w:shd w:val="clear" w:color="auto" w:fill="auto"/>
            <w:vAlign w:val="center"/>
          </w:tcPr>
          <w:p w14:paraId="586244C1" w14:textId="77777777" w:rsidR="00DD4458" w:rsidRPr="00C56B30" w:rsidRDefault="00DD4458" w:rsidP="00CE6F5E">
            <w:pPr>
              <w:bidi/>
              <w:ind w:right="-45"/>
              <w:contextualSpacing/>
              <w:rPr>
                <w:rFonts w:ascii="Arial" w:hAnsi="Arial"/>
                <w:sz w:val="24"/>
                <w:szCs w:val="24"/>
                <w:rtl/>
              </w:rPr>
            </w:pPr>
          </w:p>
        </w:tc>
        <w:tc>
          <w:tcPr>
            <w:tcW w:w="993" w:type="pct"/>
            <w:shd w:val="clear" w:color="auto" w:fill="D9D9D9"/>
            <w:vAlign w:val="center"/>
          </w:tcPr>
          <w:p w14:paraId="4CF492AE" w14:textId="77777777" w:rsidR="00DD4458" w:rsidRPr="00C56B30" w:rsidRDefault="00DD4458" w:rsidP="00CE6F5E">
            <w:pPr>
              <w:bidi/>
              <w:ind w:right="-45"/>
              <w:contextualSpacing/>
              <w:rPr>
                <w:rFonts w:ascii="Arial" w:hAnsi="Arial"/>
                <w:sz w:val="24"/>
                <w:szCs w:val="24"/>
                <w:rtl/>
              </w:rPr>
            </w:pPr>
          </w:p>
        </w:tc>
      </w:tr>
    </w:tbl>
    <w:p w14:paraId="27A1F15F" w14:textId="77777777" w:rsidR="00DD4458" w:rsidRPr="00C56B30" w:rsidRDefault="00DD4458" w:rsidP="00DD4458">
      <w:pPr>
        <w:bidi/>
        <w:spacing w:line="260" w:lineRule="exact"/>
        <w:ind w:right="-43"/>
        <w:contextualSpacing/>
        <w:jc w:val="both"/>
        <w:rPr>
          <w:rFonts w:ascii="Arial" w:hAnsi="Arial" w:cs="Arial"/>
          <w:sz w:val="24"/>
          <w:szCs w:val="24"/>
          <w:rtl/>
        </w:rPr>
      </w:pPr>
    </w:p>
    <w:p w14:paraId="0AB5A048" w14:textId="77777777" w:rsidR="00DD4458" w:rsidRPr="00C56B30" w:rsidRDefault="00DD4458" w:rsidP="00DD4458">
      <w:pPr>
        <w:bidi/>
        <w:spacing w:line="260" w:lineRule="exact"/>
        <w:ind w:right="-43"/>
        <w:contextualSpacing/>
        <w:jc w:val="both"/>
        <w:rPr>
          <w:rFonts w:ascii="Arial" w:hAnsi="Arial" w:cs="Arial"/>
          <w:sz w:val="24"/>
          <w:szCs w:val="24"/>
        </w:rPr>
      </w:pPr>
    </w:p>
    <w:p w14:paraId="74D2AAAB" w14:textId="77777777" w:rsidR="00DD4458" w:rsidRPr="00C56B30" w:rsidRDefault="00DD4458" w:rsidP="00A7174E">
      <w:pPr>
        <w:spacing w:line="360" w:lineRule="auto"/>
        <w:jc w:val="right"/>
        <w:rPr>
          <w:rFonts w:ascii="Arial" w:hAnsi="Arial" w:cs="Arial"/>
          <w:color w:val="2B3B82" w:themeColor="text1"/>
          <w:sz w:val="36"/>
          <w:szCs w:val="36"/>
          <w:rtl/>
        </w:rPr>
      </w:pPr>
      <w:r w:rsidRPr="00C56B30">
        <w:rPr>
          <w:rFonts w:ascii="Arial" w:hAnsi="Arial" w:cs="Arial"/>
          <w:color w:val="2D3982"/>
          <w:sz w:val="40"/>
          <w:szCs w:val="40"/>
          <w:rtl/>
          <w:lang w:eastAsia="en-US"/>
        </w:rPr>
        <w:t>نسخ</w:t>
      </w:r>
      <w:r w:rsidRPr="00C56B30">
        <w:rPr>
          <w:rFonts w:ascii="Arial" w:eastAsia="DIN Next LT Arabic Light" w:hAnsi="Arial" w:cs="Arial"/>
          <w:color w:val="2B3B82" w:themeColor="text1"/>
          <w:sz w:val="36"/>
          <w:szCs w:val="36"/>
          <w:rtl/>
          <w:lang w:eastAsia="ar"/>
        </w:rPr>
        <w:t xml:space="preserve"> </w:t>
      </w:r>
      <w:r w:rsidRPr="00C56B30">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DD4458" w:rsidRPr="00C56B30" w14:paraId="2BB855C7" w14:textId="77777777" w:rsidTr="004C77C0">
        <w:trPr>
          <w:trHeight w:val="680"/>
          <w:jc w:val="center"/>
        </w:trPr>
        <w:tc>
          <w:tcPr>
            <w:tcW w:w="2709" w:type="dxa"/>
            <w:shd w:val="clear" w:color="auto" w:fill="auto"/>
            <w:vAlign w:val="center"/>
          </w:tcPr>
          <w:p w14:paraId="50EA4B05"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أسباب التعديل</w:t>
            </w:r>
          </w:p>
        </w:tc>
        <w:tc>
          <w:tcPr>
            <w:tcW w:w="2577" w:type="dxa"/>
            <w:shd w:val="clear" w:color="auto" w:fill="D9D9D9"/>
            <w:vAlign w:val="center"/>
          </w:tcPr>
          <w:p w14:paraId="474CE40B"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عُدّل بواسطة</w:t>
            </w:r>
          </w:p>
        </w:tc>
        <w:tc>
          <w:tcPr>
            <w:tcW w:w="1963" w:type="dxa"/>
            <w:shd w:val="clear" w:color="auto" w:fill="auto"/>
            <w:vAlign w:val="center"/>
          </w:tcPr>
          <w:p w14:paraId="6BD5630B"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التاريخ</w:t>
            </w:r>
          </w:p>
        </w:tc>
        <w:tc>
          <w:tcPr>
            <w:tcW w:w="1777" w:type="dxa"/>
            <w:shd w:val="clear" w:color="auto" w:fill="D9D9D9"/>
            <w:vAlign w:val="center"/>
          </w:tcPr>
          <w:p w14:paraId="74459028" w14:textId="77777777" w:rsidR="00DD4458" w:rsidRPr="00C56B30" w:rsidRDefault="00DD4458" w:rsidP="00CE6F5E">
            <w:pPr>
              <w:bidi/>
              <w:ind w:right="-43"/>
              <w:contextualSpacing/>
              <w:rPr>
                <w:rFonts w:ascii="Arial" w:hAnsi="Arial"/>
                <w:sz w:val="24"/>
                <w:szCs w:val="24"/>
                <w:rtl/>
                <w:lang w:eastAsia="en-US"/>
              </w:rPr>
            </w:pPr>
            <w:r w:rsidRPr="00C56B30">
              <w:rPr>
                <w:rFonts w:ascii="Arial" w:hAnsi="Arial"/>
                <w:sz w:val="24"/>
                <w:szCs w:val="24"/>
                <w:rtl/>
                <w:lang w:eastAsia="en-US"/>
              </w:rPr>
              <w:t>النسخة</w:t>
            </w:r>
          </w:p>
        </w:tc>
      </w:tr>
      <w:tr w:rsidR="00DD4458" w:rsidRPr="00C56B30" w14:paraId="0CC451A1" w14:textId="77777777" w:rsidTr="004C77C0">
        <w:trPr>
          <w:trHeight w:val="680"/>
          <w:jc w:val="center"/>
        </w:trPr>
        <w:tc>
          <w:tcPr>
            <w:tcW w:w="2709" w:type="dxa"/>
            <w:shd w:val="clear" w:color="auto" w:fill="D9D9D9"/>
            <w:vAlign w:val="center"/>
          </w:tcPr>
          <w:p w14:paraId="59BF87E3" w14:textId="77777777" w:rsidR="00DD4458" w:rsidRPr="00C56B30" w:rsidRDefault="00DD4458" w:rsidP="00CE6F5E">
            <w:pPr>
              <w:bidi/>
              <w:ind w:right="-45"/>
              <w:contextualSpacing/>
              <w:rPr>
                <w:rFonts w:ascii="Arial" w:hAnsi="Arial"/>
                <w:rtl/>
              </w:rPr>
            </w:pPr>
            <w:r w:rsidRPr="00C56B30">
              <w:rPr>
                <w:rFonts w:ascii="Arial" w:eastAsia="DIN Next LT Arabic" w:hAnsi="Arial"/>
                <w:highlight w:val="cyan"/>
                <w:rtl/>
                <w:lang w:eastAsia="ar"/>
              </w:rPr>
              <w:t>&lt;أدخل وصف التعديل&gt;</w:t>
            </w:r>
          </w:p>
        </w:tc>
        <w:tc>
          <w:tcPr>
            <w:tcW w:w="2577" w:type="dxa"/>
            <w:shd w:val="clear" w:color="auto" w:fill="D9D9D9"/>
            <w:vAlign w:val="center"/>
          </w:tcPr>
          <w:p w14:paraId="23CCEC14" w14:textId="77777777" w:rsidR="00DD4458" w:rsidRPr="00C56B30" w:rsidRDefault="00DD4458" w:rsidP="00CE6F5E">
            <w:pPr>
              <w:bidi/>
              <w:ind w:right="-45"/>
              <w:contextualSpacing/>
              <w:rPr>
                <w:rFonts w:ascii="Arial" w:hAnsi="Arial"/>
                <w:rtl/>
              </w:rPr>
            </w:pPr>
            <w:r w:rsidRPr="00C56B30">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927F3190155B495C95DAFE1F7A48293F"/>
            </w:placeholder>
            <w:date>
              <w:dateFormat w:val="MM/dd/yyyy"/>
              <w:lid w:val="en-US"/>
              <w:storeMappedDataAs w:val="dateTime"/>
              <w:calendar w:val="gregorian"/>
            </w:date>
          </w:sdtPr>
          <w:sdtEndPr/>
          <w:sdtContent>
            <w:tc>
              <w:tcPr>
                <w:tcW w:w="1963" w:type="dxa"/>
                <w:shd w:val="clear" w:color="auto" w:fill="D9D9D9"/>
                <w:vAlign w:val="center"/>
              </w:tcPr>
              <w:p w14:paraId="0789823A" w14:textId="0730E97C" w:rsidR="00DD4458" w:rsidRPr="002E0209" w:rsidRDefault="00F07B53" w:rsidP="00CE6F5E">
                <w:pPr>
                  <w:bidi/>
                  <w:ind w:right="-43"/>
                  <w:contextualSpacing/>
                  <w:rPr>
                    <w:rFonts w:ascii="Arial" w:hAnsi="Arial"/>
                    <w:color w:val="181818" w:themeColor="background2" w:themeShade="1A"/>
                    <w:sz w:val="24"/>
                    <w:szCs w:val="24"/>
                    <w:rtl/>
                  </w:rPr>
                </w:pPr>
                <w:r w:rsidRPr="002E0209">
                  <w:rPr>
                    <w:rFonts w:ascii="Arial" w:hAnsi="Arial"/>
                    <w:color w:val="181818" w:themeColor="background2" w:themeShade="1A"/>
                    <w:highlight w:val="cyan"/>
                    <w:rtl/>
                  </w:rPr>
                  <w:t xml:space="preserve">اضغط هنا </w:t>
                </w:r>
                <w:r w:rsidR="009F22B6" w:rsidRPr="002E0209">
                  <w:rPr>
                    <w:rFonts w:ascii="Arial" w:hAnsi="Arial" w:hint="cs"/>
                    <w:color w:val="181818" w:themeColor="background2" w:themeShade="1A"/>
                    <w:highlight w:val="cyan"/>
                    <w:rtl/>
                  </w:rPr>
                  <w:t>لإضافة</w:t>
                </w:r>
                <w:r w:rsidRPr="002E0209">
                  <w:rPr>
                    <w:rFonts w:ascii="Arial" w:hAnsi="Arial"/>
                    <w:color w:val="181818" w:themeColor="background2" w:themeShade="1A"/>
                    <w:highlight w:val="cyan"/>
                    <w:rtl/>
                  </w:rPr>
                  <w:t xml:space="preserve"> نص</w:t>
                </w:r>
              </w:p>
            </w:tc>
          </w:sdtContent>
        </w:sdt>
        <w:tc>
          <w:tcPr>
            <w:tcW w:w="1777" w:type="dxa"/>
            <w:shd w:val="clear" w:color="auto" w:fill="D9D9D9"/>
            <w:vAlign w:val="center"/>
          </w:tcPr>
          <w:p w14:paraId="41559F12" w14:textId="77777777" w:rsidR="00DD4458" w:rsidRPr="00C56B30" w:rsidRDefault="00DD4458" w:rsidP="00CE6F5E">
            <w:pPr>
              <w:bidi/>
              <w:ind w:right="-45"/>
              <w:contextualSpacing/>
              <w:rPr>
                <w:rFonts w:ascii="Arial" w:hAnsi="Arial"/>
                <w:rtl/>
              </w:rPr>
            </w:pPr>
            <w:r w:rsidRPr="00C56B30">
              <w:rPr>
                <w:rFonts w:ascii="Arial" w:eastAsia="DIN Next LT Arabic" w:hAnsi="Arial"/>
                <w:highlight w:val="cyan"/>
                <w:rtl/>
                <w:lang w:eastAsia="ar"/>
              </w:rPr>
              <w:t>&lt;أدخل رقم النسخة&gt;</w:t>
            </w:r>
          </w:p>
        </w:tc>
      </w:tr>
      <w:tr w:rsidR="00DD4458" w:rsidRPr="00C56B30" w14:paraId="6A4E84FF" w14:textId="77777777" w:rsidTr="004C77C0">
        <w:trPr>
          <w:trHeight w:val="680"/>
          <w:jc w:val="center"/>
        </w:trPr>
        <w:tc>
          <w:tcPr>
            <w:tcW w:w="2709" w:type="dxa"/>
            <w:shd w:val="clear" w:color="auto" w:fill="auto"/>
            <w:vAlign w:val="center"/>
          </w:tcPr>
          <w:p w14:paraId="627C4A07" w14:textId="77777777" w:rsidR="00DD4458" w:rsidRPr="00C56B30" w:rsidRDefault="00DD4458" w:rsidP="00CE6F5E">
            <w:pPr>
              <w:bidi/>
              <w:ind w:right="-43"/>
              <w:contextualSpacing/>
              <w:rPr>
                <w:rFonts w:ascii="Arial" w:hAnsi="Arial"/>
                <w:sz w:val="24"/>
                <w:szCs w:val="24"/>
              </w:rPr>
            </w:pPr>
          </w:p>
        </w:tc>
        <w:tc>
          <w:tcPr>
            <w:tcW w:w="2577" w:type="dxa"/>
            <w:shd w:val="clear" w:color="auto" w:fill="D9D9D9"/>
            <w:vAlign w:val="center"/>
          </w:tcPr>
          <w:p w14:paraId="5530E5C1" w14:textId="77777777" w:rsidR="00DD4458" w:rsidRPr="00C56B30" w:rsidRDefault="00DD4458" w:rsidP="00CE6F5E">
            <w:pPr>
              <w:bidi/>
              <w:ind w:right="-43"/>
              <w:contextualSpacing/>
              <w:rPr>
                <w:rFonts w:ascii="Arial" w:hAnsi="Arial"/>
                <w:sz w:val="24"/>
                <w:szCs w:val="24"/>
                <w:rtl/>
              </w:rPr>
            </w:pPr>
          </w:p>
        </w:tc>
        <w:tc>
          <w:tcPr>
            <w:tcW w:w="1963" w:type="dxa"/>
            <w:shd w:val="clear" w:color="auto" w:fill="auto"/>
            <w:vAlign w:val="center"/>
          </w:tcPr>
          <w:p w14:paraId="4FEAF694" w14:textId="77777777" w:rsidR="00DD4458" w:rsidRPr="00C56B30" w:rsidRDefault="00DD4458" w:rsidP="00CE6F5E">
            <w:pPr>
              <w:bidi/>
              <w:ind w:right="-43"/>
              <w:contextualSpacing/>
              <w:rPr>
                <w:rFonts w:ascii="Arial" w:hAnsi="Arial"/>
                <w:sz w:val="24"/>
                <w:szCs w:val="24"/>
                <w:rtl/>
              </w:rPr>
            </w:pPr>
          </w:p>
        </w:tc>
        <w:tc>
          <w:tcPr>
            <w:tcW w:w="1777" w:type="dxa"/>
            <w:shd w:val="clear" w:color="auto" w:fill="D9D9D9"/>
            <w:vAlign w:val="center"/>
          </w:tcPr>
          <w:p w14:paraId="040260F7" w14:textId="77777777" w:rsidR="00DD4458" w:rsidRPr="00C56B30" w:rsidRDefault="00DD4458" w:rsidP="00CE6F5E">
            <w:pPr>
              <w:bidi/>
              <w:ind w:right="-43"/>
              <w:contextualSpacing/>
              <w:rPr>
                <w:rFonts w:ascii="Arial" w:hAnsi="Arial"/>
                <w:sz w:val="24"/>
                <w:szCs w:val="24"/>
                <w:rtl/>
              </w:rPr>
            </w:pPr>
          </w:p>
        </w:tc>
      </w:tr>
    </w:tbl>
    <w:p w14:paraId="30BB102D" w14:textId="77777777" w:rsidR="00453410" w:rsidRPr="00C56B30" w:rsidRDefault="00453410">
      <w:pPr>
        <w:bidi/>
        <w:rPr>
          <w:rFonts w:ascii="Arial" w:hAnsi="Arial" w:cs="Arial"/>
        </w:rPr>
      </w:pPr>
    </w:p>
    <w:p w14:paraId="13684ECA" w14:textId="77777777" w:rsidR="00453410" w:rsidRPr="00C56B30" w:rsidRDefault="00453410">
      <w:pPr>
        <w:bidi/>
        <w:rPr>
          <w:rFonts w:ascii="Arial" w:hAnsi="Arial" w:cs="Arial"/>
        </w:rPr>
      </w:pPr>
    </w:p>
    <w:p w14:paraId="31079175" w14:textId="0A64108C" w:rsidR="00441F48" w:rsidRPr="00C56B30" w:rsidRDefault="009F22B6" w:rsidP="009F22B6">
      <w:pPr>
        <w:rPr>
          <w:rFonts w:ascii="Arial" w:eastAsia="Times New Roman" w:hAnsi="Arial" w:cs="Arial"/>
          <w:color w:val="2B3B82" w:themeColor="text1"/>
          <w:sz w:val="36"/>
          <w:szCs w:val="36"/>
        </w:rPr>
      </w:pPr>
      <w:r>
        <w:rPr>
          <w:rFonts w:ascii="Arial" w:eastAsia="Times New Roman" w:hAnsi="Arial" w:cs="Arial"/>
          <w:color w:val="2B3B82" w:themeColor="text1"/>
          <w:sz w:val="36"/>
          <w:szCs w:val="36"/>
          <w:rtl/>
        </w:rPr>
        <w:br w:type="page"/>
      </w:r>
    </w:p>
    <w:sdt>
      <w:sdtPr>
        <w:rPr>
          <w:rFonts w:ascii="Arial" w:eastAsiaTheme="minorEastAsia" w:hAnsi="Arial" w:cs="Arial"/>
          <w:color w:val="auto"/>
          <w:sz w:val="21"/>
          <w:szCs w:val="21"/>
        </w:rPr>
        <w:id w:val="-493871076"/>
        <w:docPartObj>
          <w:docPartGallery w:val="Table of Contents"/>
          <w:docPartUnique/>
        </w:docPartObj>
      </w:sdtPr>
      <w:sdtEndPr>
        <w:rPr>
          <w:b/>
          <w:bCs/>
          <w:noProof/>
          <w:rtl/>
        </w:rPr>
      </w:sdtEndPr>
      <w:sdtContent>
        <w:p w14:paraId="69DCB746" w14:textId="77777777" w:rsidR="00554176" w:rsidRPr="00E94763" w:rsidRDefault="00554176" w:rsidP="009F22B6">
          <w:pPr>
            <w:pStyle w:val="TOCHeading"/>
            <w:spacing w:line="360" w:lineRule="auto"/>
            <w:ind w:left="360" w:hanging="360"/>
            <w:jc w:val="right"/>
            <w:rPr>
              <w:rFonts w:ascii="Arial" w:hAnsi="Arial" w:cs="Arial"/>
            </w:rPr>
          </w:pPr>
          <w:r w:rsidRPr="00E94763">
            <w:rPr>
              <w:rFonts w:ascii="Arial" w:hAnsi="Arial" w:cs="Arial"/>
              <w:color w:val="15969C"/>
              <w:rtl/>
              <w:lang w:eastAsia="en-US"/>
            </w:rPr>
            <w:t>قائمة</w:t>
          </w:r>
          <w:r w:rsidRPr="00E94763">
            <w:rPr>
              <w:rFonts w:ascii="Arial" w:hAnsi="Arial" w:cs="Arial"/>
              <w:rtl/>
              <w:lang w:eastAsia="ar"/>
            </w:rPr>
            <w:t xml:space="preserve"> </w:t>
          </w:r>
          <w:r w:rsidRPr="00E94763">
            <w:rPr>
              <w:rFonts w:ascii="Arial" w:hAnsi="Arial" w:cs="Arial"/>
              <w:color w:val="15969C"/>
              <w:rtl/>
              <w:lang w:eastAsia="en-US"/>
            </w:rPr>
            <w:t>المحتويات</w:t>
          </w:r>
        </w:p>
        <w:p w14:paraId="5EB6A409" w14:textId="6FBBAE7C" w:rsidR="009F22B6" w:rsidRPr="00F1681D" w:rsidRDefault="00554176" w:rsidP="009F22B6">
          <w:pPr>
            <w:pStyle w:val="TOC1"/>
            <w:tabs>
              <w:tab w:val="right" w:leader="dot" w:pos="9017"/>
            </w:tabs>
            <w:bidi/>
            <w:spacing w:line="276" w:lineRule="auto"/>
            <w:rPr>
              <w:rFonts w:ascii="Arial" w:hAnsi="Arial" w:cs="Arial"/>
              <w:noProof/>
              <w:sz w:val="24"/>
              <w:szCs w:val="24"/>
              <w:rtl/>
              <w:lang w:eastAsia="en-US"/>
            </w:rPr>
          </w:pPr>
          <w:r w:rsidRPr="00F1681D">
            <w:rPr>
              <w:rStyle w:val="Hyperlink"/>
              <w:rFonts w:ascii="Arial" w:hAnsi="Arial" w:cs="Arial"/>
              <w:caps/>
              <w:sz w:val="24"/>
              <w:szCs w:val="24"/>
              <w:rtl/>
              <w:lang w:eastAsia="en-US"/>
            </w:rPr>
            <w:fldChar w:fldCharType="begin"/>
          </w:r>
          <w:r w:rsidRPr="00F1681D">
            <w:rPr>
              <w:rStyle w:val="Hyperlink"/>
              <w:rFonts w:ascii="Arial" w:hAnsi="Arial" w:cs="Arial"/>
              <w:caps/>
              <w:sz w:val="24"/>
              <w:szCs w:val="24"/>
              <w:rtl/>
              <w:lang w:eastAsia="en-US"/>
            </w:rPr>
            <w:instrText xml:space="preserve"> TOC \o "1-3" \h \z \u </w:instrText>
          </w:r>
          <w:r w:rsidRPr="00F1681D">
            <w:rPr>
              <w:rStyle w:val="Hyperlink"/>
              <w:rFonts w:ascii="Arial" w:hAnsi="Arial" w:cs="Arial"/>
              <w:caps/>
              <w:sz w:val="24"/>
              <w:szCs w:val="24"/>
              <w:rtl/>
              <w:lang w:eastAsia="en-US"/>
            </w:rPr>
            <w:fldChar w:fldCharType="separate"/>
          </w:r>
          <w:hyperlink w:anchor="_Toc17291493" w:history="1">
            <w:r w:rsidR="009F22B6" w:rsidRPr="00F1681D">
              <w:rPr>
                <w:rStyle w:val="Hyperlink"/>
                <w:rFonts w:ascii="Arial" w:hAnsi="Arial" w:cs="Arial"/>
                <w:noProof/>
                <w:sz w:val="24"/>
                <w:szCs w:val="24"/>
                <w:rtl/>
              </w:rPr>
              <w:t>الأهداف</w:t>
            </w:r>
            <w:r w:rsidR="009F22B6" w:rsidRPr="00F1681D">
              <w:rPr>
                <w:rFonts w:ascii="Arial" w:hAnsi="Arial" w:cs="Arial"/>
                <w:noProof/>
                <w:webHidden/>
                <w:sz w:val="24"/>
                <w:szCs w:val="24"/>
                <w:rtl/>
              </w:rPr>
              <w:tab/>
            </w:r>
            <w:r w:rsidR="009F22B6" w:rsidRPr="00F1681D">
              <w:rPr>
                <w:rFonts w:ascii="Arial" w:hAnsi="Arial" w:cs="Arial"/>
                <w:noProof/>
                <w:webHidden/>
                <w:sz w:val="24"/>
                <w:szCs w:val="24"/>
                <w:rtl/>
              </w:rPr>
              <w:fldChar w:fldCharType="begin"/>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Pr>
              <w:instrText>PAGEREF</w:instrText>
            </w:r>
            <w:r w:rsidR="009F22B6" w:rsidRPr="00F1681D">
              <w:rPr>
                <w:rFonts w:ascii="Arial" w:hAnsi="Arial" w:cs="Arial"/>
                <w:noProof/>
                <w:webHidden/>
                <w:sz w:val="24"/>
                <w:szCs w:val="24"/>
                <w:rtl/>
              </w:rPr>
              <w:instrText xml:space="preserve"> _</w:instrText>
            </w:r>
            <w:r w:rsidR="009F22B6" w:rsidRPr="00F1681D">
              <w:rPr>
                <w:rFonts w:ascii="Arial" w:hAnsi="Arial" w:cs="Arial"/>
                <w:noProof/>
                <w:webHidden/>
                <w:sz w:val="24"/>
                <w:szCs w:val="24"/>
              </w:rPr>
              <w:instrText>Toc17291493 \h</w:instrText>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tl/>
              </w:rPr>
            </w:r>
            <w:r w:rsidR="009F22B6" w:rsidRPr="00F1681D">
              <w:rPr>
                <w:rFonts w:ascii="Arial" w:hAnsi="Arial" w:cs="Arial"/>
                <w:noProof/>
                <w:webHidden/>
                <w:sz w:val="24"/>
                <w:szCs w:val="24"/>
                <w:rtl/>
              </w:rPr>
              <w:fldChar w:fldCharType="separate"/>
            </w:r>
            <w:r w:rsidR="00433987">
              <w:rPr>
                <w:rFonts w:ascii="Arial" w:hAnsi="Arial" w:cs="Arial"/>
                <w:noProof/>
                <w:webHidden/>
                <w:sz w:val="24"/>
                <w:szCs w:val="24"/>
                <w:rtl/>
              </w:rPr>
              <w:t>3</w:t>
            </w:r>
            <w:r w:rsidR="009F22B6" w:rsidRPr="00F1681D">
              <w:rPr>
                <w:rFonts w:ascii="Arial" w:hAnsi="Arial" w:cs="Arial"/>
                <w:noProof/>
                <w:webHidden/>
                <w:sz w:val="24"/>
                <w:szCs w:val="24"/>
                <w:rtl/>
              </w:rPr>
              <w:fldChar w:fldCharType="end"/>
            </w:r>
          </w:hyperlink>
        </w:p>
        <w:p w14:paraId="1FBFE262" w14:textId="2D52B030" w:rsidR="009F22B6" w:rsidRPr="00F1681D" w:rsidRDefault="001756E6" w:rsidP="009F22B6">
          <w:pPr>
            <w:pStyle w:val="TOC1"/>
            <w:tabs>
              <w:tab w:val="right" w:leader="dot" w:pos="9017"/>
            </w:tabs>
            <w:bidi/>
            <w:spacing w:line="276" w:lineRule="auto"/>
            <w:rPr>
              <w:rFonts w:ascii="Arial" w:hAnsi="Arial" w:cs="Arial"/>
              <w:noProof/>
              <w:sz w:val="24"/>
              <w:szCs w:val="24"/>
              <w:rtl/>
              <w:lang w:eastAsia="en-US"/>
            </w:rPr>
          </w:pPr>
          <w:hyperlink w:anchor="_Toc17291494" w:history="1">
            <w:r w:rsidR="009F22B6" w:rsidRPr="00F1681D">
              <w:rPr>
                <w:rStyle w:val="Hyperlink"/>
                <w:rFonts w:ascii="Arial" w:hAnsi="Arial" w:cs="Arial"/>
                <w:noProof/>
                <w:sz w:val="24"/>
                <w:szCs w:val="24"/>
                <w:rtl/>
              </w:rPr>
              <w:t>نطاق العمل وقابلية التطبيق</w:t>
            </w:r>
            <w:r w:rsidR="009F22B6" w:rsidRPr="00F1681D">
              <w:rPr>
                <w:rFonts w:ascii="Arial" w:hAnsi="Arial" w:cs="Arial"/>
                <w:noProof/>
                <w:webHidden/>
                <w:sz w:val="24"/>
                <w:szCs w:val="24"/>
                <w:rtl/>
              </w:rPr>
              <w:tab/>
            </w:r>
            <w:r w:rsidR="009F22B6" w:rsidRPr="00F1681D">
              <w:rPr>
                <w:rFonts w:ascii="Arial" w:hAnsi="Arial" w:cs="Arial"/>
                <w:noProof/>
                <w:webHidden/>
                <w:sz w:val="24"/>
                <w:szCs w:val="24"/>
                <w:rtl/>
              </w:rPr>
              <w:fldChar w:fldCharType="begin"/>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Pr>
              <w:instrText>PAGEREF</w:instrText>
            </w:r>
            <w:r w:rsidR="009F22B6" w:rsidRPr="00F1681D">
              <w:rPr>
                <w:rFonts w:ascii="Arial" w:hAnsi="Arial" w:cs="Arial"/>
                <w:noProof/>
                <w:webHidden/>
                <w:sz w:val="24"/>
                <w:szCs w:val="24"/>
                <w:rtl/>
              </w:rPr>
              <w:instrText xml:space="preserve"> _</w:instrText>
            </w:r>
            <w:r w:rsidR="009F22B6" w:rsidRPr="00F1681D">
              <w:rPr>
                <w:rFonts w:ascii="Arial" w:hAnsi="Arial" w:cs="Arial"/>
                <w:noProof/>
                <w:webHidden/>
                <w:sz w:val="24"/>
                <w:szCs w:val="24"/>
              </w:rPr>
              <w:instrText>Toc17291494 \h</w:instrText>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tl/>
              </w:rPr>
            </w:r>
            <w:r w:rsidR="009F22B6" w:rsidRPr="00F1681D">
              <w:rPr>
                <w:rFonts w:ascii="Arial" w:hAnsi="Arial" w:cs="Arial"/>
                <w:noProof/>
                <w:webHidden/>
                <w:sz w:val="24"/>
                <w:szCs w:val="24"/>
                <w:rtl/>
              </w:rPr>
              <w:fldChar w:fldCharType="separate"/>
            </w:r>
            <w:r w:rsidR="00433987">
              <w:rPr>
                <w:rFonts w:ascii="Arial" w:hAnsi="Arial" w:cs="Arial"/>
                <w:noProof/>
                <w:webHidden/>
                <w:sz w:val="24"/>
                <w:szCs w:val="24"/>
                <w:rtl/>
              </w:rPr>
              <w:t>3</w:t>
            </w:r>
            <w:r w:rsidR="009F22B6" w:rsidRPr="00F1681D">
              <w:rPr>
                <w:rFonts w:ascii="Arial" w:hAnsi="Arial" w:cs="Arial"/>
                <w:noProof/>
                <w:webHidden/>
                <w:sz w:val="24"/>
                <w:szCs w:val="24"/>
                <w:rtl/>
              </w:rPr>
              <w:fldChar w:fldCharType="end"/>
            </w:r>
          </w:hyperlink>
        </w:p>
        <w:p w14:paraId="1F5C9FC5" w14:textId="306CCBF6" w:rsidR="009F22B6" w:rsidRPr="00F1681D" w:rsidRDefault="001756E6" w:rsidP="009F22B6">
          <w:pPr>
            <w:pStyle w:val="TOC1"/>
            <w:tabs>
              <w:tab w:val="right" w:leader="dot" w:pos="9017"/>
            </w:tabs>
            <w:bidi/>
            <w:spacing w:line="276" w:lineRule="auto"/>
            <w:rPr>
              <w:rFonts w:ascii="Arial" w:hAnsi="Arial" w:cs="Arial"/>
              <w:noProof/>
              <w:sz w:val="24"/>
              <w:szCs w:val="24"/>
              <w:rtl/>
              <w:lang w:eastAsia="en-US"/>
            </w:rPr>
          </w:pPr>
          <w:hyperlink w:anchor="_Toc17291495" w:history="1">
            <w:r w:rsidR="009F22B6" w:rsidRPr="00F1681D">
              <w:rPr>
                <w:rStyle w:val="Hyperlink"/>
                <w:rFonts w:ascii="Arial" w:hAnsi="Arial" w:cs="Arial"/>
                <w:noProof/>
                <w:sz w:val="24"/>
                <w:szCs w:val="24"/>
                <w:rtl/>
              </w:rPr>
              <w:t>بنود السياسة</w:t>
            </w:r>
            <w:r w:rsidR="009F22B6" w:rsidRPr="00F1681D">
              <w:rPr>
                <w:rFonts w:ascii="Arial" w:hAnsi="Arial" w:cs="Arial"/>
                <w:noProof/>
                <w:webHidden/>
                <w:sz w:val="24"/>
                <w:szCs w:val="24"/>
                <w:rtl/>
              </w:rPr>
              <w:tab/>
            </w:r>
            <w:r w:rsidR="009F22B6" w:rsidRPr="00F1681D">
              <w:rPr>
                <w:rFonts w:ascii="Arial" w:hAnsi="Arial" w:cs="Arial"/>
                <w:noProof/>
                <w:webHidden/>
                <w:sz w:val="24"/>
                <w:szCs w:val="24"/>
                <w:rtl/>
              </w:rPr>
              <w:fldChar w:fldCharType="begin"/>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Pr>
              <w:instrText>PAGEREF</w:instrText>
            </w:r>
            <w:r w:rsidR="009F22B6" w:rsidRPr="00F1681D">
              <w:rPr>
                <w:rFonts w:ascii="Arial" w:hAnsi="Arial" w:cs="Arial"/>
                <w:noProof/>
                <w:webHidden/>
                <w:sz w:val="24"/>
                <w:szCs w:val="24"/>
                <w:rtl/>
              </w:rPr>
              <w:instrText xml:space="preserve"> _</w:instrText>
            </w:r>
            <w:r w:rsidR="009F22B6" w:rsidRPr="00F1681D">
              <w:rPr>
                <w:rFonts w:ascii="Arial" w:hAnsi="Arial" w:cs="Arial"/>
                <w:noProof/>
                <w:webHidden/>
                <w:sz w:val="24"/>
                <w:szCs w:val="24"/>
              </w:rPr>
              <w:instrText>Toc17291495 \h</w:instrText>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tl/>
              </w:rPr>
            </w:r>
            <w:r w:rsidR="009F22B6" w:rsidRPr="00F1681D">
              <w:rPr>
                <w:rFonts w:ascii="Arial" w:hAnsi="Arial" w:cs="Arial"/>
                <w:noProof/>
                <w:webHidden/>
                <w:sz w:val="24"/>
                <w:szCs w:val="24"/>
                <w:rtl/>
              </w:rPr>
              <w:fldChar w:fldCharType="separate"/>
            </w:r>
            <w:r w:rsidR="00433987">
              <w:rPr>
                <w:rFonts w:ascii="Arial" w:hAnsi="Arial" w:cs="Arial"/>
                <w:noProof/>
                <w:webHidden/>
                <w:sz w:val="24"/>
                <w:szCs w:val="24"/>
                <w:rtl/>
              </w:rPr>
              <w:t>3</w:t>
            </w:r>
            <w:r w:rsidR="009F22B6" w:rsidRPr="00F1681D">
              <w:rPr>
                <w:rFonts w:ascii="Arial" w:hAnsi="Arial" w:cs="Arial"/>
                <w:noProof/>
                <w:webHidden/>
                <w:sz w:val="24"/>
                <w:szCs w:val="24"/>
                <w:rtl/>
              </w:rPr>
              <w:fldChar w:fldCharType="end"/>
            </w:r>
          </w:hyperlink>
        </w:p>
        <w:p w14:paraId="3F6A1E0F" w14:textId="63CBD726" w:rsidR="009F22B6" w:rsidRPr="00F1681D" w:rsidRDefault="001756E6" w:rsidP="009F22B6">
          <w:pPr>
            <w:pStyle w:val="TOC1"/>
            <w:tabs>
              <w:tab w:val="right" w:leader="dot" w:pos="9017"/>
            </w:tabs>
            <w:bidi/>
            <w:spacing w:line="276" w:lineRule="auto"/>
            <w:rPr>
              <w:rFonts w:ascii="Arial" w:hAnsi="Arial" w:cs="Arial"/>
              <w:noProof/>
              <w:sz w:val="24"/>
              <w:szCs w:val="24"/>
              <w:rtl/>
              <w:lang w:eastAsia="en-US"/>
            </w:rPr>
          </w:pPr>
          <w:hyperlink w:anchor="_Toc17291496" w:history="1">
            <w:r w:rsidR="009F22B6" w:rsidRPr="00F1681D">
              <w:rPr>
                <w:rStyle w:val="Hyperlink"/>
                <w:rFonts w:ascii="Arial" w:hAnsi="Arial" w:cs="Arial"/>
                <w:noProof/>
                <w:sz w:val="24"/>
                <w:szCs w:val="24"/>
                <w:rtl/>
              </w:rPr>
              <w:t>الأدوار والمسؤوليات</w:t>
            </w:r>
            <w:r w:rsidR="009F22B6" w:rsidRPr="00F1681D">
              <w:rPr>
                <w:rFonts w:ascii="Arial" w:hAnsi="Arial" w:cs="Arial"/>
                <w:noProof/>
                <w:webHidden/>
                <w:sz w:val="24"/>
                <w:szCs w:val="24"/>
                <w:rtl/>
              </w:rPr>
              <w:tab/>
            </w:r>
            <w:r w:rsidR="009F22B6" w:rsidRPr="00F1681D">
              <w:rPr>
                <w:rFonts w:ascii="Arial" w:hAnsi="Arial" w:cs="Arial"/>
                <w:noProof/>
                <w:webHidden/>
                <w:sz w:val="24"/>
                <w:szCs w:val="24"/>
                <w:rtl/>
              </w:rPr>
              <w:fldChar w:fldCharType="begin"/>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Pr>
              <w:instrText>PAGEREF</w:instrText>
            </w:r>
            <w:r w:rsidR="009F22B6" w:rsidRPr="00F1681D">
              <w:rPr>
                <w:rFonts w:ascii="Arial" w:hAnsi="Arial" w:cs="Arial"/>
                <w:noProof/>
                <w:webHidden/>
                <w:sz w:val="24"/>
                <w:szCs w:val="24"/>
                <w:rtl/>
              </w:rPr>
              <w:instrText xml:space="preserve"> _</w:instrText>
            </w:r>
            <w:r w:rsidR="009F22B6" w:rsidRPr="00F1681D">
              <w:rPr>
                <w:rFonts w:ascii="Arial" w:hAnsi="Arial" w:cs="Arial"/>
                <w:noProof/>
                <w:webHidden/>
                <w:sz w:val="24"/>
                <w:szCs w:val="24"/>
              </w:rPr>
              <w:instrText>Toc17291496 \h</w:instrText>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tl/>
              </w:rPr>
            </w:r>
            <w:r w:rsidR="009F22B6" w:rsidRPr="00F1681D">
              <w:rPr>
                <w:rFonts w:ascii="Arial" w:hAnsi="Arial" w:cs="Arial"/>
                <w:noProof/>
                <w:webHidden/>
                <w:sz w:val="24"/>
                <w:szCs w:val="24"/>
                <w:rtl/>
              </w:rPr>
              <w:fldChar w:fldCharType="separate"/>
            </w:r>
            <w:r w:rsidR="00433987">
              <w:rPr>
                <w:rFonts w:ascii="Arial" w:hAnsi="Arial" w:cs="Arial"/>
                <w:noProof/>
                <w:webHidden/>
                <w:sz w:val="24"/>
                <w:szCs w:val="24"/>
                <w:rtl/>
              </w:rPr>
              <w:t>6</w:t>
            </w:r>
            <w:r w:rsidR="009F22B6" w:rsidRPr="00F1681D">
              <w:rPr>
                <w:rFonts w:ascii="Arial" w:hAnsi="Arial" w:cs="Arial"/>
                <w:noProof/>
                <w:webHidden/>
                <w:sz w:val="24"/>
                <w:szCs w:val="24"/>
                <w:rtl/>
              </w:rPr>
              <w:fldChar w:fldCharType="end"/>
            </w:r>
          </w:hyperlink>
        </w:p>
        <w:p w14:paraId="651008F4" w14:textId="117330BF" w:rsidR="009F22B6" w:rsidRPr="00F1681D" w:rsidRDefault="001756E6" w:rsidP="009F22B6">
          <w:pPr>
            <w:pStyle w:val="TOC1"/>
            <w:tabs>
              <w:tab w:val="right" w:leader="dot" w:pos="9017"/>
            </w:tabs>
            <w:bidi/>
            <w:spacing w:line="276" w:lineRule="auto"/>
            <w:rPr>
              <w:rFonts w:ascii="Arial" w:hAnsi="Arial" w:cs="Arial"/>
              <w:noProof/>
              <w:sz w:val="24"/>
              <w:szCs w:val="24"/>
              <w:rtl/>
              <w:lang w:eastAsia="en-US"/>
            </w:rPr>
          </w:pPr>
          <w:hyperlink w:anchor="_Toc17291497" w:history="1">
            <w:r w:rsidR="009F22B6" w:rsidRPr="00F1681D">
              <w:rPr>
                <w:rStyle w:val="Hyperlink"/>
                <w:rFonts w:ascii="Arial" w:hAnsi="Arial" w:cs="Arial"/>
                <w:noProof/>
                <w:sz w:val="24"/>
                <w:szCs w:val="24"/>
                <w:rtl/>
              </w:rPr>
              <w:t>الالتزام بالسياسة</w:t>
            </w:r>
            <w:r w:rsidR="009F22B6" w:rsidRPr="00F1681D">
              <w:rPr>
                <w:rFonts w:ascii="Arial" w:hAnsi="Arial" w:cs="Arial"/>
                <w:noProof/>
                <w:webHidden/>
                <w:sz w:val="24"/>
                <w:szCs w:val="24"/>
                <w:rtl/>
              </w:rPr>
              <w:tab/>
            </w:r>
            <w:r w:rsidR="009F22B6" w:rsidRPr="00F1681D">
              <w:rPr>
                <w:rFonts w:ascii="Arial" w:hAnsi="Arial" w:cs="Arial"/>
                <w:noProof/>
                <w:webHidden/>
                <w:sz w:val="24"/>
                <w:szCs w:val="24"/>
                <w:rtl/>
              </w:rPr>
              <w:fldChar w:fldCharType="begin"/>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Pr>
              <w:instrText>PAGEREF</w:instrText>
            </w:r>
            <w:r w:rsidR="009F22B6" w:rsidRPr="00F1681D">
              <w:rPr>
                <w:rFonts w:ascii="Arial" w:hAnsi="Arial" w:cs="Arial"/>
                <w:noProof/>
                <w:webHidden/>
                <w:sz w:val="24"/>
                <w:szCs w:val="24"/>
                <w:rtl/>
              </w:rPr>
              <w:instrText xml:space="preserve"> _</w:instrText>
            </w:r>
            <w:r w:rsidR="009F22B6" w:rsidRPr="00F1681D">
              <w:rPr>
                <w:rFonts w:ascii="Arial" w:hAnsi="Arial" w:cs="Arial"/>
                <w:noProof/>
                <w:webHidden/>
                <w:sz w:val="24"/>
                <w:szCs w:val="24"/>
              </w:rPr>
              <w:instrText>Toc17291497 \h</w:instrText>
            </w:r>
            <w:r w:rsidR="009F22B6" w:rsidRPr="00F1681D">
              <w:rPr>
                <w:rFonts w:ascii="Arial" w:hAnsi="Arial" w:cs="Arial"/>
                <w:noProof/>
                <w:webHidden/>
                <w:sz w:val="24"/>
                <w:szCs w:val="24"/>
                <w:rtl/>
              </w:rPr>
              <w:instrText xml:space="preserve"> </w:instrText>
            </w:r>
            <w:r w:rsidR="009F22B6" w:rsidRPr="00F1681D">
              <w:rPr>
                <w:rFonts w:ascii="Arial" w:hAnsi="Arial" w:cs="Arial"/>
                <w:noProof/>
                <w:webHidden/>
                <w:sz w:val="24"/>
                <w:szCs w:val="24"/>
                <w:rtl/>
              </w:rPr>
            </w:r>
            <w:r w:rsidR="009F22B6" w:rsidRPr="00F1681D">
              <w:rPr>
                <w:rFonts w:ascii="Arial" w:hAnsi="Arial" w:cs="Arial"/>
                <w:noProof/>
                <w:webHidden/>
                <w:sz w:val="24"/>
                <w:szCs w:val="24"/>
                <w:rtl/>
              </w:rPr>
              <w:fldChar w:fldCharType="separate"/>
            </w:r>
            <w:r w:rsidR="00433987">
              <w:rPr>
                <w:rFonts w:ascii="Arial" w:hAnsi="Arial" w:cs="Arial"/>
                <w:noProof/>
                <w:webHidden/>
                <w:sz w:val="24"/>
                <w:szCs w:val="24"/>
                <w:rtl/>
              </w:rPr>
              <w:t>6</w:t>
            </w:r>
            <w:r w:rsidR="009F22B6" w:rsidRPr="00F1681D">
              <w:rPr>
                <w:rFonts w:ascii="Arial" w:hAnsi="Arial" w:cs="Arial"/>
                <w:noProof/>
                <w:webHidden/>
                <w:sz w:val="24"/>
                <w:szCs w:val="24"/>
                <w:rtl/>
              </w:rPr>
              <w:fldChar w:fldCharType="end"/>
            </w:r>
          </w:hyperlink>
        </w:p>
        <w:p w14:paraId="536FE60D" w14:textId="7327F388" w:rsidR="00554176" w:rsidRPr="00C56B30" w:rsidRDefault="00554176">
          <w:pPr>
            <w:bidi/>
            <w:rPr>
              <w:rFonts w:ascii="Arial" w:hAnsi="Arial" w:cs="Arial"/>
            </w:rPr>
          </w:pPr>
          <w:r w:rsidRPr="00F1681D">
            <w:rPr>
              <w:rStyle w:val="Hyperlink"/>
              <w:rFonts w:ascii="Arial" w:hAnsi="Arial" w:cs="Arial"/>
              <w:caps/>
              <w:sz w:val="24"/>
              <w:szCs w:val="24"/>
              <w:rtl/>
              <w:lang w:eastAsia="en-US"/>
            </w:rPr>
            <w:fldChar w:fldCharType="end"/>
          </w:r>
        </w:p>
      </w:sdtContent>
    </w:sdt>
    <w:p w14:paraId="3DD6C65E" w14:textId="658FF448" w:rsidR="00F56EDC" w:rsidRPr="00C56B30" w:rsidRDefault="00F56EDC" w:rsidP="00F56EDC">
      <w:pPr>
        <w:bidi/>
        <w:rPr>
          <w:rFonts w:ascii="Arial" w:eastAsia="Times New Roman" w:hAnsi="Arial" w:cs="Arial"/>
          <w:lang w:eastAsia="ar"/>
        </w:rPr>
      </w:pPr>
    </w:p>
    <w:p w14:paraId="762D0B81" w14:textId="317042CA" w:rsidR="00F56EDC" w:rsidRPr="00C56B30" w:rsidRDefault="00E628CE" w:rsidP="00D148D3">
      <w:pPr>
        <w:rPr>
          <w:rFonts w:ascii="Arial" w:eastAsia="Times New Roman" w:hAnsi="Arial" w:cs="Arial"/>
        </w:rPr>
      </w:pPr>
      <w:r w:rsidRPr="00C56B30">
        <w:rPr>
          <w:rFonts w:ascii="Arial" w:eastAsia="Times New Roman" w:hAnsi="Arial" w:cs="Arial"/>
          <w:rtl/>
        </w:rPr>
        <w:br w:type="page"/>
      </w:r>
    </w:p>
    <w:p w14:paraId="47135244" w14:textId="77777777" w:rsidR="00D148D3" w:rsidRPr="00C56B30" w:rsidRDefault="001756E6" w:rsidP="00D148D3">
      <w:pPr>
        <w:pStyle w:val="Heading1"/>
        <w:bidi/>
        <w:spacing w:before="120" w:after="120" w:line="276" w:lineRule="auto"/>
        <w:rPr>
          <w:rFonts w:ascii="Arial" w:hAnsi="Arial" w:cs="Arial"/>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1" w:name="_Toc4661110"/>
        <w:bookmarkStart w:id="2" w:name="_Toc17291493"/>
        <w:r w:rsidR="00D148D3" w:rsidRPr="00C56B30">
          <w:rPr>
            <w:rStyle w:val="Hyperlink"/>
            <w:rFonts w:ascii="Arial" w:hAnsi="Arial" w:cs="Arial"/>
            <w:color w:val="15969D" w:themeColor="accent6" w:themeShade="BF"/>
            <w:u w:val="none"/>
            <w:rtl/>
          </w:rPr>
          <w:t>الأهداف</w:t>
        </w:r>
        <w:bookmarkEnd w:id="1"/>
        <w:bookmarkEnd w:id="2"/>
      </w:hyperlink>
    </w:p>
    <w:p w14:paraId="5696F4F9" w14:textId="066AA1A3" w:rsidR="0077040C" w:rsidRPr="00C56B30" w:rsidRDefault="009E2E78" w:rsidP="001D71E9">
      <w:pPr>
        <w:bidi/>
        <w:spacing w:before="120" w:after="120" w:line="276" w:lineRule="auto"/>
        <w:ind w:firstLine="720"/>
        <w:jc w:val="both"/>
        <w:rPr>
          <w:rFonts w:ascii="Arial" w:hAnsi="Arial" w:cs="Arial"/>
          <w:sz w:val="26"/>
          <w:szCs w:val="26"/>
          <w:rtl/>
        </w:rPr>
      </w:pPr>
      <w:r w:rsidRPr="0035560C">
        <w:rPr>
          <w:rFonts w:ascii="Arial" w:hAnsi="Arial" w:cs="Arial"/>
          <w:sz w:val="26"/>
          <w:szCs w:val="26"/>
          <w:rtl/>
        </w:rPr>
        <w:t xml:space="preserve">تهدف هذه السياسة </w:t>
      </w:r>
      <w:r>
        <w:rPr>
          <w:rFonts w:ascii="Arial" w:hAnsi="Arial" w:cs="Arial" w:hint="cs"/>
          <w:sz w:val="26"/>
          <w:szCs w:val="26"/>
          <w:rtl/>
        </w:rPr>
        <w:t xml:space="preserve">إلى </w:t>
      </w:r>
      <w:r>
        <w:rPr>
          <w:rFonts w:ascii="Arial" w:hAnsi="Arial" w:cs="Arial" w:hint="cs"/>
          <w:sz w:val="26"/>
          <w:szCs w:val="26"/>
          <w:rtl/>
          <w:lang w:eastAsia="ar"/>
        </w:rPr>
        <w:t>تحديد</w:t>
      </w:r>
      <w:r w:rsidRPr="00DE100B">
        <w:rPr>
          <w:rFonts w:ascii="Arial" w:hAnsi="Arial" w:cs="Arial"/>
          <w:sz w:val="26"/>
          <w:szCs w:val="26"/>
          <w:rtl/>
          <w:lang w:eastAsia="ar"/>
        </w:rPr>
        <w:t xml:space="preserve"> </w:t>
      </w:r>
      <w:r w:rsidR="0077040C" w:rsidRPr="00C56B30">
        <w:rPr>
          <w:rFonts w:ascii="Arial" w:hAnsi="Arial" w:cs="Arial"/>
          <w:sz w:val="26"/>
          <w:szCs w:val="26"/>
          <w:rtl/>
        </w:rPr>
        <w:t xml:space="preserve">متطلبات الأمن السيبراني </w:t>
      </w:r>
      <w:r w:rsidR="009D4A83" w:rsidRPr="00C56B30">
        <w:rPr>
          <w:rFonts w:ascii="Arial" w:hAnsi="Arial" w:cs="Arial"/>
          <w:sz w:val="26"/>
          <w:szCs w:val="26"/>
          <w:rtl/>
        </w:rPr>
        <w:t xml:space="preserve">لضمان حماية الأصول المعلوماتية والتقنية في </w:t>
      </w:r>
      <w:r w:rsidR="009D4A83" w:rsidRPr="00C56B30">
        <w:rPr>
          <w:rFonts w:ascii="Arial" w:hAnsi="Arial" w:cs="Arial"/>
          <w:sz w:val="26"/>
          <w:szCs w:val="26"/>
          <w:highlight w:val="cyan"/>
          <w:rtl/>
          <w:lang w:eastAsia="ar"/>
        </w:rPr>
        <w:t>&lt;اسم الجهة&gt;</w:t>
      </w:r>
      <w:r w:rsidR="009D4A83" w:rsidRPr="00C56B30">
        <w:rPr>
          <w:rFonts w:ascii="Arial" w:hAnsi="Arial" w:cs="Arial"/>
          <w:sz w:val="26"/>
          <w:szCs w:val="26"/>
          <w:rtl/>
          <w:lang w:eastAsia="ar"/>
        </w:rPr>
        <w:t xml:space="preserve"> </w:t>
      </w:r>
      <w:r w:rsidR="009D4A83" w:rsidRPr="00C56B30">
        <w:rPr>
          <w:rFonts w:ascii="Arial" w:hAnsi="Arial" w:cs="Arial"/>
          <w:sz w:val="26"/>
          <w:szCs w:val="26"/>
          <w:rtl/>
        </w:rPr>
        <w:t>من مخاطر الأمن السيبراني المتعلقة بالأطراف الخارجية بما في ذلك</w:t>
      </w:r>
      <w:r w:rsidR="009D4A83" w:rsidRPr="00C56B30">
        <w:rPr>
          <w:rFonts w:ascii="Arial" w:hAnsi="Arial" w:cs="Arial"/>
          <w:sz w:val="26"/>
          <w:szCs w:val="26"/>
        </w:rPr>
        <w:t xml:space="preserve"> </w:t>
      </w:r>
      <w:r w:rsidR="00FA5342" w:rsidRPr="00C56B30">
        <w:rPr>
          <w:rFonts w:ascii="Arial" w:hAnsi="Arial" w:cs="Arial"/>
          <w:sz w:val="26"/>
          <w:szCs w:val="26"/>
          <w:rtl/>
        </w:rPr>
        <w:t xml:space="preserve">خدمات الإسناد لتقنية الملعومات والخدمات المدارة </w:t>
      </w:r>
      <w:r w:rsidR="009D4A83" w:rsidRPr="00C56B30">
        <w:rPr>
          <w:rFonts w:ascii="Arial" w:hAnsi="Arial" w:cs="Arial"/>
          <w:sz w:val="26"/>
          <w:szCs w:val="26"/>
          <w:rtl/>
        </w:rPr>
        <w:t>وفقا للسياسات والإجراءات</w:t>
      </w:r>
      <w:r w:rsidR="00FA5342" w:rsidRPr="00C56B30">
        <w:rPr>
          <w:rFonts w:ascii="Arial" w:hAnsi="Arial" w:cs="Arial"/>
          <w:sz w:val="26"/>
          <w:szCs w:val="26"/>
          <w:rtl/>
        </w:rPr>
        <w:t xml:space="preserve"> التنظيمية الخاصة ب</w:t>
      </w:r>
      <w:r w:rsidR="00636FFE">
        <w:rPr>
          <w:rFonts w:ascii="Arial" w:hAnsi="Arial" w:cs="Arial" w:hint="cs"/>
          <w:sz w:val="26"/>
          <w:szCs w:val="26"/>
          <w:rtl/>
        </w:rPr>
        <w:t>ـ</w:t>
      </w:r>
      <w:r w:rsidR="00FA5342" w:rsidRPr="00C56B30">
        <w:rPr>
          <w:rFonts w:ascii="Arial" w:hAnsi="Arial" w:cs="Arial"/>
          <w:sz w:val="26"/>
          <w:szCs w:val="26"/>
          <w:highlight w:val="cyan"/>
          <w:rtl/>
          <w:lang w:eastAsia="ar"/>
        </w:rPr>
        <w:t>&lt;اسم الجهة&gt;</w:t>
      </w:r>
      <w:r w:rsidR="009D4A83" w:rsidRPr="00C56B30">
        <w:rPr>
          <w:rFonts w:ascii="Arial" w:hAnsi="Arial" w:cs="Arial"/>
          <w:sz w:val="26"/>
          <w:szCs w:val="26"/>
          <w:rtl/>
        </w:rPr>
        <w:t>.</w:t>
      </w:r>
    </w:p>
    <w:p w14:paraId="7327E725" w14:textId="1F1D21D1" w:rsidR="009F22B6" w:rsidRPr="00C56B30" w:rsidRDefault="009E2E78" w:rsidP="001D71E9">
      <w:pPr>
        <w:bidi/>
        <w:spacing w:before="120" w:after="120" w:line="276" w:lineRule="auto"/>
        <w:ind w:firstLine="720"/>
        <w:jc w:val="both"/>
        <w:rPr>
          <w:rFonts w:ascii="Arial" w:hAnsi="Arial" w:cs="Arial"/>
          <w:sz w:val="26"/>
          <w:szCs w:val="26"/>
        </w:rPr>
      </w:pPr>
      <w:r w:rsidRPr="0035560C">
        <w:rPr>
          <w:rFonts w:ascii="Arial" w:hAnsi="Arial" w:cs="Arial"/>
          <w:sz w:val="26"/>
          <w:szCs w:val="26"/>
          <w:rtl/>
        </w:rPr>
        <w:t>تتبع هذه السياسة المتطلبات التشريعية والتنظيمية الوطنية و</w:t>
      </w:r>
      <w:r>
        <w:rPr>
          <w:rFonts w:ascii="Arial" w:hAnsi="Arial" w:cs="Arial"/>
          <w:sz w:val="26"/>
          <w:szCs w:val="26"/>
          <w:rtl/>
        </w:rPr>
        <w:t>أفضل الممارسات الدولية</w:t>
      </w:r>
      <w:r>
        <w:rPr>
          <w:rFonts w:ascii="Arial" w:hAnsi="Arial" w:cs="Arial" w:hint="cs"/>
          <w:sz w:val="26"/>
          <w:szCs w:val="26"/>
          <w:rtl/>
        </w:rPr>
        <w:t xml:space="preserve"> ذات العلاقة</w:t>
      </w:r>
      <w:r w:rsidR="007F0BEA" w:rsidRPr="00C56B30">
        <w:rPr>
          <w:rFonts w:ascii="Arial" w:hAnsi="Arial" w:cs="Arial"/>
          <w:sz w:val="26"/>
          <w:szCs w:val="26"/>
          <w:rtl/>
        </w:rPr>
        <w:t>، وهي م</w:t>
      </w:r>
      <w:r w:rsidR="00E0218B">
        <w:rPr>
          <w:rFonts w:ascii="Arial" w:hAnsi="Arial" w:cs="Arial" w:hint="cs"/>
          <w:sz w:val="26"/>
          <w:szCs w:val="26"/>
          <w:rtl/>
        </w:rPr>
        <w:t>ت</w:t>
      </w:r>
      <w:r w:rsidR="007F0BEA" w:rsidRPr="00C56B30">
        <w:rPr>
          <w:rFonts w:ascii="Arial" w:hAnsi="Arial" w:cs="Arial"/>
          <w:sz w:val="26"/>
          <w:szCs w:val="26"/>
          <w:rtl/>
        </w:rPr>
        <w:t xml:space="preserve">طلب تشريعي </w:t>
      </w:r>
      <w:r w:rsidR="0082392E">
        <w:rPr>
          <w:rFonts w:ascii="Arial" w:hAnsi="Arial" w:cs="Arial" w:hint="cs"/>
          <w:sz w:val="26"/>
          <w:szCs w:val="26"/>
          <w:rtl/>
        </w:rPr>
        <w:t xml:space="preserve">كما هو مذكور </w:t>
      </w:r>
      <w:r w:rsidR="007F0BEA" w:rsidRPr="00C56B30">
        <w:rPr>
          <w:rFonts w:ascii="Arial" w:hAnsi="Arial" w:cs="Arial"/>
          <w:sz w:val="26"/>
          <w:szCs w:val="26"/>
          <w:rtl/>
        </w:rPr>
        <w:t xml:space="preserve">في الضابط رقم </w:t>
      </w:r>
      <w:r w:rsidR="00893115">
        <w:rPr>
          <w:rFonts w:ascii="Arial" w:hAnsi="Arial" w:cs="Arial" w:hint="cs"/>
          <w:sz w:val="26"/>
          <w:szCs w:val="26"/>
          <w:rtl/>
        </w:rPr>
        <w:t>٤-١-١</w:t>
      </w:r>
      <w:r w:rsidR="003A6E96">
        <w:rPr>
          <w:rFonts w:ascii="Arial" w:hAnsi="Arial" w:cs="Arial" w:hint="cs"/>
          <w:sz w:val="26"/>
          <w:szCs w:val="26"/>
          <w:rtl/>
        </w:rPr>
        <w:t xml:space="preserve"> </w:t>
      </w:r>
      <w:r w:rsidR="007F0BEA" w:rsidRPr="00C56B30">
        <w:rPr>
          <w:rFonts w:ascii="Arial" w:hAnsi="Arial" w:cs="Arial"/>
          <w:sz w:val="26"/>
          <w:szCs w:val="26"/>
          <w:rtl/>
        </w:rPr>
        <w:t>من الضوابط الأساسية للأمن السيبراني (</w:t>
      </w:r>
      <w:r w:rsidR="007F0BEA" w:rsidRPr="00C56B30">
        <w:rPr>
          <w:rFonts w:ascii="Arial" w:hAnsi="Arial" w:cs="Arial"/>
          <w:sz w:val="26"/>
          <w:szCs w:val="26"/>
        </w:rPr>
        <w:t>ECC-1:2018</w:t>
      </w:r>
      <w:r w:rsidR="007F0BEA" w:rsidRPr="00C56B30">
        <w:rPr>
          <w:rFonts w:ascii="Arial" w:hAnsi="Arial" w:cs="Arial"/>
          <w:sz w:val="26"/>
          <w:szCs w:val="26"/>
          <w:rtl/>
        </w:rPr>
        <w:t>) الصادرة من الهيئة الوطنية للأمن السيبراني.</w:t>
      </w:r>
    </w:p>
    <w:bookmarkStart w:id="3" w:name="_Toc534874563"/>
    <w:bookmarkStart w:id="4" w:name="_Toc534874722"/>
    <w:bookmarkStart w:id="5" w:name="نطاق"/>
    <w:p w14:paraId="15369B33" w14:textId="77777777" w:rsidR="00D148D3" w:rsidRPr="00C56B30" w:rsidRDefault="00D148D3" w:rsidP="00A7174E">
      <w:pPr>
        <w:pStyle w:val="Heading1"/>
        <w:bidi/>
        <w:spacing w:before="480" w:after="120" w:line="276" w:lineRule="auto"/>
        <w:rPr>
          <w:rFonts w:ascii="Arial" w:hAnsi="Arial" w:cs="Arial"/>
        </w:rPr>
      </w:pPr>
      <w:r w:rsidRPr="00C56B30">
        <w:rPr>
          <w:rFonts w:ascii="Arial" w:hAnsi="Arial" w:cs="Arial"/>
          <w:rtl/>
        </w:rPr>
        <w:fldChar w:fldCharType="begin"/>
      </w:r>
      <w:r w:rsidRPr="00C56B30">
        <w:rPr>
          <w:rFonts w:ascii="Arial" w:hAnsi="Arial" w:cs="Arial"/>
          <w:rtl/>
        </w:rPr>
        <w:instrText xml:space="preserve"> </w:instrText>
      </w:r>
      <w:r w:rsidRPr="00C56B30">
        <w:rPr>
          <w:rFonts w:ascii="Arial" w:hAnsi="Arial" w:cs="Arial"/>
        </w:rPr>
        <w:instrText>HYPERLINK</w:instrText>
      </w:r>
      <w:r w:rsidRPr="00C56B30">
        <w:rPr>
          <w:rFonts w:ascii="Arial" w:hAnsi="Arial" w:cs="Arial"/>
          <w:rtl/>
        </w:rPr>
        <w:instrText xml:space="preserve">  \</w:instrText>
      </w:r>
      <w:r w:rsidRPr="00C56B30">
        <w:rPr>
          <w:rFonts w:ascii="Arial" w:hAnsi="Arial" w:cs="Arial"/>
        </w:rPr>
        <w:instrText>l</w:instrText>
      </w:r>
      <w:r w:rsidRPr="00C56B30">
        <w:rPr>
          <w:rFonts w:ascii="Arial" w:hAnsi="Arial" w:cs="Arial"/>
          <w:rtl/>
        </w:rPr>
        <w:instrText xml:space="preserve"> "نطاق" \</w:instrText>
      </w:r>
      <w:r w:rsidRPr="00C56B30">
        <w:rPr>
          <w:rFonts w:ascii="Arial" w:hAnsi="Arial" w:cs="Arial"/>
        </w:rPr>
        <w:instrText>o</w:instrText>
      </w:r>
      <w:r w:rsidRPr="00C56B30">
        <w:rPr>
          <w:rFonts w:ascii="Arial" w:hAnsi="Arial" w:cs="Arial"/>
          <w:rtl/>
        </w:rPr>
        <w:instrText xml:space="preserve"> "يهدف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instrText>
      </w:r>
      <w:r w:rsidRPr="00C56B30">
        <w:rPr>
          <w:rFonts w:ascii="Arial" w:hAnsi="Arial" w:cs="Arial"/>
          <w:rtl/>
        </w:rPr>
        <w:fldChar w:fldCharType="separate"/>
      </w:r>
      <w:bookmarkStart w:id="6" w:name="_Toc4661111"/>
      <w:bookmarkStart w:id="7" w:name="_Toc17291494"/>
      <w:r w:rsidRPr="00C56B30">
        <w:rPr>
          <w:rStyle w:val="Hyperlink"/>
          <w:rFonts w:ascii="Arial" w:hAnsi="Arial" w:cs="Arial"/>
          <w:color w:val="15969D" w:themeColor="accent6" w:themeShade="BF"/>
          <w:u w:val="none"/>
          <w:rtl/>
        </w:rPr>
        <w:t>نطاق العمل وقابلية التطبيق</w:t>
      </w:r>
      <w:bookmarkEnd w:id="3"/>
      <w:bookmarkEnd w:id="4"/>
      <w:bookmarkEnd w:id="6"/>
      <w:bookmarkEnd w:id="7"/>
      <w:r w:rsidRPr="00C56B30">
        <w:rPr>
          <w:rFonts w:ascii="Arial" w:hAnsi="Arial" w:cs="Arial"/>
          <w:rtl/>
        </w:rPr>
        <w:fldChar w:fldCharType="end"/>
      </w:r>
    </w:p>
    <w:bookmarkEnd w:id="5"/>
    <w:p w14:paraId="682A434B" w14:textId="62DC7CA9" w:rsidR="009F22B6" w:rsidRPr="001151DE" w:rsidRDefault="007E17EF" w:rsidP="001D71E9">
      <w:pPr>
        <w:bidi/>
        <w:spacing w:before="120" w:after="120" w:line="276" w:lineRule="auto"/>
        <w:ind w:firstLine="720"/>
        <w:jc w:val="both"/>
        <w:rPr>
          <w:rStyle w:val="Hyperlink"/>
          <w:rFonts w:ascii="Arial" w:hAnsi="Arial" w:cs="Arial"/>
          <w:color w:val="auto"/>
          <w:sz w:val="26"/>
          <w:szCs w:val="26"/>
          <w:u w:val="none"/>
          <w:rtl/>
          <w:lang w:eastAsia="ar"/>
        </w:rPr>
      </w:pPr>
      <w:r w:rsidRPr="00C56B30">
        <w:rPr>
          <w:rFonts w:ascii="Arial" w:hAnsi="Arial" w:cs="Arial"/>
          <w:sz w:val="26"/>
          <w:szCs w:val="26"/>
          <w:rtl/>
          <w:lang w:eastAsia="ar"/>
        </w:rPr>
        <w:t xml:space="preserve">تنطبق هذه السياسة على جميع </w:t>
      </w:r>
      <w:r w:rsidR="0077040C" w:rsidRPr="00C56B30">
        <w:rPr>
          <w:rFonts w:ascii="Arial" w:hAnsi="Arial" w:cs="Arial"/>
          <w:sz w:val="26"/>
          <w:szCs w:val="26"/>
          <w:rtl/>
          <w:lang w:eastAsia="ar"/>
        </w:rPr>
        <w:t>الخدمات المقدمة من الأطراف الخارجية ل</w:t>
      </w:r>
      <w:r w:rsidR="00D555B5" w:rsidRPr="00C56B30">
        <w:rPr>
          <w:rFonts w:ascii="Arial" w:hAnsi="Arial" w:cs="Arial"/>
          <w:sz w:val="26"/>
          <w:szCs w:val="26"/>
          <w:rtl/>
          <w:lang w:eastAsia="ar"/>
        </w:rPr>
        <w:t>ـ</w:t>
      </w:r>
      <w:r w:rsidR="0077040C" w:rsidRPr="00C56B30">
        <w:rPr>
          <w:rFonts w:ascii="Arial" w:hAnsi="Arial" w:cs="Arial"/>
          <w:sz w:val="26"/>
          <w:szCs w:val="26"/>
          <w:highlight w:val="cyan"/>
          <w:rtl/>
          <w:lang w:eastAsia="ar"/>
        </w:rPr>
        <w:t>&lt;اسم الجهة&gt;</w:t>
      </w:r>
      <w:r w:rsidR="00AA6473">
        <w:rPr>
          <w:rFonts w:ascii="Arial" w:hAnsi="Arial" w:cs="Arial" w:hint="cs"/>
          <w:sz w:val="26"/>
          <w:szCs w:val="26"/>
          <w:rtl/>
          <w:lang w:eastAsia="ar"/>
        </w:rPr>
        <w:t>،</w:t>
      </w:r>
      <w:r w:rsidR="0077040C" w:rsidRPr="00C56B30">
        <w:rPr>
          <w:rFonts w:ascii="Arial" w:hAnsi="Arial" w:cs="Arial"/>
          <w:sz w:val="26"/>
          <w:szCs w:val="26"/>
          <w:rtl/>
          <w:lang w:eastAsia="ar"/>
        </w:rPr>
        <w:t xml:space="preserve"> وتنطبق على جميع العاملين</w:t>
      </w:r>
      <w:bookmarkStart w:id="8" w:name="_Toc4578541"/>
      <w:bookmarkStart w:id="9" w:name="بنود"/>
      <w:r w:rsidR="00D555B5" w:rsidRPr="00C56B30">
        <w:rPr>
          <w:rFonts w:ascii="Arial" w:hAnsi="Arial" w:cs="Arial"/>
          <w:sz w:val="26"/>
          <w:szCs w:val="26"/>
          <w:rtl/>
          <w:lang w:eastAsia="ar"/>
        </w:rPr>
        <w:t xml:space="preserve"> في </w:t>
      </w:r>
      <w:r w:rsidR="00D555B5" w:rsidRPr="00C56B30">
        <w:rPr>
          <w:rFonts w:ascii="Arial" w:hAnsi="Arial" w:cs="Arial"/>
          <w:sz w:val="26"/>
          <w:szCs w:val="26"/>
          <w:highlight w:val="cyan"/>
          <w:rtl/>
          <w:lang w:eastAsia="ar"/>
        </w:rPr>
        <w:t>&lt;اسم الجهة&gt;</w:t>
      </w:r>
      <w:r w:rsidR="0077040C" w:rsidRPr="00C56B30">
        <w:rPr>
          <w:rFonts w:ascii="Arial" w:hAnsi="Arial" w:cs="Arial"/>
          <w:sz w:val="26"/>
          <w:szCs w:val="26"/>
          <w:rtl/>
          <w:lang w:eastAsia="ar"/>
        </w:rPr>
        <w:t>.</w:t>
      </w:r>
    </w:p>
    <w:p w14:paraId="442BD8B5" w14:textId="13C2FBE0" w:rsidR="00262015" w:rsidRPr="00C56B30" w:rsidRDefault="001756E6" w:rsidP="00A7174E">
      <w:pPr>
        <w:pStyle w:val="Heading1"/>
        <w:bidi/>
        <w:spacing w:before="480" w:after="120" w:line="276" w:lineRule="auto"/>
        <w:rPr>
          <w:rStyle w:val="Hyperlink"/>
          <w:rFonts w:ascii="Arial" w:hAnsi="Arial" w:cs="Arial"/>
          <w:color w:val="15969D" w:themeColor="accent6" w:themeShade="BF"/>
          <w:u w:val="none"/>
          <w:rtl/>
        </w:rPr>
      </w:pPr>
      <w:hyperlink w:anchor="بنود" w:tooltip="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 w:history="1">
        <w:bookmarkStart w:id="10" w:name="_Toc17291495"/>
        <w:r w:rsidR="00262015" w:rsidRPr="00C56B30">
          <w:rPr>
            <w:rStyle w:val="Hyperlink"/>
            <w:rFonts w:ascii="Arial" w:hAnsi="Arial" w:cs="Arial"/>
            <w:color w:val="15969D" w:themeColor="accent6" w:themeShade="BF"/>
            <w:u w:val="none"/>
            <w:rtl/>
          </w:rPr>
          <w:t>بنود السياسة</w:t>
        </w:r>
        <w:bookmarkEnd w:id="8"/>
        <w:bookmarkEnd w:id="10"/>
      </w:hyperlink>
    </w:p>
    <w:bookmarkEnd w:id="9"/>
    <w:p w14:paraId="1D2E96E8" w14:textId="1360FCE5" w:rsidR="00090E9D" w:rsidRPr="00C56B30" w:rsidRDefault="00A54DCD" w:rsidP="00D148D3">
      <w:pPr>
        <w:pStyle w:val="ListParagraph"/>
        <w:numPr>
          <w:ilvl w:val="0"/>
          <w:numId w:val="8"/>
        </w:numPr>
        <w:bidi/>
        <w:spacing w:before="120" w:after="120" w:line="276" w:lineRule="auto"/>
        <w:ind w:hanging="153"/>
        <w:contextualSpacing w:val="0"/>
        <w:jc w:val="both"/>
        <w:rPr>
          <w:rFonts w:ascii="Arial" w:eastAsia="Arial" w:hAnsi="Arial" w:cs="Arial"/>
          <w:b/>
          <w:sz w:val="26"/>
          <w:szCs w:val="26"/>
        </w:rPr>
      </w:pPr>
      <w:r w:rsidRPr="00C56B30">
        <w:rPr>
          <w:rFonts w:ascii="Arial" w:hAnsi="Arial" w:cs="Arial"/>
          <w:b/>
          <w:bCs/>
          <w:sz w:val="26"/>
          <w:szCs w:val="26"/>
          <w:rtl/>
          <w:lang w:eastAsia="ar"/>
        </w:rPr>
        <w:t>البنود العامة</w:t>
      </w:r>
    </w:p>
    <w:p w14:paraId="2AE958C3" w14:textId="6F11EAF1" w:rsidR="00CA650C" w:rsidRPr="00C56B30" w:rsidRDefault="00CA650C"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يجب</w:t>
      </w:r>
      <w:r w:rsidR="00636FFE">
        <w:rPr>
          <w:rFonts w:ascii="Arial" w:hAnsi="Arial" w:cs="Arial" w:hint="cs"/>
          <w:sz w:val="26"/>
          <w:szCs w:val="26"/>
          <w:rtl/>
          <w:lang w:eastAsia="ar"/>
        </w:rPr>
        <w:t xml:space="preserve"> توثيق واعتماد إ</w:t>
      </w:r>
      <w:r w:rsidR="004621C7">
        <w:rPr>
          <w:rFonts w:ascii="Arial" w:hAnsi="Arial" w:cs="Arial" w:hint="cs"/>
          <w:sz w:val="26"/>
          <w:szCs w:val="26"/>
          <w:rtl/>
          <w:lang w:eastAsia="ar"/>
        </w:rPr>
        <w:t xml:space="preserve">جراءات موحدة </w:t>
      </w:r>
      <w:r w:rsidRPr="00C56B30">
        <w:rPr>
          <w:rFonts w:ascii="Arial" w:hAnsi="Arial" w:cs="Arial"/>
          <w:sz w:val="26"/>
          <w:szCs w:val="26"/>
          <w:rtl/>
          <w:lang w:eastAsia="ar"/>
        </w:rPr>
        <w:t>لإدارة علا</w:t>
      </w:r>
      <w:r w:rsidR="004621C7">
        <w:rPr>
          <w:rFonts w:ascii="Arial" w:hAnsi="Arial" w:cs="Arial" w:hint="cs"/>
          <w:sz w:val="26"/>
          <w:szCs w:val="26"/>
          <w:rtl/>
          <w:lang w:eastAsia="ar"/>
        </w:rPr>
        <w:t xml:space="preserve">قة </w:t>
      </w:r>
      <w:r w:rsidR="004621C7" w:rsidRPr="004621C7">
        <w:rPr>
          <w:rFonts w:ascii="Arial" w:hAnsi="Arial" w:cs="Arial" w:hint="cs"/>
          <w:sz w:val="26"/>
          <w:szCs w:val="26"/>
          <w:highlight w:val="cyan"/>
          <w:rtl/>
          <w:lang w:eastAsia="ar"/>
        </w:rPr>
        <w:t>&lt;اسم الجهة&gt;</w:t>
      </w:r>
      <w:r w:rsidR="004621C7">
        <w:rPr>
          <w:rFonts w:ascii="Arial" w:hAnsi="Arial" w:cs="Arial" w:hint="cs"/>
          <w:sz w:val="26"/>
          <w:szCs w:val="26"/>
          <w:rtl/>
          <w:lang w:eastAsia="ar"/>
        </w:rPr>
        <w:t xml:space="preserve"> مع الأطراف الخارجية قبل وأثناء وبعد انتهاء العلاقة التعاقدية</w:t>
      </w:r>
      <w:r w:rsidR="00850AAA">
        <w:rPr>
          <w:rFonts w:ascii="Arial" w:hAnsi="Arial" w:cs="Arial" w:hint="cs"/>
          <w:sz w:val="26"/>
          <w:szCs w:val="26"/>
          <w:rtl/>
          <w:lang w:eastAsia="ar"/>
        </w:rPr>
        <w:t>.</w:t>
      </w:r>
    </w:p>
    <w:p w14:paraId="1F31B8E2" w14:textId="420DEA7B" w:rsidR="00A54DCD" w:rsidRPr="00C56B30" w:rsidRDefault="00090E9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يجب</w:t>
      </w:r>
      <w:r w:rsidR="00A54DCD" w:rsidRPr="00C56B30">
        <w:rPr>
          <w:rFonts w:ascii="Arial" w:hAnsi="Arial" w:cs="Arial"/>
          <w:sz w:val="26"/>
          <w:szCs w:val="26"/>
          <w:lang w:eastAsia="ar"/>
        </w:rPr>
        <w:t xml:space="preserve"> </w:t>
      </w:r>
      <w:r w:rsidR="00A54DCD" w:rsidRPr="00C56B30">
        <w:rPr>
          <w:rFonts w:ascii="Arial" w:hAnsi="Arial" w:cs="Arial"/>
          <w:sz w:val="26"/>
          <w:szCs w:val="26"/>
          <w:rtl/>
          <w:lang w:eastAsia="ar"/>
        </w:rPr>
        <w:t>تحديد واختيار الأطر</w:t>
      </w:r>
      <w:r w:rsidR="00CA650C" w:rsidRPr="00C56B30">
        <w:rPr>
          <w:rFonts w:ascii="Arial" w:hAnsi="Arial" w:cs="Arial"/>
          <w:sz w:val="26"/>
          <w:szCs w:val="26"/>
          <w:rtl/>
          <w:lang w:eastAsia="ar" w:bidi="ar-AE"/>
        </w:rPr>
        <w:t>ا</w:t>
      </w:r>
      <w:r w:rsidR="00A54DCD" w:rsidRPr="00C56B30">
        <w:rPr>
          <w:rFonts w:ascii="Arial" w:hAnsi="Arial" w:cs="Arial"/>
          <w:sz w:val="26"/>
          <w:szCs w:val="26"/>
          <w:rtl/>
          <w:lang w:eastAsia="ar"/>
        </w:rPr>
        <w:t>ف الخارجية المقدمة للخدمات بعناية ووفقاً للسياسات والإجراءات التنظيمية لـ</w:t>
      </w:r>
      <w:r w:rsidR="00A54DCD" w:rsidRPr="00C56B30">
        <w:rPr>
          <w:rFonts w:ascii="Arial" w:hAnsi="Arial" w:cs="Arial"/>
          <w:sz w:val="26"/>
          <w:szCs w:val="26"/>
          <w:highlight w:val="cyan"/>
          <w:rtl/>
          <w:lang w:eastAsia="ar"/>
        </w:rPr>
        <w:t>&lt;اسم الجهة&gt;</w:t>
      </w:r>
      <w:r w:rsidR="00A54DCD" w:rsidRPr="00C56B30">
        <w:rPr>
          <w:rFonts w:ascii="Arial" w:hAnsi="Arial" w:cs="Arial"/>
          <w:sz w:val="26"/>
          <w:szCs w:val="26"/>
          <w:rtl/>
          <w:lang w:eastAsia="ar"/>
        </w:rPr>
        <w:t>، والمتطلبات التشريعية والتنظيمية ذات العلاقة.</w:t>
      </w:r>
      <w:r w:rsidRPr="00C56B30">
        <w:rPr>
          <w:rFonts w:ascii="Arial" w:hAnsi="Arial" w:cs="Arial"/>
          <w:sz w:val="26"/>
          <w:szCs w:val="26"/>
          <w:rtl/>
          <w:lang w:eastAsia="ar"/>
        </w:rPr>
        <w:t xml:space="preserve"> </w:t>
      </w:r>
    </w:p>
    <w:p w14:paraId="243A35FF" w14:textId="5C026F7D" w:rsidR="00A54DCD" w:rsidRPr="00C56B30" w:rsidRDefault="00A54DC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يجب إجراء تقييم</w:t>
      </w:r>
      <w:r w:rsidR="00090E9D" w:rsidRPr="00C56B30">
        <w:rPr>
          <w:rFonts w:ascii="Arial" w:hAnsi="Arial" w:cs="Arial"/>
          <w:sz w:val="26"/>
          <w:szCs w:val="26"/>
          <w:rtl/>
          <w:lang w:eastAsia="ar"/>
        </w:rPr>
        <w:t xml:space="preserve"> </w:t>
      </w:r>
      <w:r w:rsidRPr="00C56B30">
        <w:rPr>
          <w:rFonts w:ascii="Arial" w:hAnsi="Arial" w:cs="Arial"/>
          <w:sz w:val="26"/>
          <w:szCs w:val="26"/>
          <w:rtl/>
          <w:lang w:eastAsia="ar"/>
        </w:rPr>
        <w:t>ل</w:t>
      </w:r>
      <w:r w:rsidR="00090E9D" w:rsidRPr="00C56B30">
        <w:rPr>
          <w:rFonts w:ascii="Arial" w:hAnsi="Arial" w:cs="Arial"/>
          <w:sz w:val="26"/>
          <w:szCs w:val="26"/>
          <w:rtl/>
          <w:lang w:eastAsia="ar"/>
        </w:rPr>
        <w:t>لمخاطر</w:t>
      </w:r>
      <w:r w:rsidRPr="00C56B30">
        <w:rPr>
          <w:rFonts w:ascii="Arial" w:hAnsi="Arial" w:cs="Arial"/>
          <w:sz w:val="26"/>
          <w:szCs w:val="26"/>
          <w:rtl/>
          <w:lang w:eastAsia="ar"/>
        </w:rPr>
        <w:t xml:space="preserve"> على </w:t>
      </w:r>
      <w:r w:rsidR="00CA650C" w:rsidRPr="00C56B30">
        <w:rPr>
          <w:rFonts w:ascii="Arial" w:hAnsi="Arial" w:cs="Arial"/>
          <w:sz w:val="26"/>
          <w:szCs w:val="26"/>
          <w:rtl/>
          <w:lang w:eastAsia="ar"/>
        </w:rPr>
        <w:t>الأطراف الخارجية</w:t>
      </w:r>
      <w:r w:rsidRPr="00C56B30">
        <w:rPr>
          <w:rFonts w:ascii="Arial" w:hAnsi="Arial" w:cs="Arial"/>
          <w:sz w:val="26"/>
          <w:szCs w:val="26"/>
          <w:rtl/>
          <w:lang w:eastAsia="ar"/>
        </w:rPr>
        <w:t xml:space="preserve"> والخدمات المقدمة والـتأكد من سلامتها، وذلك بمراجعة مشاريع </w:t>
      </w:r>
      <w:r w:rsidR="00CA650C" w:rsidRPr="00C56B30">
        <w:rPr>
          <w:rFonts w:ascii="Arial" w:hAnsi="Arial" w:cs="Arial"/>
          <w:sz w:val="26"/>
          <w:szCs w:val="26"/>
          <w:rtl/>
          <w:lang w:eastAsia="ar"/>
        </w:rPr>
        <w:t>الأطراف الخارجية</w:t>
      </w:r>
      <w:r w:rsidRPr="00C56B30">
        <w:rPr>
          <w:rFonts w:ascii="Arial" w:hAnsi="Arial" w:cs="Arial"/>
          <w:sz w:val="26"/>
          <w:szCs w:val="26"/>
          <w:rtl/>
          <w:lang w:eastAsia="ar"/>
        </w:rPr>
        <w:t xml:space="preserve"> داخل </w:t>
      </w:r>
      <w:r w:rsidRPr="00621715">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ومراجعة سجلات الأحداث السيبرانية الخا</w:t>
      </w:r>
      <w:r w:rsidR="00CA650C" w:rsidRPr="00C56B30">
        <w:rPr>
          <w:rFonts w:ascii="Arial" w:hAnsi="Arial" w:cs="Arial"/>
          <w:sz w:val="26"/>
          <w:szCs w:val="26"/>
          <w:rtl/>
          <w:lang w:eastAsia="ar"/>
        </w:rPr>
        <w:t>ص بخدمة الطرف الخارجي (إن أمكن) قبل وأثناء العلاقة وبشكل دوري.</w:t>
      </w:r>
    </w:p>
    <w:p w14:paraId="1F5FF47C" w14:textId="2720787F" w:rsidR="00090E9D" w:rsidRPr="00C56B30" w:rsidRDefault="00A54DC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يجب إعداد العقود وال</w:t>
      </w:r>
      <w:r w:rsidR="00090E9D" w:rsidRPr="00C56B30">
        <w:rPr>
          <w:rFonts w:ascii="Arial" w:hAnsi="Arial" w:cs="Arial"/>
          <w:sz w:val="26"/>
          <w:szCs w:val="26"/>
          <w:rtl/>
          <w:lang w:eastAsia="ar"/>
        </w:rPr>
        <w:t>اتفاقيات مع الأطراف الخارجية</w:t>
      </w:r>
      <w:r w:rsidRPr="00C56B30">
        <w:rPr>
          <w:rFonts w:ascii="Arial" w:hAnsi="Arial" w:cs="Arial"/>
          <w:sz w:val="26"/>
          <w:szCs w:val="26"/>
          <w:rtl/>
          <w:lang w:eastAsia="ar"/>
        </w:rPr>
        <w:t xml:space="preserve"> بشكل يضمن التزام الطرف الخارجي بتطبيق متطلبات وسياسات الأمن السيبراني لـ</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والمتطلبات التشريعية والتنظيمية ذات العلاقة.</w:t>
      </w:r>
    </w:p>
    <w:p w14:paraId="23BB6BBE" w14:textId="614B9ED5" w:rsidR="00A54DCD" w:rsidRPr="00C56B30" w:rsidRDefault="00A54DC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 xml:space="preserve">يجب مراجعة العقود والاتفاقيات مع الأطراف الخارجية من قبل </w:t>
      </w:r>
      <w:r w:rsidRPr="00C56B30">
        <w:rPr>
          <w:rFonts w:ascii="Arial" w:hAnsi="Arial" w:cs="Arial"/>
          <w:sz w:val="26"/>
          <w:szCs w:val="26"/>
          <w:highlight w:val="cyan"/>
          <w:rtl/>
          <w:lang w:eastAsia="ar"/>
        </w:rPr>
        <w:t>&lt;الإدارة المعنية بالشؤون القانونية&gt;</w:t>
      </w:r>
      <w:r w:rsidRPr="00C56B30">
        <w:rPr>
          <w:rFonts w:ascii="Arial" w:hAnsi="Arial" w:cs="Arial"/>
          <w:sz w:val="26"/>
          <w:szCs w:val="26"/>
          <w:rtl/>
          <w:lang w:eastAsia="ar"/>
        </w:rPr>
        <w:t xml:space="preserve"> للتأكد من </w:t>
      </w:r>
      <w:r w:rsidR="00765612" w:rsidRPr="00C56B30">
        <w:rPr>
          <w:rFonts w:ascii="Arial" w:hAnsi="Arial" w:cs="Arial"/>
          <w:sz w:val="26"/>
          <w:szCs w:val="26"/>
          <w:rtl/>
          <w:lang w:eastAsia="ar"/>
        </w:rPr>
        <w:t xml:space="preserve">أن تكون </w:t>
      </w:r>
      <w:r w:rsidRPr="00C56B30">
        <w:rPr>
          <w:rFonts w:ascii="Arial" w:hAnsi="Arial" w:cs="Arial"/>
          <w:sz w:val="26"/>
          <w:szCs w:val="26"/>
          <w:rtl/>
          <w:lang w:eastAsia="ar"/>
        </w:rPr>
        <w:t xml:space="preserve">بنود الاتفاقية ملزمة أثناء فترة العقد وبعد انتهاءها وأن مخالفتها يعرض الطرف الخارجي للمساءلة قانونياً. </w:t>
      </w:r>
    </w:p>
    <w:p w14:paraId="3F330759" w14:textId="6AB8559A" w:rsidR="00090E9D" w:rsidRPr="00C56B30" w:rsidRDefault="00090E9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 xml:space="preserve">يجب أن </w:t>
      </w:r>
      <w:r w:rsidR="00A54DCD" w:rsidRPr="00C56B30">
        <w:rPr>
          <w:rFonts w:ascii="Arial" w:hAnsi="Arial" w:cs="Arial"/>
          <w:sz w:val="26"/>
          <w:szCs w:val="26"/>
          <w:rtl/>
          <w:lang w:eastAsia="ar"/>
        </w:rPr>
        <w:t>تشمل العقود والاتفاقيات على بنود المحافظة على سرية المعلومات (</w:t>
      </w:r>
      <w:r w:rsidR="00A54DCD" w:rsidRPr="00C56B30">
        <w:rPr>
          <w:rFonts w:ascii="Arial" w:hAnsi="Arial" w:cs="Arial"/>
          <w:sz w:val="26"/>
          <w:szCs w:val="26"/>
          <w:lang w:eastAsia="ar"/>
        </w:rPr>
        <w:t>Non-Disclosure Clauses</w:t>
      </w:r>
      <w:r w:rsidR="00A54DCD" w:rsidRPr="00C56B30">
        <w:rPr>
          <w:rFonts w:ascii="Arial" w:hAnsi="Arial" w:cs="Arial"/>
          <w:sz w:val="26"/>
          <w:szCs w:val="26"/>
          <w:rtl/>
          <w:lang w:eastAsia="ar"/>
        </w:rPr>
        <w:t>) والحذف الآمن من ق</w:t>
      </w:r>
      <w:r w:rsidR="00765612" w:rsidRPr="00C56B30">
        <w:rPr>
          <w:rFonts w:ascii="Arial" w:hAnsi="Arial" w:cs="Arial"/>
          <w:sz w:val="26"/>
          <w:szCs w:val="26"/>
          <w:rtl/>
          <w:lang w:eastAsia="ar"/>
        </w:rPr>
        <w:t>ِ</w:t>
      </w:r>
      <w:r w:rsidR="00A54DCD" w:rsidRPr="00C56B30">
        <w:rPr>
          <w:rFonts w:ascii="Arial" w:hAnsi="Arial" w:cs="Arial"/>
          <w:sz w:val="26"/>
          <w:szCs w:val="26"/>
          <w:rtl/>
          <w:lang w:eastAsia="ar"/>
        </w:rPr>
        <w:t>ب</w:t>
      </w:r>
      <w:r w:rsidR="00765612" w:rsidRPr="00C56B30">
        <w:rPr>
          <w:rFonts w:ascii="Arial" w:hAnsi="Arial" w:cs="Arial"/>
          <w:sz w:val="26"/>
          <w:szCs w:val="26"/>
          <w:rtl/>
          <w:lang w:eastAsia="ar"/>
        </w:rPr>
        <w:t>َ</w:t>
      </w:r>
      <w:r w:rsidR="00A54DCD" w:rsidRPr="00C56B30">
        <w:rPr>
          <w:rFonts w:ascii="Arial" w:hAnsi="Arial" w:cs="Arial"/>
          <w:sz w:val="26"/>
          <w:szCs w:val="26"/>
          <w:rtl/>
          <w:lang w:eastAsia="ar"/>
        </w:rPr>
        <w:t xml:space="preserve">ل الطرف الخارجي لبيانات </w:t>
      </w:r>
      <w:r w:rsidR="00A54DCD" w:rsidRPr="00C56B30">
        <w:rPr>
          <w:rFonts w:ascii="Arial" w:hAnsi="Arial" w:cs="Arial"/>
          <w:sz w:val="26"/>
          <w:szCs w:val="26"/>
          <w:highlight w:val="cyan"/>
          <w:rtl/>
          <w:lang w:eastAsia="ar"/>
        </w:rPr>
        <w:t>&lt;اسم الجهة&gt;</w:t>
      </w:r>
      <w:r w:rsidR="00A54DCD" w:rsidRPr="00C56B30">
        <w:rPr>
          <w:rFonts w:ascii="Arial" w:hAnsi="Arial" w:cs="Arial"/>
          <w:sz w:val="26"/>
          <w:szCs w:val="26"/>
          <w:rtl/>
          <w:lang w:eastAsia="ar"/>
        </w:rPr>
        <w:t xml:space="preserve"> عند انتهاء الخدمة.</w:t>
      </w:r>
    </w:p>
    <w:p w14:paraId="6D237830" w14:textId="6E13D90C" w:rsidR="00A54DCD" w:rsidRDefault="00A54DCD"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يجب مراجعة متطلبات الأمن السيبراني مع الأطراف الخارجية بشكل</w:t>
      </w:r>
      <w:r w:rsidR="00CA650C" w:rsidRPr="00C56B30">
        <w:rPr>
          <w:rFonts w:ascii="Arial" w:hAnsi="Arial" w:cs="Arial"/>
          <w:sz w:val="26"/>
          <w:szCs w:val="26"/>
          <w:rtl/>
          <w:lang w:eastAsia="ar"/>
        </w:rPr>
        <w:t xml:space="preserve"> دوري</w:t>
      </w:r>
      <w:r w:rsidRPr="00C56B30">
        <w:rPr>
          <w:rFonts w:ascii="Arial" w:hAnsi="Arial" w:cs="Arial"/>
          <w:sz w:val="26"/>
          <w:szCs w:val="26"/>
          <w:rtl/>
          <w:lang w:eastAsia="ar"/>
        </w:rPr>
        <w:t>.</w:t>
      </w:r>
    </w:p>
    <w:p w14:paraId="0A7A88B0" w14:textId="425E59E2" w:rsidR="007618C9" w:rsidRPr="007618C9" w:rsidRDefault="007618C9" w:rsidP="001D71E9">
      <w:pPr>
        <w:pStyle w:val="ListParagraph"/>
        <w:numPr>
          <w:ilvl w:val="1"/>
          <w:numId w:val="12"/>
        </w:numPr>
        <w:bidi/>
        <w:spacing w:before="120" w:after="120" w:line="276" w:lineRule="auto"/>
        <w:ind w:left="927" w:hanging="450"/>
        <w:contextualSpacing w:val="0"/>
        <w:jc w:val="both"/>
        <w:rPr>
          <w:rFonts w:ascii="Arial" w:hAnsi="Arial" w:cs="Arial"/>
          <w:sz w:val="26"/>
          <w:szCs w:val="26"/>
          <w:rtl/>
          <w:lang w:eastAsia="ar"/>
        </w:rPr>
      </w:pPr>
      <w:r w:rsidRPr="00DE100B">
        <w:rPr>
          <w:rFonts w:ascii="Arial" w:hAnsi="Arial" w:cs="Arial"/>
          <w:sz w:val="26"/>
          <w:szCs w:val="26"/>
          <w:rtl/>
          <w:lang w:eastAsia="ar"/>
        </w:rPr>
        <w:t xml:space="preserve">يجب مراجعة سياسة </w:t>
      </w:r>
      <w:r w:rsidRPr="007618C9">
        <w:rPr>
          <w:rFonts w:ascii="Arial" w:hAnsi="Arial" w:cs="Arial"/>
          <w:sz w:val="26"/>
          <w:szCs w:val="26"/>
          <w:rtl/>
          <w:lang w:eastAsia="ar"/>
        </w:rPr>
        <w:t xml:space="preserve">الأمن السيبراني المتعلّق بالأطراف الخارجية </w:t>
      </w:r>
      <w:r w:rsidRPr="00DE100B">
        <w:rPr>
          <w:rFonts w:ascii="Arial" w:hAnsi="Arial" w:cs="Arial"/>
          <w:sz w:val="26"/>
          <w:szCs w:val="26"/>
          <w:rtl/>
          <w:lang w:eastAsia="ar"/>
        </w:rPr>
        <w:t>سنويا</w:t>
      </w:r>
      <w:r>
        <w:rPr>
          <w:rFonts w:ascii="Arial" w:hAnsi="Arial" w:cs="Arial" w:hint="cs"/>
          <w:sz w:val="26"/>
          <w:szCs w:val="26"/>
          <w:rtl/>
          <w:lang w:eastAsia="ar"/>
        </w:rPr>
        <w:t>ً</w:t>
      </w:r>
      <w:r w:rsidRPr="00DE100B">
        <w:rPr>
          <w:rFonts w:ascii="Arial" w:hAnsi="Arial" w:cs="Arial"/>
          <w:sz w:val="26"/>
          <w:szCs w:val="26"/>
          <w:rtl/>
          <w:lang w:eastAsia="ar"/>
        </w:rPr>
        <w:t>، وتوثيق التغييرات واعتمادها.</w:t>
      </w:r>
    </w:p>
    <w:p w14:paraId="6EBD5998" w14:textId="01CAB19F" w:rsidR="00A54DCD" w:rsidRPr="00C56B30" w:rsidRDefault="003A6B53" w:rsidP="00A54DCD">
      <w:pPr>
        <w:pStyle w:val="ListParagraph"/>
        <w:numPr>
          <w:ilvl w:val="0"/>
          <w:numId w:val="8"/>
        </w:numPr>
        <w:bidi/>
        <w:spacing w:before="120" w:after="120" w:line="276" w:lineRule="auto"/>
        <w:ind w:hanging="153"/>
        <w:contextualSpacing w:val="0"/>
        <w:jc w:val="both"/>
        <w:rPr>
          <w:rFonts w:ascii="Arial" w:hAnsi="Arial" w:cs="Arial"/>
          <w:b/>
          <w:bCs/>
          <w:sz w:val="26"/>
          <w:szCs w:val="26"/>
        </w:rPr>
      </w:pPr>
      <w:r w:rsidRPr="00C56B30">
        <w:rPr>
          <w:rFonts w:ascii="Arial" w:hAnsi="Arial" w:cs="Arial"/>
          <w:b/>
          <w:bCs/>
          <w:sz w:val="26"/>
          <w:szCs w:val="26"/>
          <w:rtl/>
        </w:rPr>
        <w:lastRenderedPageBreak/>
        <w:t>متطلبات الأمن السيبراني الخاصة ب</w:t>
      </w:r>
      <w:r w:rsidR="00A54DCD" w:rsidRPr="00C56B30">
        <w:rPr>
          <w:rFonts w:ascii="Arial" w:hAnsi="Arial" w:cs="Arial"/>
          <w:b/>
          <w:bCs/>
          <w:sz w:val="26"/>
          <w:szCs w:val="26"/>
          <w:rtl/>
        </w:rPr>
        <w:t xml:space="preserve">خدمات </w:t>
      </w:r>
      <w:r w:rsidR="00A54DCD" w:rsidRPr="00C56B30">
        <w:rPr>
          <w:rFonts w:ascii="Arial" w:hAnsi="Arial" w:cs="Arial"/>
          <w:b/>
          <w:bCs/>
          <w:sz w:val="26"/>
          <w:szCs w:val="26"/>
          <w:rtl/>
          <w:lang w:eastAsia="ar"/>
        </w:rPr>
        <w:t>ال</w:t>
      </w:r>
      <w:r w:rsidR="00A3754E" w:rsidRPr="00C56B30">
        <w:rPr>
          <w:rFonts w:ascii="Arial" w:hAnsi="Arial" w:cs="Arial"/>
          <w:b/>
          <w:bCs/>
          <w:sz w:val="26"/>
          <w:szCs w:val="26"/>
          <w:rtl/>
          <w:lang w:eastAsia="ar"/>
        </w:rPr>
        <w:t>إ</w:t>
      </w:r>
      <w:r w:rsidR="00A54DCD" w:rsidRPr="00C56B30">
        <w:rPr>
          <w:rFonts w:ascii="Arial" w:hAnsi="Arial" w:cs="Arial"/>
          <w:b/>
          <w:bCs/>
          <w:sz w:val="26"/>
          <w:szCs w:val="26"/>
          <w:rtl/>
          <w:lang w:eastAsia="ar"/>
        </w:rPr>
        <w:t>سناد</w:t>
      </w:r>
      <w:r w:rsidR="00A54DCD" w:rsidRPr="00C56B30">
        <w:rPr>
          <w:rFonts w:ascii="Arial" w:hAnsi="Arial" w:cs="Arial"/>
          <w:b/>
          <w:bCs/>
          <w:sz w:val="26"/>
          <w:szCs w:val="26"/>
          <w:rtl/>
        </w:rPr>
        <w:t xml:space="preserve"> لتقنية المعلومات "</w:t>
      </w:r>
      <w:r w:rsidR="00A54DCD" w:rsidRPr="00C56B30">
        <w:rPr>
          <w:rFonts w:ascii="Arial" w:hAnsi="Arial" w:cs="Arial"/>
          <w:b/>
          <w:bCs/>
          <w:sz w:val="26"/>
          <w:szCs w:val="26"/>
        </w:rPr>
        <w:t>Outsourcing</w:t>
      </w:r>
      <w:r w:rsidR="00A54DCD" w:rsidRPr="00C56B30">
        <w:rPr>
          <w:rFonts w:ascii="Arial" w:hAnsi="Arial" w:cs="Arial"/>
          <w:b/>
          <w:bCs/>
          <w:sz w:val="26"/>
          <w:szCs w:val="26"/>
          <w:rtl/>
        </w:rPr>
        <w:t>" أو الخدمات المدارة</w:t>
      </w:r>
      <w:r w:rsidR="00A54DCD" w:rsidRPr="00C56B30">
        <w:rPr>
          <w:rFonts w:ascii="Arial" w:hAnsi="Arial" w:cs="Arial"/>
          <w:b/>
          <w:bCs/>
          <w:sz w:val="26"/>
          <w:szCs w:val="26"/>
        </w:rPr>
        <w:t xml:space="preserve"> </w:t>
      </w:r>
      <w:r w:rsidR="00A54DCD" w:rsidRPr="00C56B30">
        <w:rPr>
          <w:rFonts w:ascii="Arial" w:hAnsi="Arial" w:cs="Arial"/>
          <w:b/>
          <w:bCs/>
          <w:sz w:val="26"/>
          <w:szCs w:val="26"/>
          <w:rtl/>
        </w:rPr>
        <w:t>"</w:t>
      </w:r>
      <w:r w:rsidR="00A54DCD" w:rsidRPr="00C56B30">
        <w:rPr>
          <w:rFonts w:ascii="Arial" w:hAnsi="Arial" w:cs="Arial"/>
          <w:b/>
          <w:bCs/>
          <w:sz w:val="26"/>
          <w:szCs w:val="26"/>
        </w:rPr>
        <w:t>Managed Services</w:t>
      </w:r>
      <w:r w:rsidR="00A54DCD" w:rsidRPr="00C56B30">
        <w:rPr>
          <w:rFonts w:ascii="Arial" w:hAnsi="Arial" w:cs="Arial"/>
          <w:b/>
          <w:bCs/>
          <w:sz w:val="26"/>
          <w:szCs w:val="26"/>
          <w:rtl/>
        </w:rPr>
        <w:t>" المقدمة من قبل الأطرف الخارجية</w:t>
      </w:r>
    </w:p>
    <w:p w14:paraId="760038F3" w14:textId="34F463F1" w:rsidR="00A54DCD" w:rsidRPr="00C56B30" w:rsidRDefault="00A54DCD" w:rsidP="00A3754E">
      <w:pPr>
        <w:pStyle w:val="ListParagraph"/>
        <w:numPr>
          <w:ilvl w:val="1"/>
          <w:numId w:val="13"/>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للحصول على خدمات </w:t>
      </w:r>
      <w:r w:rsidR="00A3754E" w:rsidRPr="00C56B30">
        <w:rPr>
          <w:rFonts w:ascii="Arial" w:hAnsi="Arial" w:cs="Arial"/>
          <w:sz w:val="26"/>
          <w:szCs w:val="26"/>
          <w:rtl/>
          <w:lang w:eastAsia="ar"/>
        </w:rPr>
        <w:t xml:space="preserve">إسناد </w:t>
      </w:r>
      <w:r w:rsidRPr="00C56B30">
        <w:rPr>
          <w:rFonts w:ascii="Arial" w:hAnsi="Arial" w:cs="Arial"/>
          <w:sz w:val="26"/>
          <w:szCs w:val="26"/>
          <w:rtl/>
          <w:lang w:eastAsia="ar"/>
        </w:rPr>
        <w:t>لتقنية المعلومات أو خدمات مدارة</w:t>
      </w:r>
      <w:r w:rsidR="002B01D4" w:rsidRPr="00C56B30">
        <w:rPr>
          <w:rFonts w:ascii="Arial" w:hAnsi="Arial" w:cs="Arial"/>
          <w:sz w:val="26"/>
          <w:szCs w:val="26"/>
          <w:rtl/>
          <w:lang w:eastAsia="ar"/>
        </w:rPr>
        <w:t>، فإنه</w:t>
      </w:r>
      <w:r w:rsidRPr="00C56B30">
        <w:rPr>
          <w:rFonts w:ascii="Arial" w:hAnsi="Arial" w:cs="Arial"/>
          <w:sz w:val="26"/>
          <w:szCs w:val="26"/>
          <w:rtl/>
          <w:lang w:eastAsia="ar"/>
        </w:rPr>
        <w:t xml:space="preserve"> يجب اختيار الطرف الخارجي بعناية، ويجب أن </w:t>
      </w:r>
      <w:r w:rsidR="002B01D4" w:rsidRPr="00C56B30">
        <w:rPr>
          <w:rFonts w:ascii="Arial" w:hAnsi="Arial" w:cs="Arial"/>
          <w:sz w:val="26"/>
          <w:szCs w:val="26"/>
          <w:rtl/>
          <w:lang w:eastAsia="ar"/>
        </w:rPr>
        <w:t xml:space="preserve">يتم </w:t>
      </w:r>
      <w:r w:rsidRPr="00C56B30">
        <w:rPr>
          <w:rFonts w:ascii="Arial" w:hAnsi="Arial" w:cs="Arial"/>
          <w:sz w:val="26"/>
          <w:szCs w:val="26"/>
          <w:rtl/>
          <w:lang w:eastAsia="ar"/>
        </w:rPr>
        <w:t>التحقق من الآتي:</w:t>
      </w:r>
    </w:p>
    <w:p w14:paraId="4C1AEB0C" w14:textId="0E3C6103" w:rsidR="00A54DCD" w:rsidRPr="00C56B30" w:rsidRDefault="00A54DCD" w:rsidP="001D71E9">
      <w:pPr>
        <w:pStyle w:val="ListParagraph"/>
        <w:numPr>
          <w:ilvl w:val="2"/>
          <w:numId w:val="13"/>
        </w:numPr>
        <w:bidi/>
        <w:spacing w:before="120" w:after="120" w:line="276" w:lineRule="auto"/>
        <w:ind w:left="1647"/>
        <w:contextualSpacing w:val="0"/>
        <w:jc w:val="both"/>
        <w:rPr>
          <w:rFonts w:ascii="Arial" w:hAnsi="Arial" w:cs="Arial"/>
          <w:sz w:val="26"/>
          <w:szCs w:val="26"/>
          <w:lang w:eastAsia="ar"/>
        </w:rPr>
      </w:pPr>
      <w:r w:rsidRPr="00C56B30">
        <w:rPr>
          <w:rFonts w:ascii="Arial" w:hAnsi="Arial" w:cs="Arial"/>
          <w:sz w:val="26"/>
          <w:szCs w:val="26"/>
          <w:rtl/>
          <w:lang w:eastAsia="ar"/>
        </w:rPr>
        <w:t>إجراء تقييم لمخاطر الأمن السيبراني، والتأكد من وجود مايضمن السيطرة على تلك المخاطر، قبل توقيع العقود والاتفاقيات أو عند تغيير المتطلبات التشريعية والتنظيمية ذات العلاقة.</w:t>
      </w:r>
    </w:p>
    <w:p w14:paraId="03FCE007" w14:textId="6ED0A404" w:rsidR="0069114C" w:rsidRPr="00C56B30" w:rsidRDefault="00A54DCD" w:rsidP="001D71E9">
      <w:pPr>
        <w:pStyle w:val="ListParagraph"/>
        <w:numPr>
          <w:ilvl w:val="2"/>
          <w:numId w:val="13"/>
        </w:numPr>
        <w:bidi/>
        <w:spacing w:before="120" w:after="120" w:line="276" w:lineRule="auto"/>
        <w:ind w:left="1647"/>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w:t>
      </w:r>
      <w:r w:rsidR="00E27066">
        <w:rPr>
          <w:rFonts w:ascii="Arial" w:hAnsi="Arial" w:cs="Arial" w:hint="cs"/>
          <w:sz w:val="26"/>
          <w:szCs w:val="26"/>
          <w:rtl/>
          <w:lang w:eastAsia="ar"/>
        </w:rPr>
        <w:t xml:space="preserve">أن </w:t>
      </w:r>
      <w:r w:rsidRPr="00C56B30">
        <w:rPr>
          <w:rFonts w:ascii="Arial" w:hAnsi="Arial" w:cs="Arial"/>
          <w:sz w:val="26"/>
          <w:szCs w:val="26"/>
          <w:rtl/>
          <w:lang w:eastAsia="ar"/>
        </w:rPr>
        <w:t>تكون مراكز عمليات خدمات الأمن السيبراني المدارة للتشغيل والمراقبة والتي تستخدم طريقة الوصول عن بعد موجودة بالكامل داخل المملكة</w:t>
      </w:r>
      <w:r w:rsidR="007F0BEA" w:rsidRPr="00C56B30">
        <w:rPr>
          <w:rFonts w:ascii="Arial" w:hAnsi="Arial" w:cs="Arial"/>
          <w:sz w:val="26"/>
          <w:szCs w:val="26"/>
          <w:rtl/>
          <w:lang w:eastAsia="ar"/>
        </w:rPr>
        <w:t>.</w:t>
      </w:r>
      <w:r w:rsidR="009D4A83" w:rsidRPr="00C56B30">
        <w:rPr>
          <w:rFonts w:ascii="Arial" w:hAnsi="Arial" w:cs="Arial"/>
          <w:sz w:val="26"/>
          <w:szCs w:val="26"/>
          <w:lang w:eastAsia="ar"/>
        </w:rPr>
        <w:t xml:space="preserve"> </w:t>
      </w:r>
      <w:r w:rsidR="007F0BEA" w:rsidRPr="00C56B30">
        <w:rPr>
          <w:rFonts w:ascii="Arial" w:hAnsi="Arial" w:cs="Arial"/>
          <w:sz w:val="26"/>
          <w:szCs w:val="26"/>
          <w:rtl/>
          <w:lang w:eastAsia="ar"/>
        </w:rPr>
        <w:t>(</w:t>
      </w:r>
      <w:r w:rsidR="009D4A83" w:rsidRPr="00C56B30">
        <w:rPr>
          <w:rFonts w:ascii="Arial" w:hAnsi="Arial" w:cs="Arial"/>
          <w:sz w:val="26"/>
          <w:szCs w:val="26"/>
          <w:lang w:eastAsia="ar"/>
        </w:rPr>
        <w:t>ECC-4-1-3-2</w:t>
      </w:r>
      <w:r w:rsidR="007F0BEA" w:rsidRPr="00C56B30">
        <w:rPr>
          <w:rFonts w:ascii="Arial" w:hAnsi="Arial" w:cs="Arial"/>
          <w:sz w:val="26"/>
          <w:szCs w:val="26"/>
          <w:rtl/>
          <w:lang w:eastAsia="ar"/>
        </w:rPr>
        <w:t>)</w:t>
      </w:r>
    </w:p>
    <w:p w14:paraId="79254671" w14:textId="019520F6" w:rsidR="00A54DCD" w:rsidRPr="00C56B30" w:rsidRDefault="00A54DCD" w:rsidP="001D71E9">
      <w:pPr>
        <w:pStyle w:val="ListParagraph"/>
        <w:numPr>
          <w:ilvl w:val="2"/>
          <w:numId w:val="13"/>
        </w:numPr>
        <w:bidi/>
        <w:spacing w:before="120" w:after="120" w:line="276" w:lineRule="auto"/>
        <w:ind w:left="1647"/>
        <w:contextualSpacing w:val="0"/>
        <w:jc w:val="both"/>
        <w:rPr>
          <w:rFonts w:ascii="Arial" w:hAnsi="Arial" w:cs="Arial"/>
          <w:sz w:val="26"/>
          <w:szCs w:val="26"/>
          <w:lang w:eastAsia="ar"/>
        </w:rPr>
      </w:pPr>
      <w:r w:rsidRPr="00C56B30">
        <w:rPr>
          <w:rFonts w:ascii="Arial" w:hAnsi="Arial" w:cs="Arial"/>
          <w:sz w:val="26"/>
          <w:szCs w:val="26"/>
          <w:rtl/>
          <w:lang w:eastAsia="ar"/>
        </w:rPr>
        <w:t>خدمات الإسناد على الأنظمة الحساسة يجب أن تكون عن طريق شركات وجهات وطنية، وفقاً للمتطلبات التشريعية والتنظيمية ذات العلاق</w:t>
      </w:r>
      <w:r w:rsidR="007F0BEA" w:rsidRPr="00C56B30">
        <w:rPr>
          <w:rFonts w:ascii="Arial" w:hAnsi="Arial" w:cs="Arial"/>
          <w:sz w:val="26"/>
          <w:szCs w:val="26"/>
          <w:rtl/>
          <w:lang w:eastAsia="ar"/>
        </w:rPr>
        <w:t>ة.</w:t>
      </w:r>
      <w:r w:rsidR="009D4A83" w:rsidRPr="00C56B30">
        <w:rPr>
          <w:rFonts w:ascii="Arial" w:hAnsi="Arial" w:cs="Arial"/>
          <w:sz w:val="26"/>
          <w:szCs w:val="26"/>
          <w:lang w:eastAsia="ar"/>
        </w:rPr>
        <w:t xml:space="preserve"> </w:t>
      </w:r>
      <w:r w:rsidR="007F0BEA" w:rsidRPr="00C56B30">
        <w:rPr>
          <w:rFonts w:ascii="Arial" w:hAnsi="Arial" w:cs="Arial"/>
          <w:sz w:val="26"/>
          <w:szCs w:val="26"/>
          <w:rtl/>
          <w:lang w:eastAsia="ar"/>
        </w:rPr>
        <w:t>(</w:t>
      </w:r>
      <w:r w:rsidR="009D4A83" w:rsidRPr="00C56B30">
        <w:rPr>
          <w:rFonts w:ascii="Arial" w:hAnsi="Arial" w:cs="Arial"/>
          <w:sz w:val="26"/>
          <w:szCs w:val="26"/>
          <w:lang w:eastAsia="ar"/>
        </w:rPr>
        <w:t>CSCC-4-1-1-2</w:t>
      </w:r>
      <w:r w:rsidR="007F0BEA" w:rsidRPr="00C56B30">
        <w:rPr>
          <w:rFonts w:ascii="Arial" w:hAnsi="Arial" w:cs="Arial"/>
          <w:sz w:val="26"/>
          <w:szCs w:val="26"/>
          <w:rtl/>
          <w:lang w:eastAsia="ar"/>
        </w:rPr>
        <w:t>)</w:t>
      </w:r>
    </w:p>
    <w:p w14:paraId="21AEB893" w14:textId="21C5EF60" w:rsidR="00791951" w:rsidRPr="00C56B30" w:rsidRDefault="00A54DCD" w:rsidP="00D148D3">
      <w:pPr>
        <w:pStyle w:val="ListParagraph"/>
        <w:numPr>
          <w:ilvl w:val="0"/>
          <w:numId w:val="8"/>
        </w:numPr>
        <w:bidi/>
        <w:spacing w:before="120" w:after="120" w:line="276" w:lineRule="auto"/>
        <w:ind w:hanging="153"/>
        <w:contextualSpacing w:val="0"/>
        <w:jc w:val="both"/>
        <w:rPr>
          <w:rFonts w:ascii="Arial" w:hAnsi="Arial" w:cs="Arial"/>
          <w:sz w:val="26"/>
          <w:szCs w:val="26"/>
        </w:rPr>
      </w:pPr>
      <w:r w:rsidRPr="00C56B30">
        <w:rPr>
          <w:rFonts w:ascii="Arial" w:hAnsi="Arial" w:cs="Arial"/>
          <w:b/>
          <w:bCs/>
          <w:sz w:val="26"/>
          <w:szCs w:val="26"/>
          <w:rtl/>
          <w:lang w:eastAsia="ar"/>
        </w:rPr>
        <w:t>متطلبات الأمن السيبراني المتعلق</w:t>
      </w:r>
      <w:r w:rsidR="007715F6" w:rsidRPr="00C56B30">
        <w:rPr>
          <w:rFonts w:ascii="Arial" w:hAnsi="Arial" w:cs="Arial"/>
          <w:b/>
          <w:bCs/>
          <w:sz w:val="26"/>
          <w:szCs w:val="26"/>
          <w:rtl/>
          <w:lang w:eastAsia="ar"/>
        </w:rPr>
        <w:t>ة</w:t>
      </w:r>
      <w:r w:rsidRPr="00C56B30">
        <w:rPr>
          <w:rFonts w:ascii="Arial" w:hAnsi="Arial" w:cs="Arial"/>
          <w:b/>
          <w:bCs/>
          <w:sz w:val="26"/>
          <w:szCs w:val="26"/>
          <w:rtl/>
          <w:lang w:eastAsia="ar"/>
        </w:rPr>
        <w:t xml:space="preserve"> بموظفي الأطراف الخارجية</w:t>
      </w:r>
    </w:p>
    <w:p w14:paraId="19B846ED" w14:textId="4E7D8669" w:rsidR="00791951" w:rsidRPr="00C56B30" w:rsidRDefault="00CE771D" w:rsidP="00315A60">
      <w:pPr>
        <w:pStyle w:val="ListParagraph"/>
        <w:numPr>
          <w:ilvl w:val="1"/>
          <w:numId w:val="39"/>
        </w:numPr>
        <w:bidi/>
        <w:spacing w:before="120" w:after="120" w:line="276" w:lineRule="auto"/>
        <w:ind w:left="1017" w:hanging="450"/>
        <w:jc w:val="both"/>
        <w:rPr>
          <w:rFonts w:ascii="Arial" w:hAnsi="Arial" w:cs="Arial"/>
          <w:sz w:val="26"/>
          <w:szCs w:val="26"/>
          <w:lang w:eastAsia="ar"/>
        </w:rPr>
      </w:pPr>
      <w:r w:rsidRPr="00C56B30">
        <w:rPr>
          <w:rFonts w:ascii="Arial" w:hAnsi="Arial" w:cs="Arial"/>
          <w:sz w:val="26"/>
          <w:szCs w:val="26"/>
          <w:rtl/>
          <w:lang w:eastAsia="ar"/>
        </w:rPr>
        <w:t>يجب أن ي</w:t>
      </w:r>
      <w:r w:rsidR="007715F6" w:rsidRPr="00C56B30">
        <w:rPr>
          <w:rFonts w:ascii="Arial" w:hAnsi="Arial" w:cs="Arial"/>
          <w:sz w:val="26"/>
          <w:szCs w:val="26"/>
          <w:rtl/>
          <w:lang w:eastAsia="ar"/>
        </w:rPr>
        <w:t>تم إجراء المسح الأمني (</w:t>
      </w:r>
      <w:r w:rsidR="007715F6" w:rsidRPr="00C56B30">
        <w:rPr>
          <w:rFonts w:ascii="Arial" w:hAnsi="Arial" w:cs="Arial"/>
          <w:sz w:val="26"/>
          <w:szCs w:val="26"/>
          <w:lang w:eastAsia="ar"/>
        </w:rPr>
        <w:t>Screening or Vetting</w:t>
      </w:r>
      <w:r w:rsidR="007715F6" w:rsidRPr="00C56B30">
        <w:rPr>
          <w:rFonts w:ascii="Arial" w:hAnsi="Arial" w:cs="Arial"/>
          <w:sz w:val="26"/>
          <w:szCs w:val="26"/>
          <w:rtl/>
          <w:lang w:eastAsia="ar"/>
        </w:rPr>
        <w:t>) لشركات خدمات الإسناد، ولموظفي خدمات الإسناد، والخدمات المدارة العاملين على الأنظمة الحساسة.</w:t>
      </w:r>
      <w:r w:rsidR="00315A60">
        <w:rPr>
          <w:rFonts w:ascii="Arial" w:hAnsi="Arial" w:cs="Arial" w:hint="cs"/>
          <w:sz w:val="26"/>
          <w:szCs w:val="26"/>
          <w:rtl/>
          <w:lang w:eastAsia="ar"/>
        </w:rPr>
        <w:t xml:space="preserve"> </w:t>
      </w:r>
      <w:r w:rsidR="00315A60" w:rsidRPr="00C56B30">
        <w:rPr>
          <w:rFonts w:ascii="Arial" w:hAnsi="Arial" w:cs="Arial"/>
          <w:sz w:val="26"/>
          <w:szCs w:val="26"/>
          <w:rtl/>
          <w:lang w:eastAsia="ar"/>
        </w:rPr>
        <w:t>(</w:t>
      </w:r>
      <w:r w:rsidR="00315A60" w:rsidRPr="00C56B30">
        <w:rPr>
          <w:rFonts w:ascii="Arial" w:hAnsi="Arial" w:cs="Arial"/>
          <w:sz w:val="26"/>
          <w:szCs w:val="26"/>
          <w:lang w:eastAsia="ar"/>
        </w:rPr>
        <w:t>CSCC-4-1-1-</w:t>
      </w:r>
      <w:r w:rsidR="00315A60">
        <w:rPr>
          <w:rFonts w:ascii="Arial" w:hAnsi="Arial" w:cs="Arial"/>
          <w:sz w:val="26"/>
          <w:szCs w:val="26"/>
          <w:lang w:eastAsia="ar"/>
        </w:rPr>
        <w:t>1</w:t>
      </w:r>
      <w:r w:rsidR="00315A60" w:rsidRPr="00C56B30">
        <w:rPr>
          <w:rFonts w:ascii="Arial" w:hAnsi="Arial" w:cs="Arial"/>
          <w:sz w:val="26"/>
          <w:szCs w:val="26"/>
          <w:rtl/>
          <w:lang w:eastAsia="ar"/>
        </w:rPr>
        <w:t>)</w:t>
      </w:r>
    </w:p>
    <w:p w14:paraId="4B9C14DE" w14:textId="696BAF63" w:rsidR="00062153" w:rsidRPr="00C56B30" w:rsidRDefault="00A54DCD" w:rsidP="00A54DCD">
      <w:pPr>
        <w:pStyle w:val="ListParagraph"/>
        <w:numPr>
          <w:ilvl w:val="1"/>
          <w:numId w:val="39"/>
        </w:numPr>
        <w:bidi/>
        <w:spacing w:before="120" w:after="120" w:line="276" w:lineRule="auto"/>
        <w:ind w:left="1017" w:hanging="450"/>
        <w:contextualSpacing w:val="0"/>
        <w:jc w:val="both"/>
        <w:rPr>
          <w:rFonts w:ascii="Arial" w:hAnsi="Arial" w:cs="Arial"/>
          <w:sz w:val="26"/>
          <w:szCs w:val="26"/>
          <w:lang w:eastAsia="ar"/>
        </w:rPr>
      </w:pPr>
      <w:r w:rsidRPr="00C56B30">
        <w:rPr>
          <w:rFonts w:ascii="Arial" w:hAnsi="Arial" w:cs="Arial"/>
          <w:sz w:val="26"/>
          <w:szCs w:val="26"/>
          <w:rtl/>
          <w:lang w:eastAsia="ar"/>
        </w:rPr>
        <w:t>يجب تضمين مسؤوليات الأمن السيبراني وبنود المحافظة على سرية المعلومات (</w:t>
      </w:r>
      <w:r w:rsidR="00B61ACF" w:rsidRPr="00C56B30">
        <w:rPr>
          <w:rFonts w:ascii="Arial" w:hAnsi="Arial" w:cs="Arial"/>
          <w:sz w:val="26"/>
          <w:szCs w:val="26"/>
          <w:lang w:eastAsia="ar"/>
        </w:rPr>
        <w:t>Non-Disclosure Clauses</w:t>
      </w:r>
      <w:r w:rsidRPr="00C56B30">
        <w:rPr>
          <w:rFonts w:ascii="Arial" w:hAnsi="Arial" w:cs="Arial"/>
          <w:sz w:val="26"/>
          <w:szCs w:val="26"/>
          <w:rtl/>
          <w:lang w:eastAsia="ar"/>
        </w:rPr>
        <w:t xml:space="preserve">) في عقود موظفي الأطراف الخارجية (لتشمل خلال وبعد انتهاء/ إنهاء العلاقة الوظيفية مع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w:t>
      </w:r>
    </w:p>
    <w:p w14:paraId="332ACC3E" w14:textId="27EC22F0" w:rsidR="00EC751B" w:rsidRPr="00C56B30" w:rsidRDefault="00EC751B" w:rsidP="00F1681D">
      <w:pPr>
        <w:pStyle w:val="ListParagraph"/>
        <w:numPr>
          <w:ilvl w:val="0"/>
          <w:numId w:val="8"/>
        </w:numPr>
        <w:bidi/>
        <w:spacing w:before="120" w:after="120" w:line="276" w:lineRule="auto"/>
        <w:ind w:hanging="198"/>
        <w:contextualSpacing w:val="0"/>
        <w:jc w:val="both"/>
        <w:rPr>
          <w:rFonts w:ascii="Arial" w:hAnsi="Arial" w:cs="Arial"/>
          <w:b/>
          <w:bCs/>
          <w:sz w:val="26"/>
          <w:szCs w:val="26"/>
        </w:rPr>
      </w:pPr>
      <w:r w:rsidRPr="00C56B30">
        <w:rPr>
          <w:rFonts w:ascii="Arial" w:hAnsi="Arial" w:cs="Arial"/>
          <w:b/>
          <w:bCs/>
          <w:sz w:val="26"/>
          <w:szCs w:val="26"/>
          <w:rtl/>
        </w:rPr>
        <w:t>التوثيق وضوابط الوصول</w:t>
      </w:r>
    </w:p>
    <w:p w14:paraId="563B1C3A" w14:textId="70C96272" w:rsidR="00EC751B" w:rsidRPr="00C56B30" w:rsidRDefault="00EC751B" w:rsidP="00EC751B">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أن تُطوّر الأطراف الخارجية وتتبع عملية رسمية وموثّقة بعناية لمنح وإلغاء حق الوصول إلى جميع الأنظمة المعلوماتية والتقنية التي تُعالِج أو تنقل أو تخزّن معلومات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بما يتماشى مع متطلّبات الأمن السيبراني وأهداف ضوابط الأمن السيبراني الخاصة بـ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w:t>
      </w:r>
    </w:p>
    <w:p w14:paraId="34B6CA18" w14:textId="4249B8F1" w:rsidR="00EC751B" w:rsidRPr="00C56B30" w:rsidRDefault="00EC751B" w:rsidP="00EC751B">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توفير إمكانية الوصول إلى معلومات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ومعالجتها بطريقة آمنة ومراقبة.</w:t>
      </w:r>
    </w:p>
    <w:p w14:paraId="6373B935" w14:textId="1EDB51EC" w:rsidR="00EC751B" w:rsidRPr="00C56B30" w:rsidRDefault="00EC751B" w:rsidP="00EC751B">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تطبيق الضوابط المتعلّقة بكلمات المرور على جميع المستخدمين الذين يملكون حق الوصول إلى معلومات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بما يتماشى مع متطلّبات الأمن السيبراني وأهداف ضوابط الأمن السيبراني الخاصة بـ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w:t>
      </w:r>
    </w:p>
    <w:p w14:paraId="699512D3" w14:textId="3186B57F" w:rsidR="00EC751B" w:rsidRPr="00C56B30" w:rsidRDefault="00EC751B" w:rsidP="00EC751B">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تطبيق نظام التحقّق من الهوية متعدّد العناصر على إمكانية الوصول إلى الأنظمة الحسّاسة التي تُعالج المعلومات الخاصة بـ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أو تنقلها أو تُخزّنها.</w:t>
      </w:r>
    </w:p>
    <w:p w14:paraId="17000A10" w14:textId="287CAC28" w:rsidR="00EC751B" w:rsidRPr="00C56B30" w:rsidRDefault="00EC751B" w:rsidP="00EC751B">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إلغاء حقوق الوصول فور </w:t>
      </w:r>
      <w:r w:rsidR="00431F48">
        <w:rPr>
          <w:rFonts w:ascii="Arial" w:hAnsi="Arial" w:cs="Arial" w:hint="cs"/>
          <w:sz w:val="26"/>
          <w:szCs w:val="26"/>
          <w:rtl/>
          <w:lang w:eastAsia="ar"/>
        </w:rPr>
        <w:t>انتهاء/</w:t>
      </w:r>
      <w:r w:rsidRPr="00C56B30">
        <w:rPr>
          <w:rFonts w:ascii="Arial" w:hAnsi="Arial" w:cs="Arial"/>
          <w:sz w:val="26"/>
          <w:szCs w:val="26"/>
          <w:rtl/>
          <w:lang w:eastAsia="ar"/>
        </w:rPr>
        <w:t xml:space="preserve">إنهاء خدمات أي موظف يعمل لدى الأطراف الخارجية ويملك حق الوصول إلى المعلومات أو الأصول المعلوماتية والتقنية الخاصة بـ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أو في حال تغيير دوره الوظيفي الذي لا يتطلّب استمرارية وصوله إليها.</w:t>
      </w:r>
    </w:p>
    <w:p w14:paraId="778EC061" w14:textId="37E942A4" w:rsidR="00EC751B" w:rsidRPr="00C56B30" w:rsidRDefault="00EC751B" w:rsidP="00B12C24">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أن تقوم الأطراف الخارجية بمراجعة حقوق الوصول بوتيرة دورية وفقًا لسياسات الأمن السيبراني المعتمدة في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w:t>
      </w:r>
    </w:p>
    <w:p w14:paraId="29050C28" w14:textId="4D2B54CF" w:rsidR="00EC751B" w:rsidRPr="00C56B30" w:rsidRDefault="00EC751B" w:rsidP="00B12C24">
      <w:pPr>
        <w:pStyle w:val="ListParagraph"/>
        <w:numPr>
          <w:ilvl w:val="1"/>
          <w:numId w:val="16"/>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تخزين كلّ سجلات التدقيق والحفاظ عليها وتوفيرها بناءً على طلب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w:t>
      </w:r>
    </w:p>
    <w:p w14:paraId="301BD276" w14:textId="215ACB02" w:rsidR="00090E9D" w:rsidRPr="00C56B30" w:rsidRDefault="00A54DCD" w:rsidP="00EC751B">
      <w:pPr>
        <w:pStyle w:val="ListParagraph"/>
        <w:numPr>
          <w:ilvl w:val="0"/>
          <w:numId w:val="8"/>
        </w:numPr>
        <w:bidi/>
        <w:spacing w:before="120" w:after="120" w:line="276" w:lineRule="auto"/>
        <w:ind w:hanging="153"/>
        <w:contextualSpacing w:val="0"/>
        <w:jc w:val="both"/>
        <w:rPr>
          <w:rFonts w:ascii="Arial" w:hAnsi="Arial" w:cs="Arial"/>
          <w:b/>
          <w:bCs/>
          <w:sz w:val="26"/>
          <w:szCs w:val="26"/>
        </w:rPr>
      </w:pPr>
      <w:r w:rsidRPr="00C56B30">
        <w:rPr>
          <w:rFonts w:ascii="Arial" w:hAnsi="Arial" w:cs="Arial"/>
          <w:b/>
          <w:bCs/>
          <w:sz w:val="26"/>
          <w:szCs w:val="26"/>
          <w:rtl/>
          <w:lang w:eastAsia="ar"/>
        </w:rPr>
        <w:t>متطلبات الأمن السيبراني المتعلق</w:t>
      </w:r>
      <w:r w:rsidR="00676CD5" w:rsidRPr="00C56B30">
        <w:rPr>
          <w:rFonts w:ascii="Arial" w:hAnsi="Arial" w:cs="Arial"/>
          <w:b/>
          <w:bCs/>
          <w:sz w:val="26"/>
          <w:szCs w:val="26"/>
          <w:rtl/>
          <w:lang w:eastAsia="ar"/>
        </w:rPr>
        <w:t>ة</w:t>
      </w:r>
      <w:r w:rsidRPr="00C56B30">
        <w:rPr>
          <w:rFonts w:ascii="Arial" w:hAnsi="Arial" w:cs="Arial"/>
          <w:b/>
          <w:bCs/>
          <w:sz w:val="26"/>
          <w:szCs w:val="26"/>
          <w:rtl/>
          <w:lang w:eastAsia="ar"/>
        </w:rPr>
        <w:t xml:space="preserve"> ب</w:t>
      </w:r>
      <w:r w:rsidR="00090E9D" w:rsidRPr="00C56B30">
        <w:rPr>
          <w:rFonts w:ascii="Arial" w:hAnsi="Arial" w:cs="Arial"/>
          <w:b/>
          <w:bCs/>
          <w:sz w:val="26"/>
          <w:szCs w:val="26"/>
          <w:rtl/>
          <w:lang w:eastAsia="ar"/>
        </w:rPr>
        <w:t>إدارة التغيير</w:t>
      </w:r>
    </w:p>
    <w:p w14:paraId="3665C6DE" w14:textId="7AE1BEE3" w:rsidR="00090E9D" w:rsidRPr="00C56B30" w:rsidRDefault="00090E9D" w:rsidP="00EC751B">
      <w:pPr>
        <w:pStyle w:val="ListParagraph"/>
        <w:numPr>
          <w:ilvl w:val="1"/>
          <w:numId w:val="17"/>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lastRenderedPageBreak/>
        <w:t>يجب أن تتبع الأطراف الخارجية عملية إدارة التغيير الرسمية والمناسبة وفقا</w:t>
      </w:r>
      <w:r w:rsidR="003C7E2D" w:rsidRPr="00C56B30">
        <w:rPr>
          <w:rFonts w:ascii="Arial" w:hAnsi="Arial" w:cs="Arial"/>
          <w:sz w:val="26"/>
          <w:szCs w:val="26"/>
          <w:rtl/>
          <w:lang w:eastAsia="ar"/>
        </w:rPr>
        <w:t>ً</w:t>
      </w:r>
      <w:r w:rsidR="00A54DCD" w:rsidRPr="00C56B30">
        <w:rPr>
          <w:rFonts w:ascii="Arial" w:hAnsi="Arial" w:cs="Arial"/>
          <w:sz w:val="26"/>
          <w:szCs w:val="26"/>
          <w:rtl/>
          <w:lang w:eastAsia="ar"/>
        </w:rPr>
        <w:t xml:space="preserve"> لسياسات وإجراءات </w:t>
      </w:r>
      <w:r w:rsidR="00517783" w:rsidRPr="00C56B30">
        <w:rPr>
          <w:rFonts w:ascii="Arial" w:hAnsi="Arial" w:cs="Arial"/>
          <w:sz w:val="26"/>
          <w:szCs w:val="26"/>
          <w:highlight w:val="cyan"/>
          <w:rtl/>
          <w:lang w:eastAsia="ar"/>
        </w:rPr>
        <w:t>&lt;اسم الجهة&gt;</w:t>
      </w:r>
      <w:r w:rsidR="00A54DCD" w:rsidRPr="00C56B30">
        <w:rPr>
          <w:rFonts w:ascii="Arial" w:hAnsi="Arial" w:cs="Arial"/>
          <w:sz w:val="26"/>
          <w:szCs w:val="26"/>
          <w:rtl/>
          <w:lang w:eastAsia="ar"/>
        </w:rPr>
        <w:t xml:space="preserve"> وبما يتوافق</w:t>
      </w:r>
      <w:r w:rsidRPr="00C56B30">
        <w:rPr>
          <w:rFonts w:ascii="Arial" w:hAnsi="Arial" w:cs="Arial"/>
          <w:sz w:val="26"/>
          <w:szCs w:val="26"/>
          <w:rtl/>
          <w:lang w:eastAsia="ar"/>
        </w:rPr>
        <w:t xml:space="preserve"> مع متطلّبات الأمن السيبراني</w:t>
      </w:r>
      <w:r w:rsidR="00A54DCD" w:rsidRPr="00C56B30">
        <w:rPr>
          <w:rFonts w:ascii="Arial" w:hAnsi="Arial" w:cs="Arial"/>
          <w:sz w:val="26"/>
          <w:szCs w:val="26"/>
          <w:rtl/>
          <w:lang w:eastAsia="ar"/>
        </w:rPr>
        <w:t>.</w:t>
      </w:r>
    </w:p>
    <w:p w14:paraId="798B0FDB" w14:textId="00D02CE8" w:rsidR="00090E9D" w:rsidRPr="00C56B30" w:rsidRDefault="00090E9D" w:rsidP="00B12C24">
      <w:pPr>
        <w:pStyle w:val="ListParagraph"/>
        <w:numPr>
          <w:ilvl w:val="1"/>
          <w:numId w:val="17"/>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مراجعة واختبار التغيير التي </w:t>
      </w:r>
      <w:r w:rsidR="00214DA8" w:rsidRPr="00C56B30">
        <w:rPr>
          <w:rFonts w:ascii="Arial" w:hAnsi="Arial" w:cs="Arial"/>
          <w:sz w:val="26"/>
          <w:szCs w:val="26"/>
          <w:rtl/>
          <w:lang w:eastAsia="ar"/>
        </w:rPr>
        <w:t xml:space="preserve">أجريت </w:t>
      </w:r>
      <w:r w:rsidRPr="00C56B30">
        <w:rPr>
          <w:rFonts w:ascii="Arial" w:hAnsi="Arial" w:cs="Arial"/>
          <w:sz w:val="26"/>
          <w:szCs w:val="26"/>
          <w:rtl/>
          <w:lang w:eastAsia="ar"/>
        </w:rPr>
        <w:t>على الأصول المعلوماتية والتقنية الخاصة بـ</w:t>
      </w:r>
      <w:r w:rsidR="00517783" w:rsidRPr="00C56B30">
        <w:rPr>
          <w:rFonts w:ascii="Arial" w:hAnsi="Arial" w:cs="Arial"/>
          <w:sz w:val="26"/>
          <w:szCs w:val="26"/>
          <w:highlight w:val="cyan"/>
          <w:rtl/>
          <w:lang w:eastAsia="ar"/>
        </w:rPr>
        <w:t>&lt;اسم الجهة&gt;</w:t>
      </w:r>
      <w:r w:rsidR="00A54DCD" w:rsidRPr="00C56B30">
        <w:rPr>
          <w:rFonts w:ascii="Arial" w:hAnsi="Arial" w:cs="Arial"/>
          <w:sz w:val="26"/>
          <w:szCs w:val="26"/>
          <w:rtl/>
          <w:lang w:eastAsia="ar"/>
        </w:rPr>
        <w:t xml:space="preserve"> قبل تطبيقها على بيئة الإنتاج</w:t>
      </w:r>
      <w:r w:rsidR="004440EA" w:rsidRPr="00C56B30">
        <w:rPr>
          <w:rFonts w:ascii="Arial" w:hAnsi="Arial" w:cs="Arial"/>
          <w:sz w:val="26"/>
          <w:szCs w:val="26"/>
          <w:rtl/>
          <w:lang w:eastAsia="ar"/>
        </w:rPr>
        <w:t xml:space="preserve"> (</w:t>
      </w:r>
      <w:r w:rsidR="004440EA" w:rsidRPr="00C56B30">
        <w:rPr>
          <w:rFonts w:ascii="Arial" w:hAnsi="Arial" w:cs="Arial"/>
          <w:sz w:val="26"/>
          <w:szCs w:val="26"/>
          <w:lang w:eastAsia="ar"/>
        </w:rPr>
        <w:t>Production Environment</w:t>
      </w:r>
      <w:r w:rsidR="004440EA" w:rsidRPr="00C56B30">
        <w:rPr>
          <w:rFonts w:ascii="Arial" w:hAnsi="Arial" w:cs="Arial"/>
          <w:sz w:val="26"/>
          <w:szCs w:val="26"/>
          <w:rtl/>
          <w:lang w:eastAsia="ar"/>
        </w:rPr>
        <w:t>)</w:t>
      </w:r>
      <w:r w:rsidR="000D51B8" w:rsidRPr="00C56B30">
        <w:rPr>
          <w:rFonts w:ascii="Arial" w:hAnsi="Arial" w:cs="Arial"/>
          <w:sz w:val="26"/>
          <w:szCs w:val="26"/>
          <w:rtl/>
          <w:lang w:eastAsia="ar"/>
        </w:rPr>
        <w:t>.</w:t>
      </w:r>
    </w:p>
    <w:p w14:paraId="086DD2C4" w14:textId="4EA362F0" w:rsidR="00214DA8" w:rsidRPr="00C56B30" w:rsidRDefault="00090E9D" w:rsidP="00B12C24">
      <w:pPr>
        <w:pStyle w:val="ListParagraph"/>
        <w:numPr>
          <w:ilvl w:val="1"/>
          <w:numId w:val="17"/>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إبلاغ </w:t>
      </w:r>
      <w:r w:rsidR="00CE7D4D" w:rsidRPr="00C56B30">
        <w:rPr>
          <w:rFonts w:ascii="Arial" w:hAnsi="Arial" w:cs="Arial"/>
          <w:sz w:val="26"/>
          <w:szCs w:val="26"/>
          <w:rtl/>
          <w:lang w:eastAsia="ar"/>
        </w:rPr>
        <w:t>الأطراف المعني</w:t>
      </w:r>
      <w:r w:rsidR="00214DA8" w:rsidRPr="00C56B30">
        <w:rPr>
          <w:rFonts w:ascii="Arial" w:hAnsi="Arial" w:cs="Arial"/>
          <w:sz w:val="26"/>
          <w:szCs w:val="26"/>
          <w:rtl/>
          <w:lang w:eastAsia="ar"/>
        </w:rPr>
        <w:t>ة</w:t>
      </w:r>
      <w:r w:rsidRPr="00C56B30">
        <w:rPr>
          <w:rFonts w:ascii="Arial" w:hAnsi="Arial" w:cs="Arial"/>
          <w:sz w:val="26"/>
          <w:szCs w:val="26"/>
          <w:rtl/>
          <w:lang w:eastAsia="ar"/>
        </w:rPr>
        <w:t xml:space="preserve"> في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بالتغييرات الرئيسية التي </w:t>
      </w:r>
      <w:r w:rsidR="00A93386" w:rsidRPr="00C56B30">
        <w:rPr>
          <w:rFonts w:ascii="Arial" w:hAnsi="Arial" w:cs="Arial"/>
          <w:sz w:val="26"/>
          <w:szCs w:val="26"/>
          <w:rtl/>
          <w:lang w:eastAsia="ar"/>
        </w:rPr>
        <w:t xml:space="preserve">مخطط إجراءها وكذلك التي </w:t>
      </w:r>
      <w:r w:rsidR="00214DA8" w:rsidRPr="00C56B30">
        <w:rPr>
          <w:rFonts w:ascii="Arial" w:hAnsi="Arial" w:cs="Arial"/>
          <w:sz w:val="26"/>
          <w:szCs w:val="26"/>
          <w:rtl/>
          <w:lang w:eastAsia="ar"/>
        </w:rPr>
        <w:t xml:space="preserve">أجريت </w:t>
      </w:r>
      <w:r w:rsidRPr="00C56B30">
        <w:rPr>
          <w:rFonts w:ascii="Arial" w:hAnsi="Arial" w:cs="Arial"/>
          <w:sz w:val="26"/>
          <w:szCs w:val="26"/>
          <w:rtl/>
          <w:lang w:eastAsia="ar"/>
        </w:rPr>
        <w:t>على الأصول المعلوماتية والتقنية الخاصة بـ</w:t>
      </w:r>
      <w:r w:rsidR="00517783" w:rsidRPr="00C56B30">
        <w:rPr>
          <w:rFonts w:ascii="Arial" w:hAnsi="Arial" w:cs="Arial"/>
          <w:sz w:val="26"/>
          <w:szCs w:val="26"/>
          <w:highlight w:val="cyan"/>
          <w:rtl/>
          <w:lang w:eastAsia="ar"/>
        </w:rPr>
        <w:t>&lt;اسم الجهة&gt;</w:t>
      </w:r>
      <w:r w:rsidR="000D51B8" w:rsidRPr="00C56B30">
        <w:rPr>
          <w:rFonts w:ascii="Arial" w:hAnsi="Arial" w:cs="Arial"/>
          <w:sz w:val="26"/>
          <w:szCs w:val="26"/>
          <w:highlight w:val="cyan"/>
          <w:rtl/>
          <w:lang w:eastAsia="ar"/>
        </w:rPr>
        <w:t>.</w:t>
      </w:r>
    </w:p>
    <w:p w14:paraId="10DD412D" w14:textId="25385440" w:rsidR="00090E9D" w:rsidRPr="00C56B30" w:rsidRDefault="00A54DCD" w:rsidP="00A54DCD">
      <w:pPr>
        <w:pStyle w:val="ListParagraph"/>
        <w:numPr>
          <w:ilvl w:val="0"/>
          <w:numId w:val="8"/>
        </w:numPr>
        <w:bidi/>
        <w:spacing w:before="120" w:after="120" w:line="276" w:lineRule="auto"/>
        <w:ind w:hanging="153"/>
        <w:contextualSpacing w:val="0"/>
        <w:jc w:val="both"/>
        <w:rPr>
          <w:rFonts w:ascii="Arial" w:hAnsi="Arial" w:cs="Arial"/>
          <w:b/>
          <w:bCs/>
          <w:sz w:val="26"/>
          <w:szCs w:val="26"/>
        </w:rPr>
      </w:pPr>
      <w:r w:rsidRPr="00C56B30">
        <w:rPr>
          <w:rFonts w:ascii="Arial" w:hAnsi="Arial" w:cs="Arial"/>
          <w:b/>
          <w:bCs/>
          <w:sz w:val="26"/>
          <w:szCs w:val="26"/>
          <w:rtl/>
          <w:lang w:eastAsia="ar"/>
        </w:rPr>
        <w:t xml:space="preserve">متطلبات </w:t>
      </w:r>
      <w:r w:rsidR="00090E9D" w:rsidRPr="00C56B30">
        <w:rPr>
          <w:rFonts w:ascii="Arial" w:hAnsi="Arial" w:cs="Arial"/>
          <w:b/>
          <w:bCs/>
          <w:sz w:val="26"/>
          <w:szCs w:val="26"/>
          <w:rtl/>
          <w:lang w:eastAsia="ar"/>
        </w:rPr>
        <w:t xml:space="preserve">إدارة </w:t>
      </w:r>
      <w:r w:rsidR="00CE7D4D" w:rsidRPr="00C56B30">
        <w:rPr>
          <w:rFonts w:ascii="Arial" w:hAnsi="Arial" w:cs="Arial"/>
          <w:b/>
          <w:bCs/>
          <w:sz w:val="26"/>
          <w:szCs w:val="26"/>
          <w:rtl/>
          <w:lang w:eastAsia="ar"/>
        </w:rPr>
        <w:t xml:space="preserve">حوادث </w:t>
      </w:r>
      <w:r w:rsidRPr="00C56B30">
        <w:rPr>
          <w:rFonts w:ascii="Arial" w:hAnsi="Arial" w:cs="Arial"/>
          <w:b/>
          <w:bCs/>
          <w:sz w:val="26"/>
          <w:szCs w:val="26"/>
          <w:rtl/>
          <w:lang w:eastAsia="ar"/>
        </w:rPr>
        <w:t>الأمن السيبراني واستمرارية الأعمال</w:t>
      </w:r>
    </w:p>
    <w:p w14:paraId="33EDF857" w14:textId="13BDE96B" w:rsidR="00A54DCD" w:rsidRPr="00C56B30" w:rsidRDefault="00A54DCD" w:rsidP="00EC751B">
      <w:pPr>
        <w:pStyle w:val="ListParagraph"/>
        <w:numPr>
          <w:ilvl w:val="1"/>
          <w:numId w:val="20"/>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w:t>
      </w:r>
      <w:r w:rsidR="009D4A83" w:rsidRPr="00C56B30">
        <w:rPr>
          <w:rFonts w:ascii="Arial" w:hAnsi="Arial" w:cs="Arial"/>
          <w:sz w:val="26"/>
          <w:szCs w:val="26"/>
          <w:rtl/>
          <w:lang w:eastAsia="ar"/>
        </w:rPr>
        <w:t>ان تتضمن</w:t>
      </w:r>
      <w:r w:rsidRPr="00C56B30">
        <w:rPr>
          <w:rFonts w:ascii="Arial" w:hAnsi="Arial" w:cs="Arial"/>
          <w:sz w:val="26"/>
          <w:szCs w:val="26"/>
          <w:rtl/>
          <w:lang w:eastAsia="ar"/>
        </w:rPr>
        <w:t xml:space="preserve"> بنود العقود والاتفاقيات </w:t>
      </w:r>
      <w:r w:rsidR="009D4A83" w:rsidRPr="00C56B30">
        <w:rPr>
          <w:rFonts w:ascii="Arial" w:hAnsi="Arial" w:cs="Arial"/>
          <w:sz w:val="26"/>
          <w:szCs w:val="26"/>
          <w:rtl/>
          <w:lang w:eastAsia="ar"/>
        </w:rPr>
        <w:t xml:space="preserve">مع الأطراف الخارجية </w:t>
      </w:r>
      <w:r w:rsidR="00246694" w:rsidRPr="00C56B30">
        <w:rPr>
          <w:rFonts w:ascii="Arial" w:hAnsi="Arial" w:cs="Arial"/>
          <w:sz w:val="26"/>
          <w:szCs w:val="26"/>
          <w:rtl/>
          <w:lang w:eastAsia="ar"/>
        </w:rPr>
        <w:t xml:space="preserve">على متطلبات </w:t>
      </w:r>
      <w:r w:rsidR="00A93386" w:rsidRPr="00C56B30">
        <w:rPr>
          <w:rFonts w:ascii="Arial" w:hAnsi="Arial" w:cs="Arial"/>
          <w:sz w:val="26"/>
          <w:szCs w:val="26"/>
          <w:rtl/>
          <w:lang w:eastAsia="ar"/>
        </w:rPr>
        <w:t xml:space="preserve">متعلقة </w:t>
      </w:r>
      <w:r w:rsidR="00B44A1F" w:rsidRPr="00C56B30">
        <w:rPr>
          <w:rFonts w:ascii="Arial" w:hAnsi="Arial" w:cs="Arial"/>
          <w:sz w:val="26"/>
          <w:szCs w:val="26"/>
          <w:rtl/>
          <w:lang w:eastAsia="ar"/>
        </w:rPr>
        <w:t>ب</w:t>
      </w:r>
      <w:r w:rsidR="009D4A83" w:rsidRPr="00C56B30">
        <w:rPr>
          <w:rFonts w:ascii="Arial" w:hAnsi="Arial" w:cs="Arial"/>
          <w:sz w:val="26"/>
          <w:szCs w:val="26"/>
          <w:rtl/>
          <w:lang w:eastAsia="ar"/>
        </w:rPr>
        <w:t>الإ</w:t>
      </w:r>
      <w:r w:rsidR="00A93386" w:rsidRPr="00C56B30">
        <w:rPr>
          <w:rFonts w:ascii="Arial" w:hAnsi="Arial" w:cs="Arial"/>
          <w:sz w:val="26"/>
          <w:szCs w:val="26"/>
          <w:rtl/>
          <w:lang w:eastAsia="ar"/>
        </w:rPr>
        <w:t xml:space="preserve">بلاغ </w:t>
      </w:r>
      <w:r w:rsidR="009D4A83" w:rsidRPr="00C56B30">
        <w:rPr>
          <w:rFonts w:ascii="Arial" w:hAnsi="Arial" w:cs="Arial"/>
          <w:sz w:val="26"/>
          <w:szCs w:val="26"/>
          <w:rtl/>
          <w:lang w:eastAsia="ar"/>
        </w:rPr>
        <w:t xml:space="preserve">عن حوادث الأمن السيبراني وإبلاغ </w:t>
      </w:r>
      <w:r w:rsidR="009D4A83" w:rsidRPr="00C56B30">
        <w:rPr>
          <w:rFonts w:ascii="Arial" w:hAnsi="Arial" w:cs="Arial"/>
          <w:sz w:val="26"/>
          <w:szCs w:val="26"/>
          <w:highlight w:val="cyan"/>
          <w:rtl/>
          <w:lang w:eastAsia="ar"/>
        </w:rPr>
        <w:t>&lt;اسم الجهة&gt;</w:t>
      </w:r>
      <w:r w:rsidR="00A93386" w:rsidRPr="00C56B30">
        <w:rPr>
          <w:rFonts w:ascii="Arial" w:hAnsi="Arial" w:cs="Arial"/>
          <w:sz w:val="26"/>
          <w:szCs w:val="26"/>
          <w:rtl/>
          <w:lang w:eastAsia="ar"/>
        </w:rPr>
        <w:t xml:space="preserve"> </w:t>
      </w:r>
      <w:r w:rsidRPr="00C56B30">
        <w:rPr>
          <w:rFonts w:ascii="Arial" w:hAnsi="Arial" w:cs="Arial"/>
          <w:sz w:val="26"/>
          <w:szCs w:val="26"/>
          <w:rtl/>
          <w:lang w:eastAsia="ar"/>
        </w:rPr>
        <w:t>في حال تعرض الطرف الخارجي إلى حادثة أمن سيبراني</w:t>
      </w:r>
      <w:r w:rsidR="00A93386" w:rsidRPr="00C56B30">
        <w:rPr>
          <w:rFonts w:ascii="Arial" w:hAnsi="Arial" w:cs="Arial"/>
          <w:sz w:val="26"/>
          <w:szCs w:val="26"/>
          <w:rtl/>
          <w:lang w:eastAsia="ar"/>
        </w:rPr>
        <w:t>.</w:t>
      </w:r>
    </w:p>
    <w:p w14:paraId="7955A3BC" w14:textId="6F194F86" w:rsidR="00A54DCD" w:rsidRPr="00C56B30" w:rsidRDefault="00A54DCD" w:rsidP="00B12C24">
      <w:pPr>
        <w:pStyle w:val="ListParagraph"/>
        <w:numPr>
          <w:ilvl w:val="1"/>
          <w:numId w:val="20"/>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تحديد </w:t>
      </w:r>
      <w:r w:rsidR="00A93386" w:rsidRPr="00C56B30">
        <w:rPr>
          <w:rFonts w:ascii="Arial" w:hAnsi="Arial" w:cs="Arial"/>
          <w:sz w:val="26"/>
          <w:szCs w:val="26"/>
          <w:rtl/>
          <w:lang w:eastAsia="ar"/>
        </w:rPr>
        <w:t xml:space="preserve">وتوثيق </w:t>
      </w:r>
      <w:r w:rsidRPr="00C56B30">
        <w:rPr>
          <w:rFonts w:ascii="Arial" w:hAnsi="Arial" w:cs="Arial"/>
          <w:sz w:val="26"/>
          <w:szCs w:val="26"/>
          <w:rtl/>
          <w:lang w:eastAsia="ar"/>
        </w:rPr>
        <w:t xml:space="preserve">إجراءات التواصل </w:t>
      </w:r>
      <w:r w:rsidR="00A93386" w:rsidRPr="00C56B30">
        <w:rPr>
          <w:rFonts w:ascii="Arial" w:hAnsi="Arial" w:cs="Arial"/>
          <w:sz w:val="26"/>
          <w:szCs w:val="26"/>
          <w:rtl/>
          <w:lang w:eastAsia="ar"/>
        </w:rPr>
        <w:t xml:space="preserve">بين الطرف الخارجي و </w:t>
      </w:r>
      <w:r w:rsidR="00A93386" w:rsidRPr="00C56B30">
        <w:rPr>
          <w:rFonts w:ascii="Arial" w:hAnsi="Arial" w:cs="Arial"/>
          <w:sz w:val="26"/>
          <w:szCs w:val="26"/>
          <w:highlight w:val="cyan"/>
          <w:rtl/>
          <w:lang w:eastAsia="ar"/>
        </w:rPr>
        <w:t>&lt;اسم الجهة&gt;</w:t>
      </w:r>
      <w:r w:rsidR="00A93386" w:rsidRPr="00C56B30">
        <w:rPr>
          <w:rFonts w:ascii="Arial" w:hAnsi="Arial" w:cs="Arial"/>
          <w:sz w:val="26"/>
          <w:szCs w:val="26"/>
          <w:rtl/>
          <w:lang w:eastAsia="ar"/>
        </w:rPr>
        <w:t xml:space="preserve"> </w:t>
      </w:r>
      <w:r w:rsidRPr="00C56B30">
        <w:rPr>
          <w:rFonts w:ascii="Arial" w:hAnsi="Arial" w:cs="Arial"/>
          <w:sz w:val="26"/>
          <w:szCs w:val="26"/>
          <w:rtl/>
          <w:lang w:eastAsia="ar"/>
        </w:rPr>
        <w:t xml:space="preserve">في حال </w:t>
      </w:r>
      <w:r w:rsidR="00A93386" w:rsidRPr="00C56B30">
        <w:rPr>
          <w:rFonts w:ascii="Arial" w:hAnsi="Arial" w:cs="Arial"/>
          <w:sz w:val="26"/>
          <w:szCs w:val="26"/>
          <w:rtl/>
          <w:lang w:eastAsia="ar"/>
        </w:rPr>
        <w:t xml:space="preserve">تعرض الطرف الخارجي إلى </w:t>
      </w:r>
      <w:r w:rsidRPr="00C56B30">
        <w:rPr>
          <w:rFonts w:ascii="Arial" w:hAnsi="Arial" w:cs="Arial"/>
          <w:sz w:val="26"/>
          <w:szCs w:val="26"/>
          <w:rtl/>
          <w:lang w:eastAsia="ar"/>
        </w:rPr>
        <w:t>حادثة أمن سيبراني</w:t>
      </w:r>
      <w:r w:rsidR="00A93386" w:rsidRPr="00C56B30">
        <w:rPr>
          <w:rFonts w:ascii="Arial" w:hAnsi="Arial" w:cs="Arial"/>
          <w:sz w:val="26"/>
          <w:szCs w:val="26"/>
          <w:rtl/>
          <w:lang w:eastAsia="ar"/>
        </w:rPr>
        <w:t xml:space="preserve">، ومراجعة وتحديث هذه الإجراءات </w:t>
      </w:r>
      <w:r w:rsidR="003F535F" w:rsidRPr="00C56B30">
        <w:rPr>
          <w:rFonts w:ascii="Arial" w:hAnsi="Arial" w:cs="Arial"/>
          <w:sz w:val="26"/>
          <w:szCs w:val="26"/>
          <w:rtl/>
          <w:lang w:eastAsia="ar"/>
        </w:rPr>
        <w:t>بشكل دوري</w:t>
      </w:r>
      <w:r w:rsidRPr="00C56B30">
        <w:rPr>
          <w:rFonts w:ascii="Arial" w:hAnsi="Arial" w:cs="Arial"/>
          <w:sz w:val="26"/>
          <w:szCs w:val="26"/>
          <w:rtl/>
          <w:lang w:eastAsia="ar"/>
        </w:rPr>
        <w:t>.</w:t>
      </w:r>
    </w:p>
    <w:p w14:paraId="65F077EC" w14:textId="215B56F7" w:rsidR="00584983" w:rsidRPr="00C56B30" w:rsidRDefault="00090E9D" w:rsidP="00EC751B">
      <w:pPr>
        <w:pStyle w:val="ListParagraph"/>
        <w:numPr>
          <w:ilvl w:val="1"/>
          <w:numId w:val="20"/>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يجب وضع خط</w:t>
      </w:r>
      <w:r w:rsidR="00A54DCD" w:rsidRPr="00C56B30">
        <w:rPr>
          <w:rFonts w:ascii="Arial" w:hAnsi="Arial" w:cs="Arial"/>
          <w:sz w:val="26"/>
          <w:szCs w:val="26"/>
          <w:rtl/>
          <w:lang w:eastAsia="ar"/>
        </w:rPr>
        <w:t>ة</w:t>
      </w:r>
      <w:r w:rsidRPr="00C56B30">
        <w:rPr>
          <w:rFonts w:ascii="Arial" w:hAnsi="Arial" w:cs="Arial"/>
          <w:sz w:val="26"/>
          <w:szCs w:val="26"/>
          <w:rtl/>
          <w:lang w:eastAsia="ar"/>
        </w:rPr>
        <w:t xml:space="preserve"> مناسبة لاستمرارية الأعمال </w:t>
      </w:r>
      <w:r w:rsidR="00A54DCD" w:rsidRPr="00C56B30">
        <w:rPr>
          <w:rFonts w:ascii="Arial" w:hAnsi="Arial" w:cs="Arial"/>
          <w:sz w:val="26"/>
          <w:szCs w:val="26"/>
          <w:rtl/>
          <w:lang w:eastAsia="ar"/>
        </w:rPr>
        <w:t>لتفادي عدم توافر الخدمات المقدمة لـ</w:t>
      </w:r>
      <w:r w:rsidR="00A54DCD" w:rsidRPr="00C56B30">
        <w:rPr>
          <w:rFonts w:ascii="Arial" w:hAnsi="Arial" w:cs="Arial"/>
          <w:sz w:val="26"/>
          <w:szCs w:val="26"/>
          <w:highlight w:val="cyan"/>
          <w:rtl/>
          <w:lang w:eastAsia="ar"/>
        </w:rPr>
        <w:t>&lt;</w:t>
      </w:r>
      <w:r w:rsidR="00517783" w:rsidRPr="00C56B30">
        <w:rPr>
          <w:rFonts w:ascii="Arial" w:hAnsi="Arial" w:cs="Arial"/>
          <w:sz w:val="26"/>
          <w:szCs w:val="26"/>
          <w:highlight w:val="cyan"/>
          <w:rtl/>
          <w:lang w:eastAsia="ar"/>
        </w:rPr>
        <w:t>اسم الجهة&gt;</w:t>
      </w:r>
      <w:r w:rsidRPr="00C56B30">
        <w:rPr>
          <w:rFonts w:ascii="Arial" w:hAnsi="Arial" w:cs="Arial"/>
          <w:sz w:val="26"/>
          <w:szCs w:val="26"/>
          <w:rtl/>
          <w:lang w:eastAsia="ar"/>
        </w:rPr>
        <w:t xml:space="preserve"> وفقا</w:t>
      </w:r>
      <w:r w:rsidR="003C7E2D" w:rsidRPr="00C56B30">
        <w:rPr>
          <w:rFonts w:ascii="Arial" w:hAnsi="Arial" w:cs="Arial"/>
          <w:sz w:val="26"/>
          <w:szCs w:val="26"/>
          <w:rtl/>
          <w:lang w:eastAsia="ar"/>
        </w:rPr>
        <w:t>ً</w:t>
      </w:r>
      <w:r w:rsidRPr="00C56B30">
        <w:rPr>
          <w:rFonts w:ascii="Arial" w:hAnsi="Arial" w:cs="Arial"/>
          <w:sz w:val="26"/>
          <w:szCs w:val="26"/>
          <w:rtl/>
          <w:lang w:eastAsia="ar"/>
        </w:rPr>
        <w:t xml:space="preserve"> لمتطلّبات خطّة استمرارية الأعمال والتعافي من الكوارث الخاصة بـ</w:t>
      </w:r>
      <w:r w:rsidR="00517783" w:rsidRPr="00C56B30">
        <w:rPr>
          <w:rFonts w:ascii="Arial" w:hAnsi="Arial" w:cs="Arial"/>
          <w:sz w:val="26"/>
          <w:szCs w:val="26"/>
          <w:highlight w:val="cyan"/>
          <w:rtl/>
          <w:lang w:eastAsia="ar"/>
        </w:rPr>
        <w:t>&lt;اسم الجهة&gt;</w:t>
      </w:r>
      <w:r w:rsidRPr="00C56B30">
        <w:rPr>
          <w:rFonts w:ascii="Arial" w:hAnsi="Arial" w:cs="Arial"/>
          <w:sz w:val="26"/>
          <w:szCs w:val="26"/>
          <w:highlight w:val="cyan"/>
          <w:rtl/>
          <w:lang w:eastAsia="ar"/>
        </w:rPr>
        <w:t>.</w:t>
      </w:r>
    </w:p>
    <w:p w14:paraId="0137575A" w14:textId="62A72D0B" w:rsidR="002B0B49" w:rsidRPr="00C56B30" w:rsidRDefault="00A54DCD" w:rsidP="00D148D3">
      <w:pPr>
        <w:pStyle w:val="ListParagraph"/>
        <w:numPr>
          <w:ilvl w:val="0"/>
          <w:numId w:val="8"/>
        </w:numPr>
        <w:bidi/>
        <w:spacing w:before="120" w:after="120" w:line="276" w:lineRule="auto"/>
        <w:ind w:hanging="153"/>
        <w:contextualSpacing w:val="0"/>
        <w:jc w:val="both"/>
        <w:rPr>
          <w:rFonts w:ascii="Arial" w:hAnsi="Arial" w:cs="Arial"/>
          <w:b/>
          <w:bCs/>
          <w:sz w:val="26"/>
          <w:szCs w:val="26"/>
        </w:rPr>
      </w:pPr>
      <w:r w:rsidRPr="00C56B30">
        <w:rPr>
          <w:rFonts w:ascii="Arial" w:hAnsi="Arial" w:cs="Arial"/>
          <w:b/>
          <w:bCs/>
          <w:sz w:val="26"/>
          <w:szCs w:val="26"/>
          <w:rtl/>
          <w:lang w:eastAsia="ar"/>
        </w:rPr>
        <w:t>متطلبات حماية البيانات والمعلومات</w:t>
      </w:r>
    </w:p>
    <w:p w14:paraId="3D163DD7" w14:textId="0E312760" w:rsidR="009C7EED" w:rsidRPr="00C56B30" w:rsidRDefault="00A92141" w:rsidP="00EC751B">
      <w:pPr>
        <w:pStyle w:val="ListParagraph"/>
        <w:numPr>
          <w:ilvl w:val="1"/>
          <w:numId w:val="42"/>
        </w:numPr>
        <w:bidi/>
        <w:spacing w:before="120" w:after="120" w:line="276" w:lineRule="auto"/>
        <w:ind w:left="927" w:hanging="450"/>
        <w:contextualSpacing w:val="0"/>
        <w:jc w:val="both"/>
        <w:rPr>
          <w:rFonts w:ascii="Arial" w:hAnsi="Arial" w:cs="Arial"/>
          <w:sz w:val="26"/>
          <w:szCs w:val="26"/>
          <w:lang w:eastAsia="ar"/>
        </w:rPr>
      </w:pPr>
      <w:r w:rsidRPr="00C56B30">
        <w:rPr>
          <w:rFonts w:ascii="Arial" w:hAnsi="Arial" w:cs="Arial"/>
          <w:sz w:val="26"/>
          <w:szCs w:val="26"/>
          <w:rtl/>
          <w:lang w:eastAsia="ar"/>
        </w:rPr>
        <w:t xml:space="preserve">يجب أن تقوم الأطراف الخارجية بمعالجة </w:t>
      </w:r>
      <w:r w:rsidR="00A54DCD" w:rsidRPr="00C56B30">
        <w:rPr>
          <w:rFonts w:ascii="Arial" w:hAnsi="Arial" w:cs="Arial"/>
          <w:sz w:val="26"/>
          <w:szCs w:val="26"/>
          <w:rtl/>
          <w:lang w:eastAsia="ar"/>
        </w:rPr>
        <w:t>بيانا</w:t>
      </w:r>
      <w:r w:rsidRPr="00C56B30">
        <w:rPr>
          <w:rFonts w:ascii="Arial" w:hAnsi="Arial" w:cs="Arial"/>
          <w:sz w:val="26"/>
          <w:szCs w:val="26"/>
          <w:rtl/>
          <w:lang w:eastAsia="ar"/>
        </w:rPr>
        <w:t>ت</w:t>
      </w:r>
      <w:r w:rsidR="00A54DCD" w:rsidRPr="00C56B30">
        <w:rPr>
          <w:rFonts w:ascii="Arial" w:hAnsi="Arial" w:cs="Arial"/>
          <w:sz w:val="26"/>
          <w:szCs w:val="26"/>
          <w:rtl/>
          <w:lang w:eastAsia="ar"/>
        </w:rPr>
        <w:t xml:space="preserve"> ومعلومات</w:t>
      </w:r>
      <w:r w:rsidRPr="00C56B30">
        <w:rPr>
          <w:rFonts w:ascii="Arial" w:hAnsi="Arial" w:cs="Arial"/>
          <w:sz w:val="26"/>
          <w:szCs w:val="26"/>
          <w:rtl/>
          <w:lang w:eastAsia="ar"/>
        </w:rPr>
        <w:t xml:space="preserve">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وتخزينها وإتلافها وفقا</w:t>
      </w:r>
      <w:r w:rsidR="003C7E2D" w:rsidRPr="00C56B30">
        <w:rPr>
          <w:rFonts w:ascii="Arial" w:hAnsi="Arial" w:cs="Arial"/>
          <w:sz w:val="26"/>
          <w:szCs w:val="26"/>
          <w:rtl/>
          <w:lang w:eastAsia="ar"/>
        </w:rPr>
        <w:t>ً</w:t>
      </w:r>
      <w:r w:rsidRPr="00C56B30">
        <w:rPr>
          <w:rFonts w:ascii="Arial" w:hAnsi="Arial" w:cs="Arial"/>
          <w:sz w:val="26"/>
          <w:szCs w:val="26"/>
          <w:rtl/>
          <w:lang w:eastAsia="ar"/>
        </w:rPr>
        <w:t xml:space="preserve"> لسياسة ومعيار حماية البيانات والمعلومات المعتمدين في </w:t>
      </w:r>
      <w:r w:rsidR="00517783" w:rsidRPr="00C56B30">
        <w:rPr>
          <w:rFonts w:ascii="Arial" w:hAnsi="Arial" w:cs="Arial"/>
          <w:sz w:val="26"/>
          <w:szCs w:val="26"/>
          <w:highlight w:val="cyan"/>
          <w:rtl/>
          <w:lang w:eastAsia="ar"/>
        </w:rPr>
        <w:t>&lt;اسم الجهة&gt;</w:t>
      </w:r>
      <w:r w:rsidR="000D51B8" w:rsidRPr="00C56B30">
        <w:rPr>
          <w:rFonts w:ascii="Arial" w:hAnsi="Arial" w:cs="Arial"/>
          <w:sz w:val="26"/>
          <w:szCs w:val="26"/>
          <w:highlight w:val="cyan"/>
          <w:rtl/>
          <w:lang w:eastAsia="ar"/>
        </w:rPr>
        <w:t>.</w:t>
      </w:r>
    </w:p>
    <w:p w14:paraId="431EC913" w14:textId="0397FE56" w:rsidR="002B0B49" w:rsidRPr="00C56B30" w:rsidRDefault="00A92141" w:rsidP="00EC751B">
      <w:pPr>
        <w:pStyle w:val="ListParagraph"/>
        <w:numPr>
          <w:ilvl w:val="1"/>
          <w:numId w:val="42"/>
        </w:numPr>
        <w:bidi/>
        <w:spacing w:before="120" w:after="120" w:line="276" w:lineRule="auto"/>
        <w:ind w:left="927" w:hanging="450"/>
        <w:contextualSpacing w:val="0"/>
        <w:jc w:val="both"/>
        <w:rPr>
          <w:rFonts w:ascii="Arial" w:hAnsi="Arial" w:cs="Arial"/>
          <w:sz w:val="26"/>
          <w:szCs w:val="26"/>
        </w:rPr>
      </w:pPr>
      <w:r w:rsidRPr="00C56B30">
        <w:rPr>
          <w:rFonts w:ascii="Arial" w:hAnsi="Arial" w:cs="Arial"/>
          <w:sz w:val="26"/>
          <w:szCs w:val="26"/>
          <w:rtl/>
          <w:lang w:eastAsia="ar"/>
        </w:rPr>
        <w:t xml:space="preserve">يجب تطبيق ضوابط تشفير مناسبة لحماية </w:t>
      </w:r>
      <w:r w:rsidR="00A54DCD" w:rsidRPr="00C56B30">
        <w:rPr>
          <w:rFonts w:ascii="Arial" w:hAnsi="Arial" w:cs="Arial"/>
          <w:sz w:val="26"/>
          <w:szCs w:val="26"/>
          <w:rtl/>
          <w:lang w:eastAsia="ar"/>
        </w:rPr>
        <w:t>بيانات ومعلومات</w:t>
      </w:r>
      <w:r w:rsidRPr="00C56B30">
        <w:rPr>
          <w:rFonts w:ascii="Arial" w:hAnsi="Arial" w:cs="Arial"/>
          <w:sz w:val="26"/>
          <w:szCs w:val="26"/>
          <w:rtl/>
          <w:lang w:eastAsia="ar"/>
        </w:rPr>
        <w:t xml:space="preserve">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وضمان الحفاظ على سريّتها وسلامتها وتوافرها وفقا</w:t>
      </w:r>
      <w:r w:rsidR="003C7E2D" w:rsidRPr="00C56B30">
        <w:rPr>
          <w:rFonts w:ascii="Arial" w:hAnsi="Arial" w:cs="Arial"/>
          <w:sz w:val="26"/>
          <w:szCs w:val="26"/>
          <w:rtl/>
          <w:lang w:eastAsia="ar"/>
        </w:rPr>
        <w:t>ً</w:t>
      </w:r>
      <w:r w:rsidRPr="00C56B30">
        <w:rPr>
          <w:rFonts w:ascii="Arial" w:hAnsi="Arial" w:cs="Arial"/>
          <w:sz w:val="26"/>
          <w:szCs w:val="26"/>
          <w:rtl/>
          <w:lang w:eastAsia="ar"/>
        </w:rPr>
        <w:t xml:space="preserve"> لمعيار التشفير المعتمد في </w:t>
      </w:r>
      <w:r w:rsidR="00517783" w:rsidRPr="00C56B30">
        <w:rPr>
          <w:rFonts w:ascii="Arial" w:hAnsi="Arial" w:cs="Arial"/>
          <w:sz w:val="26"/>
          <w:szCs w:val="26"/>
          <w:highlight w:val="cyan"/>
          <w:rtl/>
          <w:lang w:eastAsia="ar"/>
        </w:rPr>
        <w:t>&lt;اسم الجهة&gt;</w:t>
      </w:r>
      <w:r w:rsidR="000D51B8" w:rsidRPr="00C56B30">
        <w:rPr>
          <w:rFonts w:ascii="Arial" w:hAnsi="Arial" w:cs="Arial"/>
          <w:sz w:val="26"/>
          <w:szCs w:val="26"/>
          <w:rtl/>
          <w:lang w:eastAsia="ar"/>
        </w:rPr>
        <w:t>.</w:t>
      </w:r>
    </w:p>
    <w:p w14:paraId="66E4600F" w14:textId="50091B4E" w:rsidR="00A92141" w:rsidRPr="00C56B30" w:rsidRDefault="00D62D09" w:rsidP="00EC751B">
      <w:pPr>
        <w:numPr>
          <w:ilvl w:val="1"/>
          <w:numId w:val="42"/>
        </w:numPr>
        <w:bidi/>
        <w:spacing w:before="120" w:after="120" w:line="276" w:lineRule="auto"/>
        <w:ind w:left="927" w:hanging="450"/>
        <w:jc w:val="both"/>
        <w:rPr>
          <w:rFonts w:ascii="Arial" w:hAnsi="Arial" w:cs="Arial"/>
          <w:sz w:val="26"/>
          <w:szCs w:val="26"/>
        </w:rPr>
      </w:pPr>
      <w:r w:rsidRPr="00C56B30">
        <w:rPr>
          <w:rFonts w:ascii="Arial" w:hAnsi="Arial" w:cs="Arial"/>
          <w:sz w:val="26"/>
          <w:szCs w:val="26"/>
          <w:rtl/>
          <w:lang w:eastAsia="ar"/>
        </w:rPr>
        <w:t>يجب عمل ن</w:t>
      </w:r>
      <w:r w:rsidR="00B72B05" w:rsidRPr="00C56B30">
        <w:rPr>
          <w:rFonts w:ascii="Arial" w:hAnsi="Arial" w:cs="Arial"/>
          <w:sz w:val="26"/>
          <w:szCs w:val="26"/>
          <w:rtl/>
          <w:lang w:eastAsia="ar"/>
        </w:rPr>
        <w:t>ُ</w:t>
      </w:r>
      <w:r w:rsidRPr="00C56B30">
        <w:rPr>
          <w:rFonts w:ascii="Arial" w:hAnsi="Arial" w:cs="Arial"/>
          <w:sz w:val="26"/>
          <w:szCs w:val="26"/>
          <w:rtl/>
          <w:lang w:eastAsia="ar"/>
        </w:rPr>
        <w:t xml:space="preserve">سخ احتياطية </w:t>
      </w:r>
      <w:r w:rsidR="000D51B8" w:rsidRPr="00C56B30">
        <w:rPr>
          <w:rFonts w:ascii="Arial" w:hAnsi="Arial" w:cs="Arial"/>
          <w:sz w:val="26"/>
          <w:szCs w:val="26"/>
          <w:rtl/>
          <w:lang w:eastAsia="ar"/>
        </w:rPr>
        <w:t xml:space="preserve">من </w:t>
      </w:r>
      <w:r w:rsidR="00A54DCD" w:rsidRPr="00C56B30">
        <w:rPr>
          <w:rFonts w:ascii="Arial" w:hAnsi="Arial" w:cs="Arial"/>
          <w:sz w:val="26"/>
          <w:szCs w:val="26"/>
          <w:rtl/>
          <w:lang w:eastAsia="ar"/>
        </w:rPr>
        <w:t>بيانات و</w:t>
      </w:r>
      <w:r w:rsidRPr="00C56B30">
        <w:rPr>
          <w:rFonts w:ascii="Arial" w:hAnsi="Arial" w:cs="Arial"/>
          <w:sz w:val="26"/>
          <w:szCs w:val="26"/>
          <w:rtl/>
          <w:lang w:eastAsia="ar"/>
        </w:rPr>
        <w:t xml:space="preserve">معلومات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w:t>
      </w:r>
      <w:r w:rsidR="003F535F" w:rsidRPr="00C56B30">
        <w:rPr>
          <w:rFonts w:ascii="Arial" w:hAnsi="Arial" w:cs="Arial"/>
          <w:sz w:val="26"/>
          <w:szCs w:val="26"/>
          <w:rtl/>
          <w:lang w:eastAsia="ar"/>
        </w:rPr>
        <w:t xml:space="preserve">بشكل دوري </w:t>
      </w:r>
      <w:r w:rsidRPr="00C56B30">
        <w:rPr>
          <w:rFonts w:ascii="Arial" w:hAnsi="Arial" w:cs="Arial"/>
          <w:sz w:val="26"/>
          <w:szCs w:val="26"/>
          <w:rtl/>
          <w:lang w:eastAsia="ar"/>
        </w:rPr>
        <w:t>و</w:t>
      </w:r>
      <w:r w:rsidR="00A54DCD" w:rsidRPr="00C56B30">
        <w:rPr>
          <w:rFonts w:ascii="Arial" w:hAnsi="Arial" w:cs="Arial"/>
          <w:sz w:val="26"/>
          <w:szCs w:val="26"/>
          <w:rtl/>
          <w:lang w:eastAsia="ar"/>
        </w:rPr>
        <w:t>و</w:t>
      </w:r>
      <w:r w:rsidRPr="00C56B30">
        <w:rPr>
          <w:rFonts w:ascii="Arial" w:hAnsi="Arial" w:cs="Arial"/>
          <w:sz w:val="26"/>
          <w:szCs w:val="26"/>
          <w:rtl/>
          <w:lang w:eastAsia="ar"/>
        </w:rPr>
        <w:t>فقا</w:t>
      </w:r>
      <w:r w:rsidR="003C7E2D" w:rsidRPr="00C56B30">
        <w:rPr>
          <w:rFonts w:ascii="Arial" w:hAnsi="Arial" w:cs="Arial"/>
          <w:sz w:val="26"/>
          <w:szCs w:val="26"/>
          <w:rtl/>
          <w:lang w:eastAsia="ar"/>
        </w:rPr>
        <w:t>ً</w:t>
      </w:r>
      <w:r w:rsidRPr="00C56B30">
        <w:rPr>
          <w:rFonts w:ascii="Arial" w:hAnsi="Arial" w:cs="Arial"/>
          <w:sz w:val="26"/>
          <w:szCs w:val="26"/>
          <w:rtl/>
          <w:lang w:eastAsia="ar"/>
        </w:rPr>
        <w:t xml:space="preserve"> لسياسة إدارة النسخ الاحتياطية الخاصة بـ</w:t>
      </w:r>
      <w:r w:rsidR="00517783" w:rsidRPr="00C56B30">
        <w:rPr>
          <w:rFonts w:ascii="Arial" w:hAnsi="Arial" w:cs="Arial"/>
          <w:sz w:val="26"/>
          <w:szCs w:val="26"/>
          <w:highlight w:val="cyan"/>
          <w:rtl/>
          <w:lang w:eastAsia="ar"/>
        </w:rPr>
        <w:t>&lt;اسم الجهة&gt;</w:t>
      </w:r>
      <w:r w:rsidR="000D51B8" w:rsidRPr="00C56B30">
        <w:rPr>
          <w:rFonts w:ascii="Arial" w:hAnsi="Arial" w:cs="Arial"/>
          <w:sz w:val="26"/>
          <w:szCs w:val="26"/>
          <w:rtl/>
          <w:lang w:eastAsia="ar"/>
        </w:rPr>
        <w:t>.</w:t>
      </w:r>
    </w:p>
    <w:p w14:paraId="7FEE02E1" w14:textId="5D946AA1" w:rsidR="005E1DE1" w:rsidRPr="00C56B30" w:rsidRDefault="005E1DE1" w:rsidP="00EA1730">
      <w:pPr>
        <w:numPr>
          <w:ilvl w:val="1"/>
          <w:numId w:val="42"/>
        </w:numPr>
        <w:bidi/>
        <w:spacing w:before="120" w:after="120" w:line="276" w:lineRule="auto"/>
        <w:ind w:left="927" w:hanging="450"/>
        <w:jc w:val="both"/>
        <w:rPr>
          <w:rFonts w:ascii="Arial" w:hAnsi="Arial" w:cs="Arial"/>
          <w:sz w:val="26"/>
          <w:szCs w:val="26"/>
          <w:lang w:eastAsia="ar"/>
        </w:rPr>
      </w:pPr>
      <w:r w:rsidRPr="00C56B30">
        <w:rPr>
          <w:rFonts w:ascii="Arial" w:hAnsi="Arial" w:cs="Arial"/>
          <w:sz w:val="26"/>
          <w:szCs w:val="26"/>
          <w:rtl/>
          <w:lang w:eastAsia="ar"/>
        </w:rPr>
        <w:t>يجب عدم معالجة</w:t>
      </w:r>
      <w:r w:rsidR="006226DD" w:rsidRPr="00C56B30">
        <w:rPr>
          <w:rFonts w:ascii="Arial" w:hAnsi="Arial" w:cs="Arial"/>
          <w:sz w:val="26"/>
          <w:szCs w:val="26"/>
          <w:rtl/>
          <w:lang w:eastAsia="ar"/>
        </w:rPr>
        <w:t xml:space="preserve"> أو تخزين أو استخدام</w:t>
      </w:r>
      <w:r w:rsidRPr="00C56B30">
        <w:rPr>
          <w:rFonts w:ascii="Arial" w:hAnsi="Arial" w:cs="Arial"/>
          <w:sz w:val="26"/>
          <w:szCs w:val="26"/>
          <w:rtl/>
          <w:lang w:eastAsia="ar"/>
        </w:rPr>
        <w:t xml:space="preserve"> </w:t>
      </w:r>
      <w:r w:rsidR="00A93386" w:rsidRPr="00C56B30">
        <w:rPr>
          <w:rFonts w:ascii="Arial" w:hAnsi="Arial" w:cs="Arial"/>
          <w:sz w:val="26"/>
          <w:szCs w:val="26"/>
          <w:rtl/>
          <w:lang w:eastAsia="ar"/>
        </w:rPr>
        <w:t xml:space="preserve">بيانات </w:t>
      </w:r>
      <w:r w:rsidR="00A54DCD" w:rsidRPr="00C56B30">
        <w:rPr>
          <w:rFonts w:ascii="Arial" w:hAnsi="Arial" w:cs="Arial"/>
          <w:sz w:val="26"/>
          <w:szCs w:val="26"/>
          <w:rtl/>
          <w:lang w:eastAsia="ar"/>
        </w:rPr>
        <w:t>و</w:t>
      </w:r>
      <w:r w:rsidRPr="00C56B30">
        <w:rPr>
          <w:rFonts w:ascii="Arial" w:hAnsi="Arial" w:cs="Arial"/>
          <w:sz w:val="26"/>
          <w:szCs w:val="26"/>
          <w:rtl/>
          <w:lang w:eastAsia="ar"/>
        </w:rPr>
        <w:t xml:space="preserve">معلومات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الموجودة في الأنظمة الحسّاسة</w:t>
      </w:r>
      <w:r w:rsidR="00306AC3" w:rsidRPr="00C56B30">
        <w:rPr>
          <w:rFonts w:ascii="Arial" w:hAnsi="Arial" w:cs="Arial"/>
          <w:sz w:val="26"/>
          <w:szCs w:val="26"/>
          <w:rtl/>
          <w:lang w:eastAsia="ar"/>
        </w:rPr>
        <w:t xml:space="preserve"> والبيانات الشخصية</w:t>
      </w:r>
      <w:r w:rsidR="008E5C46" w:rsidRPr="00C56B30">
        <w:rPr>
          <w:rFonts w:ascii="Arial" w:hAnsi="Arial" w:cs="Arial"/>
          <w:sz w:val="26"/>
          <w:szCs w:val="26"/>
          <w:rtl/>
          <w:lang w:eastAsia="ar"/>
        </w:rPr>
        <w:t xml:space="preserve"> </w:t>
      </w:r>
      <w:r w:rsidR="00306AC3" w:rsidRPr="00C56B30">
        <w:rPr>
          <w:rFonts w:ascii="Arial" w:hAnsi="Arial" w:cs="Arial"/>
          <w:sz w:val="26"/>
          <w:szCs w:val="26"/>
          <w:rtl/>
          <w:lang w:eastAsia="ar"/>
        </w:rPr>
        <w:t>(</w:t>
      </w:r>
      <w:r w:rsidR="00306AC3" w:rsidRPr="00C56B30">
        <w:rPr>
          <w:rFonts w:ascii="Arial" w:hAnsi="Arial" w:cs="Arial"/>
          <w:sz w:val="26"/>
          <w:szCs w:val="26"/>
          <w:lang w:eastAsia="ar"/>
        </w:rPr>
        <w:t>Data privacy</w:t>
      </w:r>
      <w:r w:rsidR="00306AC3" w:rsidRPr="00C56B30">
        <w:rPr>
          <w:rFonts w:ascii="Arial" w:hAnsi="Arial" w:cs="Arial"/>
          <w:sz w:val="26"/>
          <w:szCs w:val="26"/>
          <w:rtl/>
          <w:lang w:eastAsia="ar"/>
        </w:rPr>
        <w:t>)</w:t>
      </w:r>
      <w:r w:rsidRPr="00C56B30">
        <w:rPr>
          <w:rFonts w:ascii="Arial" w:hAnsi="Arial" w:cs="Arial"/>
          <w:sz w:val="26"/>
          <w:szCs w:val="26"/>
          <w:rtl/>
          <w:lang w:eastAsia="ar"/>
        </w:rPr>
        <w:t xml:space="preserve">، </w:t>
      </w:r>
      <w:r w:rsidR="006226DD" w:rsidRPr="00C56B30">
        <w:rPr>
          <w:rFonts w:ascii="Arial" w:hAnsi="Arial" w:cs="Arial"/>
          <w:sz w:val="26"/>
          <w:szCs w:val="26"/>
          <w:rtl/>
          <w:lang w:eastAsia="ar"/>
        </w:rPr>
        <w:t>و</w:t>
      </w:r>
      <w:r w:rsidRPr="00C56B30">
        <w:rPr>
          <w:rFonts w:ascii="Arial" w:hAnsi="Arial" w:cs="Arial"/>
          <w:sz w:val="26"/>
          <w:szCs w:val="26"/>
          <w:rtl/>
          <w:lang w:eastAsia="ar"/>
        </w:rPr>
        <w:t>التي تُعالجها</w:t>
      </w:r>
      <w:r w:rsidR="006226DD" w:rsidRPr="00C56B30">
        <w:rPr>
          <w:rFonts w:ascii="Arial" w:hAnsi="Arial" w:cs="Arial"/>
          <w:sz w:val="26"/>
          <w:szCs w:val="26"/>
          <w:rtl/>
          <w:lang w:eastAsia="ar"/>
        </w:rPr>
        <w:t xml:space="preserve"> </w:t>
      </w:r>
      <w:r w:rsidRPr="00C56B30">
        <w:rPr>
          <w:rFonts w:ascii="Arial" w:hAnsi="Arial" w:cs="Arial"/>
          <w:sz w:val="26"/>
          <w:szCs w:val="26"/>
          <w:rtl/>
          <w:lang w:eastAsia="ar"/>
        </w:rPr>
        <w:t>الأطراف الخارجية</w:t>
      </w:r>
      <w:r w:rsidR="00582D28">
        <w:rPr>
          <w:rFonts w:ascii="Arial" w:hAnsi="Arial" w:cs="Arial" w:hint="cs"/>
          <w:sz w:val="26"/>
          <w:szCs w:val="26"/>
          <w:rtl/>
          <w:lang w:eastAsia="ar"/>
        </w:rPr>
        <w:t xml:space="preserve"> -</w:t>
      </w:r>
      <w:r w:rsidR="006226DD" w:rsidRPr="00C56B30">
        <w:rPr>
          <w:rFonts w:ascii="Arial" w:hAnsi="Arial" w:cs="Arial"/>
          <w:sz w:val="26"/>
          <w:szCs w:val="26"/>
          <w:rtl/>
          <w:lang w:eastAsia="ar"/>
        </w:rPr>
        <w:t xml:space="preserve"> </w:t>
      </w:r>
      <w:r w:rsidR="00E470E3" w:rsidRPr="00C56B30">
        <w:rPr>
          <w:rFonts w:ascii="Arial" w:hAnsi="Arial" w:cs="Arial"/>
          <w:sz w:val="26"/>
          <w:szCs w:val="26"/>
          <w:rtl/>
          <w:lang w:eastAsia="ar"/>
        </w:rPr>
        <w:t>في</w:t>
      </w:r>
      <w:r w:rsidRPr="00C56B30">
        <w:rPr>
          <w:rFonts w:ascii="Arial" w:hAnsi="Arial" w:cs="Arial"/>
          <w:sz w:val="26"/>
          <w:szCs w:val="26"/>
          <w:rtl/>
          <w:lang w:eastAsia="ar"/>
        </w:rPr>
        <w:t xml:space="preserve"> بيئة </w:t>
      </w:r>
      <w:r w:rsidR="00A54DCD" w:rsidRPr="00C56B30">
        <w:rPr>
          <w:rFonts w:ascii="Arial" w:hAnsi="Arial" w:cs="Arial"/>
          <w:sz w:val="26"/>
          <w:szCs w:val="26"/>
          <w:rtl/>
          <w:lang w:eastAsia="ar"/>
        </w:rPr>
        <w:t>الاختبار</w:t>
      </w:r>
      <w:r w:rsidR="009D4A83" w:rsidRPr="00C56B30">
        <w:rPr>
          <w:rFonts w:ascii="Arial" w:hAnsi="Arial" w:cs="Arial"/>
          <w:sz w:val="26"/>
          <w:szCs w:val="26"/>
          <w:rtl/>
          <w:lang w:eastAsia="ar"/>
        </w:rPr>
        <w:t xml:space="preserve"> </w:t>
      </w:r>
      <w:r w:rsidR="00897AB8" w:rsidRPr="00C56B30">
        <w:rPr>
          <w:rFonts w:ascii="Arial" w:hAnsi="Arial" w:cs="Arial"/>
          <w:sz w:val="26"/>
          <w:szCs w:val="26"/>
          <w:rtl/>
          <w:lang w:eastAsia="ar"/>
        </w:rPr>
        <w:t>إلا بعد استخدام ضوابط مشددة لحماية تلك البيانات مثل: تقنيات تعتيم البيانات (</w:t>
      </w:r>
      <w:r w:rsidR="00897AB8" w:rsidRPr="00B12C24">
        <w:rPr>
          <w:rFonts w:ascii="Arial" w:hAnsi="Arial" w:cs="Arial"/>
          <w:sz w:val="24"/>
          <w:szCs w:val="24"/>
          <w:lang w:eastAsia="ar"/>
        </w:rPr>
        <w:t>Data Masking</w:t>
      </w:r>
      <w:r w:rsidR="008E5C46" w:rsidRPr="00C56B30">
        <w:rPr>
          <w:rFonts w:ascii="Arial" w:hAnsi="Arial" w:cs="Arial"/>
          <w:sz w:val="26"/>
          <w:szCs w:val="26"/>
          <w:rtl/>
          <w:lang w:eastAsia="ar"/>
        </w:rPr>
        <w:t xml:space="preserve">) </w:t>
      </w:r>
      <w:r w:rsidR="00582D28">
        <w:rPr>
          <w:rFonts w:ascii="Arial" w:hAnsi="Arial" w:cs="Arial" w:hint="cs"/>
          <w:sz w:val="26"/>
          <w:szCs w:val="26"/>
          <w:rtl/>
          <w:lang w:eastAsia="ar"/>
        </w:rPr>
        <w:t xml:space="preserve">أو </w:t>
      </w:r>
      <w:r w:rsidR="00897AB8" w:rsidRPr="00C56B30">
        <w:rPr>
          <w:rFonts w:ascii="Arial" w:hAnsi="Arial" w:cs="Arial"/>
          <w:sz w:val="26"/>
          <w:szCs w:val="26"/>
          <w:rtl/>
          <w:lang w:eastAsia="ar"/>
        </w:rPr>
        <w:t>تقنيات مزج البيانات (</w:t>
      </w:r>
      <w:r w:rsidR="00897AB8" w:rsidRPr="00C56B30">
        <w:rPr>
          <w:rFonts w:ascii="Arial" w:hAnsi="Arial" w:cs="Arial"/>
          <w:sz w:val="26"/>
          <w:szCs w:val="26"/>
          <w:lang w:eastAsia="ar"/>
        </w:rPr>
        <w:t>Data Scrambling</w:t>
      </w:r>
      <w:r w:rsidR="008E5C46" w:rsidRPr="00C56B30">
        <w:rPr>
          <w:rFonts w:ascii="Arial" w:hAnsi="Arial" w:cs="Arial"/>
          <w:sz w:val="26"/>
          <w:szCs w:val="26"/>
          <w:rtl/>
          <w:lang w:eastAsia="ar"/>
        </w:rPr>
        <w:t>) أو تقنيات إخفاء البيانا</w:t>
      </w:r>
      <w:r w:rsidR="00582D28">
        <w:rPr>
          <w:rFonts w:ascii="Arial" w:hAnsi="Arial" w:cs="Arial" w:hint="cs"/>
          <w:sz w:val="26"/>
          <w:szCs w:val="26"/>
          <w:rtl/>
          <w:lang w:eastAsia="ar"/>
        </w:rPr>
        <w:t xml:space="preserve">ت </w:t>
      </w:r>
      <w:r w:rsidR="00582D28" w:rsidRPr="00B12C24">
        <w:rPr>
          <w:rFonts w:ascii="Arial" w:hAnsi="Arial" w:cs="Arial"/>
          <w:sz w:val="24"/>
          <w:szCs w:val="24"/>
          <w:lang w:eastAsia="ar"/>
        </w:rPr>
        <w:t>Data Anonymization</w:t>
      </w:r>
      <w:r w:rsidR="00582D28" w:rsidRPr="00173CD3">
        <w:rPr>
          <w:rFonts w:ascii="Arial" w:hAnsi="Arial" w:cs="Arial"/>
          <w:sz w:val="25"/>
          <w:szCs w:val="25"/>
          <w:lang w:eastAsia="ar"/>
        </w:rPr>
        <w:t>)</w:t>
      </w:r>
      <w:r w:rsidR="005D5B09">
        <w:rPr>
          <w:rFonts w:ascii="Arial" w:hAnsi="Arial" w:cs="Arial" w:hint="cs"/>
          <w:sz w:val="25"/>
          <w:szCs w:val="25"/>
          <w:rtl/>
          <w:lang w:eastAsia="ar"/>
        </w:rPr>
        <w:t>)</w:t>
      </w:r>
      <w:r w:rsidR="00A53C59">
        <w:rPr>
          <w:rFonts w:ascii="Arial" w:hAnsi="Arial" w:cs="Arial" w:hint="cs"/>
          <w:sz w:val="25"/>
          <w:szCs w:val="25"/>
          <w:rtl/>
          <w:lang w:eastAsia="ar"/>
        </w:rPr>
        <w:t>.</w:t>
      </w:r>
      <w:r w:rsidR="00EA1730">
        <w:rPr>
          <w:rFonts w:ascii="Arial" w:hAnsi="Arial" w:cs="Arial" w:hint="cs"/>
          <w:sz w:val="25"/>
          <w:szCs w:val="25"/>
          <w:rtl/>
          <w:lang w:eastAsia="ar"/>
        </w:rPr>
        <w:t xml:space="preserve"> </w:t>
      </w:r>
      <w:r w:rsidR="00EA1730" w:rsidRPr="00C56B30">
        <w:rPr>
          <w:rFonts w:ascii="Arial" w:hAnsi="Arial" w:cs="Arial"/>
          <w:sz w:val="26"/>
          <w:szCs w:val="26"/>
          <w:rtl/>
          <w:lang w:eastAsia="ar"/>
        </w:rPr>
        <w:t>(</w:t>
      </w:r>
      <w:r w:rsidR="00EA1730" w:rsidRPr="00C56B30">
        <w:rPr>
          <w:rFonts w:ascii="Arial" w:hAnsi="Arial" w:cs="Arial"/>
          <w:sz w:val="26"/>
          <w:szCs w:val="26"/>
          <w:lang w:eastAsia="ar"/>
        </w:rPr>
        <w:t>CSCC-</w:t>
      </w:r>
      <w:r w:rsidR="00EA1730">
        <w:rPr>
          <w:rFonts w:ascii="Arial" w:hAnsi="Arial" w:cs="Arial"/>
          <w:sz w:val="26"/>
          <w:szCs w:val="26"/>
          <w:lang w:eastAsia="ar"/>
        </w:rPr>
        <w:t>2</w:t>
      </w:r>
      <w:r w:rsidR="00EA1730" w:rsidRPr="00C56B30">
        <w:rPr>
          <w:rFonts w:ascii="Arial" w:hAnsi="Arial" w:cs="Arial"/>
          <w:sz w:val="26"/>
          <w:szCs w:val="26"/>
          <w:lang w:eastAsia="ar"/>
        </w:rPr>
        <w:t>-</w:t>
      </w:r>
      <w:r w:rsidR="00EA1730">
        <w:rPr>
          <w:rFonts w:ascii="Arial" w:hAnsi="Arial" w:cs="Arial"/>
          <w:sz w:val="26"/>
          <w:szCs w:val="26"/>
          <w:lang w:eastAsia="ar"/>
        </w:rPr>
        <w:t>6</w:t>
      </w:r>
      <w:r w:rsidR="00EA1730" w:rsidRPr="00C56B30">
        <w:rPr>
          <w:rFonts w:ascii="Arial" w:hAnsi="Arial" w:cs="Arial"/>
          <w:sz w:val="26"/>
          <w:szCs w:val="26"/>
          <w:lang w:eastAsia="ar"/>
        </w:rPr>
        <w:t>-1-</w:t>
      </w:r>
      <w:r w:rsidR="00EA1730">
        <w:rPr>
          <w:rFonts w:ascii="Arial" w:hAnsi="Arial" w:cs="Arial"/>
          <w:sz w:val="26"/>
          <w:szCs w:val="26"/>
          <w:lang w:eastAsia="ar"/>
        </w:rPr>
        <w:t>1</w:t>
      </w:r>
      <w:r w:rsidR="00EA1730" w:rsidRPr="00C56B30">
        <w:rPr>
          <w:rFonts w:ascii="Arial" w:hAnsi="Arial" w:cs="Arial"/>
          <w:sz w:val="26"/>
          <w:szCs w:val="26"/>
          <w:rtl/>
          <w:lang w:eastAsia="ar"/>
        </w:rPr>
        <w:t>)</w:t>
      </w:r>
    </w:p>
    <w:p w14:paraId="51096C77" w14:textId="52431F2C" w:rsidR="005E1DE1" w:rsidRPr="00C56B30" w:rsidRDefault="005E1DE1" w:rsidP="00EA1730">
      <w:pPr>
        <w:numPr>
          <w:ilvl w:val="1"/>
          <w:numId w:val="42"/>
        </w:numPr>
        <w:bidi/>
        <w:spacing w:before="120" w:after="120" w:line="276" w:lineRule="auto"/>
        <w:ind w:left="927" w:hanging="450"/>
        <w:jc w:val="both"/>
        <w:rPr>
          <w:rFonts w:ascii="Arial" w:hAnsi="Arial" w:cs="Arial"/>
          <w:sz w:val="26"/>
          <w:szCs w:val="26"/>
        </w:rPr>
      </w:pPr>
      <w:r w:rsidRPr="00C56B30">
        <w:rPr>
          <w:rFonts w:ascii="Arial" w:hAnsi="Arial" w:cs="Arial"/>
          <w:sz w:val="26"/>
          <w:szCs w:val="26"/>
          <w:rtl/>
          <w:lang w:eastAsia="ar"/>
        </w:rPr>
        <w:t xml:space="preserve">يجب عدم نقل </w:t>
      </w:r>
      <w:r w:rsidR="00A54DCD" w:rsidRPr="00C56B30">
        <w:rPr>
          <w:rFonts w:ascii="Arial" w:hAnsi="Arial" w:cs="Arial"/>
          <w:sz w:val="26"/>
          <w:szCs w:val="26"/>
          <w:rtl/>
          <w:lang w:eastAsia="ar"/>
        </w:rPr>
        <w:t>بيانات و</w:t>
      </w:r>
      <w:r w:rsidRPr="00C56B30">
        <w:rPr>
          <w:rFonts w:ascii="Arial" w:hAnsi="Arial" w:cs="Arial"/>
          <w:sz w:val="26"/>
          <w:szCs w:val="26"/>
          <w:rtl/>
          <w:lang w:eastAsia="ar"/>
        </w:rPr>
        <w:t xml:space="preserve">معلومات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الموجودة في الأنظمة الحسّاسة</w:t>
      </w:r>
      <w:r w:rsidR="00582D28">
        <w:rPr>
          <w:rFonts w:ascii="Arial" w:hAnsi="Arial" w:cs="Arial" w:hint="cs"/>
          <w:sz w:val="26"/>
          <w:szCs w:val="26"/>
          <w:rtl/>
          <w:lang w:eastAsia="ar"/>
        </w:rPr>
        <w:t xml:space="preserve"> - </w:t>
      </w:r>
      <w:r w:rsidR="006226DD" w:rsidRPr="00C56B30">
        <w:rPr>
          <w:rFonts w:ascii="Arial" w:hAnsi="Arial" w:cs="Arial"/>
          <w:sz w:val="26"/>
          <w:szCs w:val="26"/>
          <w:rtl/>
          <w:lang w:eastAsia="ar"/>
        </w:rPr>
        <w:t>و</w:t>
      </w:r>
      <w:r w:rsidRPr="00C56B30">
        <w:rPr>
          <w:rFonts w:ascii="Arial" w:hAnsi="Arial" w:cs="Arial"/>
          <w:sz w:val="26"/>
          <w:szCs w:val="26"/>
          <w:rtl/>
          <w:lang w:eastAsia="ar"/>
        </w:rPr>
        <w:t>التي تُعالجها الأطراف الخارجية</w:t>
      </w:r>
      <w:r w:rsidR="00582D28">
        <w:rPr>
          <w:rFonts w:ascii="Arial" w:hAnsi="Arial" w:cs="Arial" w:hint="cs"/>
          <w:sz w:val="26"/>
          <w:szCs w:val="26"/>
          <w:rtl/>
          <w:lang w:eastAsia="ar"/>
        </w:rPr>
        <w:t xml:space="preserve"> -</w:t>
      </w:r>
      <w:r w:rsidRPr="00C56B30">
        <w:rPr>
          <w:rFonts w:ascii="Arial" w:hAnsi="Arial" w:cs="Arial"/>
          <w:sz w:val="26"/>
          <w:szCs w:val="26"/>
          <w:rtl/>
          <w:lang w:eastAsia="ar"/>
        </w:rPr>
        <w:t xml:space="preserve"> خارج بيئة الإنتاج</w:t>
      </w:r>
      <w:r w:rsidR="000D51B8" w:rsidRPr="00C56B30">
        <w:rPr>
          <w:rFonts w:ascii="Arial" w:hAnsi="Arial" w:cs="Arial"/>
          <w:sz w:val="26"/>
          <w:szCs w:val="26"/>
          <w:rtl/>
          <w:lang w:eastAsia="ar"/>
        </w:rPr>
        <w:t>.</w:t>
      </w:r>
      <w:r w:rsidRPr="00C56B30">
        <w:rPr>
          <w:rFonts w:ascii="Arial" w:hAnsi="Arial" w:cs="Arial"/>
          <w:sz w:val="26"/>
          <w:szCs w:val="26"/>
          <w:rtl/>
          <w:lang w:eastAsia="ar"/>
        </w:rPr>
        <w:t xml:space="preserve"> </w:t>
      </w:r>
      <w:r w:rsidR="00EA1730" w:rsidRPr="00C56B30">
        <w:rPr>
          <w:rFonts w:ascii="Arial" w:hAnsi="Arial" w:cs="Arial"/>
          <w:sz w:val="26"/>
          <w:szCs w:val="26"/>
          <w:rtl/>
          <w:lang w:eastAsia="ar"/>
        </w:rPr>
        <w:t>(</w:t>
      </w:r>
      <w:r w:rsidR="00EA1730" w:rsidRPr="00C56B30">
        <w:rPr>
          <w:rFonts w:ascii="Arial" w:hAnsi="Arial" w:cs="Arial"/>
          <w:sz w:val="26"/>
          <w:szCs w:val="26"/>
          <w:lang w:eastAsia="ar"/>
        </w:rPr>
        <w:t>CSCC-</w:t>
      </w:r>
      <w:r w:rsidR="00EA1730">
        <w:rPr>
          <w:rFonts w:ascii="Arial" w:hAnsi="Arial" w:cs="Arial"/>
          <w:sz w:val="26"/>
          <w:szCs w:val="26"/>
          <w:lang w:eastAsia="ar"/>
        </w:rPr>
        <w:t>2</w:t>
      </w:r>
      <w:r w:rsidR="00EA1730" w:rsidRPr="00C56B30">
        <w:rPr>
          <w:rFonts w:ascii="Arial" w:hAnsi="Arial" w:cs="Arial"/>
          <w:sz w:val="26"/>
          <w:szCs w:val="26"/>
          <w:lang w:eastAsia="ar"/>
        </w:rPr>
        <w:t>-</w:t>
      </w:r>
      <w:r w:rsidR="00EA1730">
        <w:rPr>
          <w:rFonts w:ascii="Arial" w:hAnsi="Arial" w:cs="Arial"/>
          <w:sz w:val="26"/>
          <w:szCs w:val="26"/>
          <w:lang w:eastAsia="ar"/>
        </w:rPr>
        <w:t>6</w:t>
      </w:r>
      <w:r w:rsidR="00EA1730" w:rsidRPr="00C56B30">
        <w:rPr>
          <w:rFonts w:ascii="Arial" w:hAnsi="Arial" w:cs="Arial"/>
          <w:sz w:val="26"/>
          <w:szCs w:val="26"/>
          <w:lang w:eastAsia="ar"/>
        </w:rPr>
        <w:t>-1-</w:t>
      </w:r>
      <w:r w:rsidR="00EA1730">
        <w:rPr>
          <w:rFonts w:ascii="Arial" w:hAnsi="Arial" w:cs="Arial"/>
          <w:sz w:val="26"/>
          <w:szCs w:val="26"/>
          <w:lang w:eastAsia="ar"/>
        </w:rPr>
        <w:t>5</w:t>
      </w:r>
      <w:r w:rsidR="00EA1730" w:rsidRPr="00C56B30">
        <w:rPr>
          <w:rFonts w:ascii="Arial" w:hAnsi="Arial" w:cs="Arial"/>
          <w:sz w:val="26"/>
          <w:szCs w:val="26"/>
          <w:rtl/>
          <w:lang w:eastAsia="ar"/>
        </w:rPr>
        <w:t>)</w:t>
      </w:r>
    </w:p>
    <w:p w14:paraId="5E44B8D5" w14:textId="223AD093" w:rsidR="00A17B34" w:rsidRPr="00C56B30" w:rsidRDefault="005E1DE1" w:rsidP="002B199C">
      <w:pPr>
        <w:numPr>
          <w:ilvl w:val="1"/>
          <w:numId w:val="42"/>
        </w:numPr>
        <w:bidi/>
        <w:spacing w:before="120" w:after="120" w:line="276" w:lineRule="auto"/>
        <w:ind w:left="927" w:hanging="450"/>
        <w:jc w:val="both"/>
        <w:rPr>
          <w:rFonts w:ascii="Arial" w:hAnsi="Arial" w:cs="Arial"/>
          <w:sz w:val="26"/>
          <w:szCs w:val="26"/>
        </w:rPr>
      </w:pPr>
      <w:r w:rsidRPr="00C56B30">
        <w:rPr>
          <w:rFonts w:ascii="Arial" w:hAnsi="Arial" w:cs="Arial"/>
          <w:sz w:val="26"/>
          <w:szCs w:val="26"/>
          <w:rtl/>
          <w:lang w:eastAsia="ar"/>
        </w:rPr>
        <w:t xml:space="preserve">يجب تصنيف </w:t>
      </w:r>
      <w:r w:rsidR="00A54DCD" w:rsidRPr="00C56B30">
        <w:rPr>
          <w:rFonts w:ascii="Arial" w:hAnsi="Arial" w:cs="Arial"/>
          <w:sz w:val="26"/>
          <w:szCs w:val="26"/>
          <w:rtl/>
          <w:lang w:eastAsia="ar"/>
        </w:rPr>
        <w:t>بيانات و</w:t>
      </w:r>
      <w:r w:rsidRPr="00C56B30">
        <w:rPr>
          <w:rFonts w:ascii="Arial" w:hAnsi="Arial" w:cs="Arial"/>
          <w:sz w:val="26"/>
          <w:szCs w:val="26"/>
          <w:rtl/>
          <w:lang w:eastAsia="ar"/>
        </w:rPr>
        <w:t xml:space="preserve">معلومات </w:t>
      </w:r>
      <w:r w:rsidR="00517783"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الموجودة في الأنظمة الحسّاسة</w:t>
      </w:r>
      <w:r w:rsidR="00850AAA">
        <w:rPr>
          <w:rFonts w:ascii="Arial" w:hAnsi="Arial" w:cs="Arial" w:hint="cs"/>
          <w:sz w:val="26"/>
          <w:szCs w:val="26"/>
          <w:rtl/>
          <w:lang w:eastAsia="ar"/>
        </w:rPr>
        <w:t xml:space="preserve"> </w:t>
      </w:r>
      <w:r w:rsidR="00582D28">
        <w:rPr>
          <w:rFonts w:ascii="Arial" w:hAnsi="Arial" w:cs="Arial" w:hint="cs"/>
          <w:sz w:val="26"/>
          <w:szCs w:val="26"/>
          <w:rtl/>
          <w:lang w:eastAsia="ar"/>
        </w:rPr>
        <w:t xml:space="preserve">- </w:t>
      </w:r>
      <w:r w:rsidR="00731AFD" w:rsidRPr="00C56B30">
        <w:rPr>
          <w:rFonts w:ascii="Arial" w:hAnsi="Arial" w:cs="Arial"/>
          <w:sz w:val="26"/>
          <w:szCs w:val="26"/>
          <w:rtl/>
          <w:lang w:eastAsia="ar"/>
        </w:rPr>
        <w:t>و</w:t>
      </w:r>
      <w:r w:rsidRPr="00C56B30">
        <w:rPr>
          <w:rFonts w:ascii="Arial" w:hAnsi="Arial" w:cs="Arial"/>
          <w:sz w:val="26"/>
          <w:szCs w:val="26"/>
          <w:rtl/>
          <w:lang w:eastAsia="ar"/>
        </w:rPr>
        <w:t>التي تُعالجها الأطراف الخارجية</w:t>
      </w:r>
      <w:r w:rsidR="00582D28">
        <w:rPr>
          <w:rFonts w:ascii="Arial" w:hAnsi="Arial" w:cs="Arial" w:hint="cs"/>
          <w:sz w:val="26"/>
          <w:szCs w:val="26"/>
          <w:rtl/>
          <w:lang w:eastAsia="ar"/>
        </w:rPr>
        <w:t xml:space="preserve"> -</w:t>
      </w:r>
      <w:r w:rsidRPr="00C56B30">
        <w:rPr>
          <w:rFonts w:ascii="Arial" w:hAnsi="Arial" w:cs="Arial"/>
          <w:sz w:val="26"/>
          <w:szCs w:val="26"/>
          <w:rtl/>
          <w:lang w:eastAsia="ar"/>
        </w:rPr>
        <w:t xml:space="preserve"> وفقا</w:t>
      </w:r>
      <w:r w:rsidR="003C7E2D" w:rsidRPr="00C56B30">
        <w:rPr>
          <w:rFonts w:ascii="Arial" w:hAnsi="Arial" w:cs="Arial"/>
          <w:sz w:val="26"/>
          <w:szCs w:val="26"/>
          <w:rtl/>
          <w:lang w:eastAsia="ar"/>
        </w:rPr>
        <w:t>ً</w:t>
      </w:r>
      <w:r w:rsidRPr="00C56B30">
        <w:rPr>
          <w:rFonts w:ascii="Arial" w:hAnsi="Arial" w:cs="Arial"/>
          <w:sz w:val="26"/>
          <w:szCs w:val="26"/>
          <w:rtl/>
          <w:lang w:eastAsia="ar"/>
        </w:rPr>
        <w:t xml:space="preserve"> لسياسة تصنيف البيانات </w:t>
      </w:r>
      <w:r w:rsidR="00977BA3" w:rsidRPr="00C56B30">
        <w:rPr>
          <w:rFonts w:ascii="Arial" w:hAnsi="Arial" w:cs="Arial"/>
          <w:sz w:val="26"/>
          <w:szCs w:val="26"/>
          <w:rtl/>
          <w:lang w:eastAsia="ar"/>
        </w:rPr>
        <w:t xml:space="preserve">والمعلومات </w:t>
      </w:r>
      <w:r w:rsidRPr="00C56B30">
        <w:rPr>
          <w:rFonts w:ascii="Arial" w:hAnsi="Arial" w:cs="Arial"/>
          <w:sz w:val="26"/>
          <w:szCs w:val="26"/>
          <w:rtl/>
          <w:lang w:eastAsia="ar"/>
        </w:rPr>
        <w:t xml:space="preserve">المعتمدة في </w:t>
      </w:r>
      <w:r w:rsidR="00517783" w:rsidRPr="00C56B30">
        <w:rPr>
          <w:rFonts w:ascii="Arial" w:hAnsi="Arial" w:cs="Arial"/>
          <w:sz w:val="26"/>
          <w:szCs w:val="26"/>
          <w:highlight w:val="cyan"/>
          <w:rtl/>
          <w:lang w:eastAsia="ar"/>
        </w:rPr>
        <w:t>&lt;اسم الجهة&gt;</w:t>
      </w:r>
      <w:r w:rsidR="000D51B8" w:rsidRPr="00C56B30">
        <w:rPr>
          <w:rFonts w:ascii="Arial" w:hAnsi="Arial" w:cs="Arial"/>
          <w:sz w:val="26"/>
          <w:szCs w:val="26"/>
          <w:rtl/>
          <w:lang w:eastAsia="ar"/>
        </w:rPr>
        <w:t>.</w:t>
      </w:r>
      <w:r w:rsidR="002B199C">
        <w:rPr>
          <w:rFonts w:ascii="Arial" w:hAnsi="Arial" w:cs="Arial"/>
          <w:sz w:val="26"/>
          <w:szCs w:val="26"/>
          <w:lang w:eastAsia="ar"/>
        </w:rPr>
        <w:t xml:space="preserve"> </w:t>
      </w:r>
      <w:r w:rsidR="002B199C" w:rsidRPr="00C56B30">
        <w:rPr>
          <w:rFonts w:ascii="Arial" w:hAnsi="Arial" w:cs="Arial"/>
          <w:sz w:val="26"/>
          <w:szCs w:val="26"/>
          <w:rtl/>
          <w:lang w:eastAsia="ar"/>
        </w:rPr>
        <w:t>(</w:t>
      </w:r>
      <w:r w:rsidR="002B199C" w:rsidRPr="00C56B30">
        <w:rPr>
          <w:rFonts w:ascii="Arial" w:hAnsi="Arial" w:cs="Arial"/>
          <w:sz w:val="26"/>
          <w:szCs w:val="26"/>
          <w:lang w:eastAsia="ar"/>
        </w:rPr>
        <w:t>CSCC-</w:t>
      </w:r>
      <w:r w:rsidR="002B199C">
        <w:rPr>
          <w:rFonts w:ascii="Arial" w:hAnsi="Arial" w:cs="Arial"/>
          <w:sz w:val="26"/>
          <w:szCs w:val="26"/>
          <w:lang w:eastAsia="ar"/>
        </w:rPr>
        <w:t>2</w:t>
      </w:r>
      <w:r w:rsidR="002B199C" w:rsidRPr="00C56B30">
        <w:rPr>
          <w:rFonts w:ascii="Arial" w:hAnsi="Arial" w:cs="Arial"/>
          <w:sz w:val="26"/>
          <w:szCs w:val="26"/>
          <w:lang w:eastAsia="ar"/>
        </w:rPr>
        <w:t>-</w:t>
      </w:r>
      <w:r w:rsidR="002B199C">
        <w:rPr>
          <w:rFonts w:ascii="Arial" w:hAnsi="Arial" w:cs="Arial"/>
          <w:sz w:val="26"/>
          <w:szCs w:val="26"/>
          <w:lang w:eastAsia="ar"/>
        </w:rPr>
        <w:t>6</w:t>
      </w:r>
      <w:r w:rsidR="002B199C" w:rsidRPr="00C56B30">
        <w:rPr>
          <w:rFonts w:ascii="Arial" w:hAnsi="Arial" w:cs="Arial"/>
          <w:sz w:val="26"/>
          <w:szCs w:val="26"/>
          <w:lang w:eastAsia="ar"/>
        </w:rPr>
        <w:t>-1-</w:t>
      </w:r>
      <w:r w:rsidR="002B199C">
        <w:rPr>
          <w:rFonts w:ascii="Arial" w:hAnsi="Arial" w:cs="Arial"/>
          <w:sz w:val="26"/>
          <w:szCs w:val="26"/>
          <w:lang w:eastAsia="ar"/>
        </w:rPr>
        <w:t>2</w:t>
      </w:r>
      <w:r w:rsidR="002B199C" w:rsidRPr="00C56B30">
        <w:rPr>
          <w:rFonts w:ascii="Arial" w:hAnsi="Arial" w:cs="Arial"/>
          <w:sz w:val="26"/>
          <w:szCs w:val="26"/>
          <w:rtl/>
          <w:lang w:eastAsia="ar"/>
        </w:rPr>
        <w:t>)</w:t>
      </w:r>
    </w:p>
    <w:p w14:paraId="0E878816" w14:textId="77777777" w:rsidR="00A17B34" w:rsidRPr="00C56B30" w:rsidRDefault="00A17B34" w:rsidP="00A17B34">
      <w:pPr>
        <w:pStyle w:val="ListParagraph"/>
        <w:numPr>
          <w:ilvl w:val="0"/>
          <w:numId w:val="8"/>
        </w:numPr>
        <w:bidi/>
        <w:spacing w:before="120" w:after="120" w:line="276" w:lineRule="auto"/>
        <w:ind w:hanging="153"/>
        <w:contextualSpacing w:val="0"/>
        <w:jc w:val="both"/>
        <w:rPr>
          <w:rFonts w:ascii="Arial" w:hAnsi="Arial" w:cs="Arial"/>
          <w:b/>
          <w:bCs/>
          <w:sz w:val="26"/>
          <w:szCs w:val="26"/>
          <w:lang w:eastAsia="ar"/>
        </w:rPr>
      </w:pPr>
      <w:r w:rsidRPr="00C56B30">
        <w:rPr>
          <w:rFonts w:ascii="Arial" w:hAnsi="Arial" w:cs="Arial"/>
          <w:b/>
          <w:bCs/>
          <w:sz w:val="26"/>
          <w:szCs w:val="26"/>
          <w:rtl/>
          <w:lang w:eastAsia="ar"/>
        </w:rPr>
        <w:t>التدقيق</w:t>
      </w:r>
    </w:p>
    <w:p w14:paraId="007C71E3" w14:textId="7D436A06" w:rsidR="00A17B34" w:rsidRPr="00C56B30" w:rsidRDefault="00A17B34" w:rsidP="00B12C24">
      <w:pPr>
        <w:numPr>
          <w:ilvl w:val="1"/>
          <w:numId w:val="43"/>
        </w:numPr>
        <w:bidi/>
        <w:spacing w:before="120" w:after="120" w:line="276" w:lineRule="auto"/>
        <w:ind w:left="927" w:hanging="450"/>
        <w:jc w:val="both"/>
        <w:rPr>
          <w:rFonts w:ascii="Arial" w:hAnsi="Arial" w:cs="Arial"/>
          <w:sz w:val="26"/>
          <w:szCs w:val="26"/>
          <w:lang w:eastAsia="ar"/>
        </w:rPr>
      </w:pPr>
      <w:r w:rsidRPr="00C56B30">
        <w:rPr>
          <w:rFonts w:ascii="Arial" w:hAnsi="Arial" w:cs="Arial"/>
          <w:sz w:val="26"/>
          <w:szCs w:val="26"/>
          <w:rtl/>
          <w:lang w:eastAsia="ar"/>
        </w:rPr>
        <w:t xml:space="preserve">يجب أن تُجري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تدقيقًا للعمليات والأنظمة ذات الصلة متى كان ذلك ضروريا</w:t>
      </w:r>
      <w:r w:rsidR="0034275C">
        <w:rPr>
          <w:rFonts w:ascii="Arial" w:hAnsi="Arial" w:cs="Arial" w:hint="cs"/>
          <w:sz w:val="26"/>
          <w:szCs w:val="26"/>
          <w:rtl/>
          <w:lang w:eastAsia="ar"/>
        </w:rPr>
        <w:t>ً</w:t>
      </w:r>
      <w:r w:rsidRPr="00C56B30">
        <w:rPr>
          <w:rFonts w:ascii="Arial" w:hAnsi="Arial" w:cs="Arial"/>
          <w:sz w:val="26"/>
          <w:szCs w:val="26"/>
          <w:rtl/>
          <w:lang w:eastAsia="ar"/>
        </w:rPr>
        <w:t xml:space="preserve"> أو مناس</w:t>
      </w:r>
      <w:r w:rsidR="0034275C">
        <w:rPr>
          <w:rFonts w:ascii="Arial" w:hAnsi="Arial" w:cs="Arial" w:hint="cs"/>
          <w:sz w:val="26"/>
          <w:szCs w:val="26"/>
          <w:rtl/>
          <w:lang w:eastAsia="ar"/>
        </w:rPr>
        <w:t>ب</w:t>
      </w:r>
      <w:r w:rsidRPr="00C56B30">
        <w:rPr>
          <w:rFonts w:ascii="Arial" w:hAnsi="Arial" w:cs="Arial"/>
          <w:sz w:val="26"/>
          <w:szCs w:val="26"/>
          <w:rtl/>
          <w:lang w:eastAsia="ar"/>
        </w:rPr>
        <w:t>ا</w:t>
      </w:r>
      <w:r w:rsidR="0034275C">
        <w:rPr>
          <w:rFonts w:ascii="Arial" w:hAnsi="Arial" w:cs="Arial" w:hint="cs"/>
          <w:sz w:val="26"/>
          <w:szCs w:val="26"/>
          <w:rtl/>
          <w:lang w:eastAsia="ar"/>
        </w:rPr>
        <w:t>ً</w:t>
      </w:r>
      <w:r w:rsidRPr="00C56B30">
        <w:rPr>
          <w:rFonts w:ascii="Arial" w:hAnsi="Arial" w:cs="Arial"/>
          <w:sz w:val="26"/>
          <w:szCs w:val="26"/>
          <w:rtl/>
          <w:lang w:eastAsia="ar"/>
        </w:rPr>
        <w:t>.</w:t>
      </w:r>
    </w:p>
    <w:p w14:paraId="2D34DAB2" w14:textId="537D2A68" w:rsidR="00BC75B4" w:rsidRPr="00A7174E" w:rsidRDefault="00A17B34" w:rsidP="00A7174E">
      <w:pPr>
        <w:numPr>
          <w:ilvl w:val="1"/>
          <w:numId w:val="43"/>
        </w:numPr>
        <w:bidi/>
        <w:spacing w:before="120" w:after="120" w:line="276" w:lineRule="auto"/>
        <w:ind w:left="927" w:hanging="450"/>
        <w:jc w:val="both"/>
        <w:rPr>
          <w:rFonts w:ascii="Arial" w:hAnsi="Arial" w:cs="Arial"/>
          <w:sz w:val="26"/>
          <w:szCs w:val="26"/>
          <w:lang w:eastAsia="ar"/>
        </w:rPr>
      </w:pPr>
      <w:r w:rsidRPr="00C56B30">
        <w:rPr>
          <w:rFonts w:ascii="Arial" w:hAnsi="Arial" w:cs="Arial"/>
          <w:sz w:val="26"/>
          <w:szCs w:val="26"/>
          <w:rtl/>
          <w:lang w:eastAsia="ar"/>
        </w:rPr>
        <w:lastRenderedPageBreak/>
        <w:t xml:space="preserve">يجب أن تتعاون </w:t>
      </w:r>
      <w:r w:rsidR="002271B3">
        <w:rPr>
          <w:rFonts w:ascii="Arial" w:hAnsi="Arial" w:cs="Arial" w:hint="cs"/>
          <w:sz w:val="26"/>
          <w:szCs w:val="26"/>
          <w:rtl/>
          <w:lang w:eastAsia="ar"/>
        </w:rPr>
        <w:t xml:space="preserve">جميع </w:t>
      </w:r>
      <w:r w:rsidR="0005590C">
        <w:rPr>
          <w:rFonts w:ascii="Arial" w:hAnsi="Arial" w:cs="Arial" w:hint="cs"/>
          <w:sz w:val="26"/>
          <w:szCs w:val="26"/>
          <w:rtl/>
          <w:lang w:eastAsia="ar"/>
        </w:rPr>
        <w:t>مرافق</w:t>
      </w:r>
      <w:r w:rsidRPr="00C56B30">
        <w:rPr>
          <w:rFonts w:ascii="Arial" w:hAnsi="Arial" w:cs="Arial"/>
          <w:sz w:val="26"/>
          <w:szCs w:val="26"/>
          <w:rtl/>
          <w:lang w:eastAsia="ar"/>
        </w:rPr>
        <w:t xml:space="preserve"> الطرف الخارجي وموظفيه بصورة كاملة مع أنشطة مراجعة سجل الأحداث والتدقيق التي تقوم بها </w:t>
      </w:r>
      <w:r w:rsidRPr="00C56B30">
        <w:rPr>
          <w:rFonts w:ascii="Arial" w:hAnsi="Arial" w:cs="Arial"/>
          <w:sz w:val="26"/>
          <w:szCs w:val="26"/>
          <w:highlight w:val="cyan"/>
          <w:rtl/>
          <w:lang w:eastAsia="ar"/>
        </w:rPr>
        <w:t>&lt;اسم الجهة&gt;</w:t>
      </w:r>
      <w:r w:rsidRPr="00C56B30">
        <w:rPr>
          <w:rFonts w:ascii="Arial" w:hAnsi="Arial" w:cs="Arial"/>
          <w:sz w:val="26"/>
          <w:szCs w:val="26"/>
          <w:rtl/>
          <w:lang w:eastAsia="ar"/>
        </w:rPr>
        <w:t xml:space="preserve"> بما يشمل المراجعات المُنفّذة.</w:t>
      </w:r>
    </w:p>
    <w:bookmarkStart w:id="11" w:name="الأدوار"/>
    <w:p w14:paraId="040D6CF7" w14:textId="395B4672" w:rsidR="00D148D3" w:rsidRPr="00C56B30" w:rsidRDefault="00D148D3" w:rsidP="00A7174E">
      <w:pPr>
        <w:pStyle w:val="Heading1"/>
        <w:bidi/>
        <w:spacing w:before="480" w:after="120" w:line="276" w:lineRule="auto"/>
        <w:rPr>
          <w:rFonts w:ascii="Arial" w:hAnsi="Arial" w:cs="Arial"/>
          <w:rtl/>
        </w:rPr>
      </w:pPr>
      <w:r w:rsidRPr="00C56B30">
        <w:rPr>
          <w:rFonts w:ascii="Arial" w:hAnsi="Arial" w:cs="Arial"/>
          <w:rtl/>
        </w:rPr>
        <w:fldChar w:fldCharType="begin"/>
      </w:r>
      <w:r w:rsidRPr="00C56B30">
        <w:rPr>
          <w:rFonts w:ascii="Arial" w:hAnsi="Arial" w:cs="Arial"/>
          <w:rtl/>
        </w:rPr>
        <w:instrText xml:space="preserve"> </w:instrText>
      </w:r>
      <w:r w:rsidRPr="00C56B30">
        <w:rPr>
          <w:rFonts w:ascii="Arial" w:hAnsi="Arial" w:cs="Arial"/>
        </w:rPr>
        <w:instrText>HYPERLINK</w:instrText>
      </w:r>
      <w:r w:rsidRPr="00C56B30">
        <w:rPr>
          <w:rFonts w:ascii="Arial" w:hAnsi="Arial" w:cs="Arial"/>
          <w:rtl/>
        </w:rPr>
        <w:instrText xml:space="preserve">  \</w:instrText>
      </w:r>
      <w:r w:rsidRPr="00C56B30">
        <w:rPr>
          <w:rFonts w:ascii="Arial" w:hAnsi="Arial" w:cs="Arial"/>
        </w:rPr>
        <w:instrText>l</w:instrText>
      </w:r>
      <w:r w:rsidRPr="00C56B30">
        <w:rPr>
          <w:rFonts w:ascii="Arial" w:hAnsi="Arial" w:cs="Arial"/>
          <w:rtl/>
        </w:rPr>
        <w:instrText xml:space="preserve"> "الأدوار" \</w:instrText>
      </w:r>
      <w:r w:rsidRPr="00C56B30">
        <w:rPr>
          <w:rFonts w:ascii="Arial" w:hAnsi="Arial" w:cs="Arial"/>
        </w:rPr>
        <w:instrText>o</w:instrText>
      </w:r>
      <w:r w:rsidRPr="00C56B30">
        <w:rPr>
          <w:rFonts w:ascii="Arial" w:hAnsi="Arial" w:cs="Arial"/>
          <w:rtl/>
        </w:rPr>
        <w:instrText xml:space="preserve"> "يهدف هذا القسم إلى تحديد الأدوار والمسؤوليات ذات العلاقة بهذه السياسة" </w:instrText>
      </w:r>
      <w:r w:rsidRPr="00C56B30">
        <w:rPr>
          <w:rFonts w:ascii="Arial" w:hAnsi="Arial" w:cs="Arial"/>
          <w:rtl/>
        </w:rPr>
        <w:fldChar w:fldCharType="separate"/>
      </w:r>
      <w:bookmarkStart w:id="12" w:name="_Toc4661113"/>
      <w:bookmarkStart w:id="13" w:name="_Toc17291496"/>
      <w:r w:rsidRPr="00C56B30">
        <w:rPr>
          <w:rStyle w:val="Hyperlink"/>
          <w:rFonts w:ascii="Arial" w:hAnsi="Arial" w:cs="Arial"/>
          <w:color w:val="15969D" w:themeColor="accent6" w:themeShade="BF"/>
          <w:u w:val="none"/>
          <w:rtl/>
        </w:rPr>
        <w:t>الأدوار والمسؤوليات</w:t>
      </w:r>
      <w:bookmarkEnd w:id="12"/>
      <w:bookmarkEnd w:id="13"/>
      <w:r w:rsidRPr="00C56B30">
        <w:rPr>
          <w:rFonts w:ascii="Arial" w:hAnsi="Arial" w:cs="Arial"/>
          <w:rtl/>
        </w:rPr>
        <w:fldChar w:fldCharType="end"/>
      </w:r>
    </w:p>
    <w:bookmarkEnd w:id="11"/>
    <w:p w14:paraId="14DA5A69" w14:textId="15EF7DCA" w:rsidR="00756EF9" w:rsidRPr="00F1681D" w:rsidRDefault="00756EF9" w:rsidP="00A46A9F">
      <w:pPr>
        <w:pStyle w:val="ListParagraph"/>
        <w:numPr>
          <w:ilvl w:val="0"/>
          <w:numId w:val="33"/>
        </w:numPr>
        <w:tabs>
          <w:tab w:val="right" w:pos="297"/>
        </w:tabs>
        <w:bidi/>
        <w:spacing w:after="120" w:line="276" w:lineRule="auto"/>
        <w:ind w:left="387" w:hanging="357"/>
        <w:contextualSpacing w:val="0"/>
        <w:jc w:val="both"/>
        <w:rPr>
          <w:rFonts w:ascii="Arial" w:hAnsi="Arial" w:cs="Arial"/>
          <w:b/>
          <w:bCs/>
          <w:sz w:val="26"/>
          <w:szCs w:val="26"/>
        </w:rPr>
      </w:pPr>
      <w:r w:rsidRPr="00C56B30">
        <w:rPr>
          <w:rFonts w:ascii="Arial" w:hAnsi="Arial" w:cs="Arial"/>
          <w:b/>
          <w:bCs/>
          <w:sz w:val="26"/>
          <w:szCs w:val="26"/>
          <w:rtl/>
        </w:rPr>
        <w:t>راعي ومالك وثيقة السياسة:</w:t>
      </w:r>
      <w:r w:rsidRPr="00F1681D">
        <w:rPr>
          <w:rFonts w:ascii="Arial" w:hAnsi="Arial" w:cs="Arial"/>
          <w:b/>
          <w:bCs/>
          <w:sz w:val="26"/>
          <w:szCs w:val="26"/>
          <w:rtl/>
        </w:rPr>
        <w:t xml:space="preserve"> </w:t>
      </w:r>
      <w:r w:rsidRPr="00F1681D">
        <w:rPr>
          <w:rFonts w:ascii="Arial" w:hAnsi="Arial" w:cs="Arial"/>
          <w:sz w:val="26"/>
          <w:szCs w:val="26"/>
          <w:highlight w:val="cyan"/>
          <w:rtl/>
        </w:rPr>
        <w:t>&lt; رئيس الإدارة المعنية بالأمن السيبراني&gt;</w:t>
      </w:r>
      <w:r w:rsidR="0019353C">
        <w:rPr>
          <w:rFonts w:ascii="Arial" w:hAnsi="Arial" w:cs="Arial" w:hint="cs"/>
          <w:sz w:val="26"/>
          <w:szCs w:val="26"/>
          <w:rtl/>
        </w:rPr>
        <w:t>.</w:t>
      </w:r>
    </w:p>
    <w:p w14:paraId="17CB3122" w14:textId="09B593B0" w:rsidR="00756EF9" w:rsidRPr="00C56B30" w:rsidRDefault="009D4A83" w:rsidP="00A46A9F">
      <w:pPr>
        <w:pStyle w:val="ListParagraph"/>
        <w:numPr>
          <w:ilvl w:val="0"/>
          <w:numId w:val="33"/>
        </w:numPr>
        <w:tabs>
          <w:tab w:val="right" w:pos="297"/>
        </w:tabs>
        <w:bidi/>
        <w:spacing w:after="120" w:line="276" w:lineRule="auto"/>
        <w:ind w:left="387" w:hanging="357"/>
        <w:contextualSpacing w:val="0"/>
        <w:jc w:val="both"/>
        <w:rPr>
          <w:rFonts w:ascii="Arial" w:hAnsi="Arial" w:cs="Arial"/>
          <w:sz w:val="26"/>
          <w:szCs w:val="26"/>
          <w:rtl/>
        </w:rPr>
      </w:pPr>
      <w:r w:rsidRPr="00C56B30">
        <w:rPr>
          <w:rFonts w:ascii="Arial" w:hAnsi="Arial" w:cs="Arial"/>
          <w:b/>
          <w:bCs/>
          <w:sz w:val="26"/>
          <w:szCs w:val="26"/>
          <w:rtl/>
        </w:rPr>
        <w:t xml:space="preserve">تحديث </w:t>
      </w:r>
      <w:r w:rsidR="00756EF9" w:rsidRPr="00C56B30">
        <w:rPr>
          <w:rFonts w:ascii="Arial" w:hAnsi="Arial" w:cs="Arial"/>
          <w:b/>
          <w:bCs/>
          <w:sz w:val="26"/>
          <w:szCs w:val="26"/>
          <w:rtl/>
        </w:rPr>
        <w:t>السياسة</w:t>
      </w:r>
      <w:r w:rsidR="00FE16E5">
        <w:rPr>
          <w:rFonts w:ascii="Arial" w:hAnsi="Arial" w:cs="Arial" w:hint="cs"/>
          <w:b/>
          <w:bCs/>
          <w:sz w:val="26"/>
          <w:szCs w:val="26"/>
          <w:rtl/>
        </w:rPr>
        <w:t xml:space="preserve"> ومراجعتها</w:t>
      </w:r>
      <w:r w:rsidR="00756EF9" w:rsidRPr="00C56B30">
        <w:rPr>
          <w:rFonts w:ascii="Arial" w:hAnsi="Arial" w:cs="Arial"/>
          <w:b/>
          <w:bCs/>
          <w:sz w:val="26"/>
          <w:szCs w:val="26"/>
          <w:rtl/>
        </w:rPr>
        <w:t>:</w:t>
      </w:r>
      <w:r w:rsidR="00756EF9" w:rsidRPr="00C56B30">
        <w:rPr>
          <w:rFonts w:ascii="Arial" w:hAnsi="Arial" w:cs="Arial"/>
          <w:sz w:val="26"/>
          <w:szCs w:val="26"/>
          <w:rtl/>
        </w:rPr>
        <w:t xml:space="preserve"> </w:t>
      </w:r>
      <w:r w:rsidR="00756EF9" w:rsidRPr="00C56B30">
        <w:rPr>
          <w:rFonts w:ascii="Arial" w:hAnsi="Arial" w:cs="Arial"/>
          <w:sz w:val="26"/>
          <w:szCs w:val="26"/>
          <w:highlight w:val="cyan"/>
          <w:rtl/>
        </w:rPr>
        <w:t>&lt; الإدارة المعنية بالأمن السيبراني&gt;</w:t>
      </w:r>
      <w:r w:rsidR="0019353C">
        <w:rPr>
          <w:rFonts w:ascii="Arial" w:hAnsi="Arial" w:cs="Arial" w:hint="cs"/>
          <w:sz w:val="26"/>
          <w:szCs w:val="26"/>
          <w:rtl/>
        </w:rPr>
        <w:t>.</w:t>
      </w:r>
    </w:p>
    <w:p w14:paraId="7304B2EF" w14:textId="6CB89B6C" w:rsidR="007C77E2" w:rsidRPr="00A7174E" w:rsidRDefault="00756EF9" w:rsidP="00A46A9F">
      <w:pPr>
        <w:pStyle w:val="ListParagraph"/>
        <w:numPr>
          <w:ilvl w:val="0"/>
          <w:numId w:val="33"/>
        </w:numPr>
        <w:tabs>
          <w:tab w:val="right" w:pos="297"/>
          <w:tab w:val="right" w:pos="1287"/>
        </w:tabs>
        <w:bidi/>
        <w:spacing w:after="120" w:line="276" w:lineRule="auto"/>
        <w:ind w:left="387" w:hanging="357"/>
        <w:contextualSpacing w:val="0"/>
        <w:jc w:val="both"/>
        <w:rPr>
          <w:rFonts w:ascii="Arial" w:hAnsi="Arial" w:cs="Arial"/>
          <w:sz w:val="26"/>
          <w:szCs w:val="26"/>
          <w:rtl/>
        </w:rPr>
      </w:pPr>
      <w:r w:rsidRPr="00C56B30">
        <w:rPr>
          <w:rFonts w:ascii="Arial" w:hAnsi="Arial" w:cs="Arial"/>
          <w:b/>
          <w:bCs/>
          <w:sz w:val="26"/>
          <w:szCs w:val="26"/>
          <w:rtl/>
        </w:rPr>
        <w:t>تنفيذ السياسة</w:t>
      </w:r>
      <w:r w:rsidR="00FE16E5">
        <w:rPr>
          <w:rFonts w:ascii="Arial" w:hAnsi="Arial" w:cs="Arial" w:hint="cs"/>
          <w:b/>
          <w:bCs/>
          <w:sz w:val="26"/>
          <w:szCs w:val="26"/>
          <w:rtl/>
        </w:rPr>
        <w:t xml:space="preserve"> </w:t>
      </w:r>
      <w:r w:rsidR="00FE16E5" w:rsidRPr="00C56B30">
        <w:rPr>
          <w:rFonts w:ascii="Arial" w:hAnsi="Arial" w:cs="Arial"/>
          <w:b/>
          <w:bCs/>
          <w:sz w:val="26"/>
          <w:szCs w:val="26"/>
          <w:rtl/>
        </w:rPr>
        <w:t>وتطبيق</w:t>
      </w:r>
      <w:r w:rsidR="00FE16E5">
        <w:rPr>
          <w:rFonts w:ascii="Arial" w:hAnsi="Arial" w:cs="Arial" w:hint="cs"/>
          <w:b/>
          <w:bCs/>
          <w:sz w:val="26"/>
          <w:szCs w:val="26"/>
          <w:rtl/>
        </w:rPr>
        <w:t>ها</w:t>
      </w:r>
      <w:r w:rsidRPr="00C56B30">
        <w:rPr>
          <w:rFonts w:ascii="Arial" w:hAnsi="Arial" w:cs="Arial"/>
          <w:b/>
          <w:bCs/>
          <w:sz w:val="26"/>
          <w:szCs w:val="26"/>
          <w:rtl/>
        </w:rPr>
        <w:t>:</w:t>
      </w:r>
      <w:r w:rsidRPr="00C56B30">
        <w:rPr>
          <w:rFonts w:ascii="Arial" w:hAnsi="Arial" w:cs="Arial"/>
          <w:sz w:val="26"/>
          <w:szCs w:val="26"/>
          <w:rtl/>
        </w:rPr>
        <w:t xml:space="preserve"> </w:t>
      </w:r>
      <w:r w:rsidRPr="00C56B30">
        <w:rPr>
          <w:rFonts w:ascii="Arial" w:hAnsi="Arial" w:cs="Arial"/>
          <w:sz w:val="26"/>
          <w:szCs w:val="26"/>
          <w:highlight w:val="cyan"/>
          <w:rtl/>
        </w:rPr>
        <w:t>&lt; الإدارة المعنية بالأمن السيبراني&gt;</w:t>
      </w:r>
      <w:r w:rsidRPr="00C56B30">
        <w:rPr>
          <w:rFonts w:ascii="Arial" w:hAnsi="Arial" w:cs="Arial"/>
          <w:sz w:val="26"/>
          <w:szCs w:val="26"/>
          <w:rtl/>
        </w:rPr>
        <w:t xml:space="preserve"> و</w:t>
      </w:r>
      <w:r w:rsidRPr="00C56B30">
        <w:rPr>
          <w:rFonts w:ascii="Arial" w:hAnsi="Arial" w:cs="Arial"/>
          <w:sz w:val="26"/>
          <w:szCs w:val="26"/>
          <w:highlight w:val="cyan"/>
          <w:rtl/>
        </w:rPr>
        <w:t>&lt;الإدارة المعنية بتقنية المعلومات&gt;</w:t>
      </w:r>
      <w:r w:rsidRPr="00C56B30">
        <w:rPr>
          <w:rFonts w:ascii="Arial" w:hAnsi="Arial" w:cs="Arial"/>
          <w:sz w:val="26"/>
          <w:szCs w:val="26"/>
          <w:rtl/>
        </w:rPr>
        <w:t xml:space="preserve"> و </w:t>
      </w:r>
      <w:r w:rsidRPr="00C56B30">
        <w:rPr>
          <w:rFonts w:ascii="Arial" w:hAnsi="Arial" w:cs="Arial"/>
          <w:sz w:val="26"/>
          <w:szCs w:val="26"/>
          <w:highlight w:val="cyan"/>
          <w:rtl/>
        </w:rPr>
        <w:t>&lt;الإدارة المعنية بالموارد البشرية&gt;</w:t>
      </w:r>
      <w:r w:rsidRPr="00C56B30">
        <w:rPr>
          <w:rFonts w:ascii="Arial" w:hAnsi="Arial" w:cs="Arial"/>
          <w:sz w:val="26"/>
          <w:szCs w:val="26"/>
          <w:rtl/>
        </w:rPr>
        <w:t xml:space="preserve"> و </w:t>
      </w:r>
      <w:r w:rsidRPr="00C56B30">
        <w:rPr>
          <w:rFonts w:ascii="Arial" w:hAnsi="Arial" w:cs="Arial"/>
          <w:sz w:val="26"/>
          <w:szCs w:val="26"/>
          <w:highlight w:val="cyan"/>
          <w:rtl/>
        </w:rPr>
        <w:t>&lt;الإدارة المعنية بالشؤون القانونية&gt;</w:t>
      </w:r>
      <w:r w:rsidRPr="00C56B30">
        <w:rPr>
          <w:rFonts w:ascii="Arial" w:hAnsi="Arial" w:cs="Arial"/>
          <w:sz w:val="26"/>
          <w:szCs w:val="26"/>
          <w:rtl/>
        </w:rPr>
        <w:t xml:space="preserve"> و </w:t>
      </w:r>
      <w:r w:rsidRPr="00C56B30">
        <w:rPr>
          <w:rFonts w:ascii="Arial" w:hAnsi="Arial" w:cs="Arial"/>
          <w:sz w:val="26"/>
          <w:szCs w:val="26"/>
          <w:highlight w:val="cyan"/>
          <w:rtl/>
        </w:rPr>
        <w:t>&lt;الإدارة المعنية بالمشتريات&gt;</w:t>
      </w:r>
      <w:r w:rsidR="007C77E2">
        <w:rPr>
          <w:rFonts w:ascii="Arial" w:hAnsi="Arial" w:cs="Arial" w:hint="cs"/>
          <w:sz w:val="26"/>
          <w:szCs w:val="26"/>
          <w:rtl/>
        </w:rPr>
        <w:t>.</w:t>
      </w:r>
    </w:p>
    <w:p w14:paraId="2BA29134" w14:textId="52254881" w:rsidR="00D148D3" w:rsidRPr="00C56B30" w:rsidRDefault="001756E6" w:rsidP="00A7174E">
      <w:pPr>
        <w:pStyle w:val="Heading1"/>
        <w:bidi/>
        <w:spacing w:before="480" w:after="120" w:line="276" w:lineRule="auto"/>
        <w:rPr>
          <w:rFonts w:ascii="Arial" w:hAnsi="Arial" w:cs="Arial"/>
        </w:rPr>
      </w:pPr>
      <w:hyperlink w:anchor="الالتزام" w:tooltip="يهدف هذا القسم إلى تحديد متطلبات الالتزام بالسياسة والنتائج المترتبة على مخالفتها أو انتهاكها." w:history="1">
        <w:bookmarkStart w:id="14" w:name="_Toc4661114"/>
        <w:bookmarkStart w:id="15" w:name="_Toc17291497"/>
        <w:r w:rsidR="00D148D3" w:rsidRPr="00C56B30">
          <w:rPr>
            <w:rStyle w:val="Hyperlink"/>
            <w:rFonts w:ascii="Arial" w:hAnsi="Arial" w:cs="Arial"/>
            <w:color w:val="15969D" w:themeColor="accent6" w:themeShade="BF"/>
            <w:u w:val="none"/>
            <w:rtl/>
          </w:rPr>
          <w:t>الالتزام بالسياسة</w:t>
        </w:r>
        <w:bookmarkEnd w:id="14"/>
        <w:bookmarkEnd w:id="15"/>
      </w:hyperlink>
      <w:r w:rsidR="00D148D3" w:rsidRPr="00C56B30">
        <w:rPr>
          <w:rFonts w:ascii="Arial" w:hAnsi="Arial" w:cs="Arial"/>
          <w:rtl/>
        </w:rPr>
        <w:t xml:space="preserve"> </w:t>
      </w:r>
    </w:p>
    <w:p w14:paraId="7805B4EF" w14:textId="77777777" w:rsidR="00441F48" w:rsidRPr="00C56B30" w:rsidRDefault="00441F48" w:rsidP="00A46A9F">
      <w:pPr>
        <w:pStyle w:val="ListParagraph"/>
        <w:numPr>
          <w:ilvl w:val="0"/>
          <w:numId w:val="44"/>
        </w:numPr>
        <w:bidi/>
        <w:spacing w:before="120" w:after="120" w:line="276" w:lineRule="auto"/>
        <w:ind w:left="387"/>
        <w:jc w:val="both"/>
        <w:rPr>
          <w:rFonts w:ascii="Arial" w:hAnsi="Arial" w:cs="Arial"/>
          <w:sz w:val="26"/>
          <w:szCs w:val="26"/>
        </w:rPr>
      </w:pPr>
      <w:r w:rsidRPr="00C56B30">
        <w:rPr>
          <w:rFonts w:ascii="Arial" w:hAnsi="Arial" w:cs="Arial"/>
          <w:sz w:val="26"/>
          <w:szCs w:val="26"/>
          <w:rtl/>
        </w:rPr>
        <w:t xml:space="preserve">يجب على </w:t>
      </w:r>
      <w:r w:rsidRPr="00C56B30">
        <w:rPr>
          <w:rFonts w:ascii="Arial" w:hAnsi="Arial" w:cs="Arial"/>
          <w:sz w:val="26"/>
          <w:szCs w:val="26"/>
          <w:highlight w:val="cyan"/>
          <w:rtl/>
        </w:rPr>
        <w:t>&lt;رئيس الإدارة المعنية بالأمن السيبراني&gt;</w:t>
      </w:r>
      <w:r w:rsidRPr="00C56B30">
        <w:rPr>
          <w:rFonts w:ascii="Arial" w:hAnsi="Arial" w:cs="Arial"/>
          <w:sz w:val="26"/>
          <w:szCs w:val="26"/>
          <w:rtl/>
        </w:rPr>
        <w:t xml:space="preserve"> ضمان التزام </w:t>
      </w:r>
      <w:r w:rsidRPr="00C56B30">
        <w:rPr>
          <w:rFonts w:ascii="Arial" w:hAnsi="Arial" w:cs="Arial"/>
          <w:sz w:val="26"/>
          <w:szCs w:val="26"/>
          <w:highlight w:val="cyan"/>
          <w:rtl/>
        </w:rPr>
        <w:t>&lt;اسم الجهة&gt;</w:t>
      </w:r>
      <w:r w:rsidRPr="00C56B30">
        <w:rPr>
          <w:rFonts w:ascii="Arial" w:hAnsi="Arial" w:cs="Arial"/>
          <w:sz w:val="26"/>
          <w:szCs w:val="26"/>
          <w:rtl/>
        </w:rPr>
        <w:t xml:space="preserve"> بهذه السياسة بشكل دوري.</w:t>
      </w:r>
    </w:p>
    <w:p w14:paraId="0DFB33D5" w14:textId="61038227" w:rsidR="00441F48" w:rsidRPr="00C56B30" w:rsidRDefault="00441F48" w:rsidP="00A46A9F">
      <w:pPr>
        <w:pStyle w:val="ListParagraph"/>
        <w:numPr>
          <w:ilvl w:val="0"/>
          <w:numId w:val="44"/>
        </w:numPr>
        <w:bidi/>
        <w:spacing w:before="120" w:after="120" w:line="276" w:lineRule="auto"/>
        <w:ind w:left="387"/>
        <w:contextualSpacing w:val="0"/>
        <w:jc w:val="both"/>
        <w:rPr>
          <w:rFonts w:ascii="Arial" w:hAnsi="Arial" w:cs="Arial"/>
          <w:sz w:val="26"/>
          <w:szCs w:val="26"/>
        </w:rPr>
      </w:pPr>
      <w:r w:rsidRPr="00C56B30">
        <w:rPr>
          <w:rFonts w:ascii="Arial" w:hAnsi="Arial" w:cs="Arial"/>
          <w:sz w:val="26"/>
          <w:szCs w:val="26"/>
          <w:rtl/>
        </w:rPr>
        <w:t xml:space="preserve">يجب على جميع </w:t>
      </w:r>
      <w:r w:rsidR="009D4A83" w:rsidRPr="00C56B30">
        <w:rPr>
          <w:rFonts w:ascii="Arial" w:hAnsi="Arial" w:cs="Arial"/>
          <w:sz w:val="26"/>
          <w:szCs w:val="26"/>
          <w:rtl/>
        </w:rPr>
        <w:t>الإدارات المعنية بتنفيذ وتطبيق السياسة</w:t>
      </w:r>
      <w:r w:rsidRPr="00C56B30">
        <w:rPr>
          <w:rFonts w:ascii="Arial" w:hAnsi="Arial" w:cs="Arial"/>
          <w:sz w:val="26"/>
          <w:szCs w:val="26"/>
          <w:rtl/>
        </w:rPr>
        <w:t xml:space="preserve"> في </w:t>
      </w:r>
      <w:r w:rsidRPr="00C56B30">
        <w:rPr>
          <w:rFonts w:ascii="Arial" w:hAnsi="Arial" w:cs="Arial"/>
          <w:sz w:val="26"/>
          <w:szCs w:val="26"/>
          <w:highlight w:val="cyan"/>
          <w:rtl/>
        </w:rPr>
        <w:t>&lt;اسم الجهة&gt;</w:t>
      </w:r>
      <w:r w:rsidRPr="00C56B30">
        <w:rPr>
          <w:rFonts w:ascii="Arial" w:hAnsi="Arial" w:cs="Arial"/>
          <w:sz w:val="26"/>
          <w:szCs w:val="26"/>
          <w:rtl/>
        </w:rPr>
        <w:t xml:space="preserve"> الالتزام بهذه السياسة.</w:t>
      </w:r>
    </w:p>
    <w:p w14:paraId="080F71AB" w14:textId="3E7B43D6" w:rsidR="00441F48" w:rsidRPr="00C56B30" w:rsidRDefault="00441F48" w:rsidP="00A46A9F">
      <w:pPr>
        <w:pStyle w:val="ListParagraph"/>
        <w:numPr>
          <w:ilvl w:val="0"/>
          <w:numId w:val="44"/>
        </w:numPr>
        <w:tabs>
          <w:tab w:val="right" w:pos="657"/>
        </w:tabs>
        <w:bidi/>
        <w:spacing w:before="120" w:after="120" w:line="276" w:lineRule="auto"/>
        <w:ind w:left="387"/>
        <w:contextualSpacing w:val="0"/>
        <w:jc w:val="both"/>
        <w:rPr>
          <w:rFonts w:ascii="Arial" w:hAnsi="Arial" w:cs="Arial"/>
          <w:sz w:val="26"/>
          <w:szCs w:val="26"/>
        </w:rPr>
      </w:pPr>
      <w:r w:rsidRPr="00C56B30">
        <w:rPr>
          <w:rFonts w:ascii="Arial" w:hAnsi="Arial" w:cs="Arial"/>
          <w:sz w:val="26"/>
          <w:szCs w:val="26"/>
          <w:rtl/>
        </w:rPr>
        <w:t>قد يعرض أي انتهاك لهذه السياسة صاحب المخالفة</w:t>
      </w:r>
      <w:r w:rsidR="002544F6">
        <w:rPr>
          <w:rFonts w:ascii="Arial" w:hAnsi="Arial" w:cs="Arial" w:hint="cs"/>
          <w:sz w:val="26"/>
          <w:szCs w:val="26"/>
          <w:rtl/>
        </w:rPr>
        <w:t xml:space="preserve"> ل</w:t>
      </w:r>
      <w:r w:rsidRPr="00C56B30">
        <w:rPr>
          <w:rFonts w:ascii="Arial" w:hAnsi="Arial" w:cs="Arial"/>
          <w:sz w:val="26"/>
          <w:szCs w:val="26"/>
          <w:rtl/>
        </w:rPr>
        <w:t xml:space="preserve">إجراء تأديبي حسب الإجراءات المتبعة في </w:t>
      </w:r>
      <w:r w:rsidRPr="00C56B30">
        <w:rPr>
          <w:rFonts w:ascii="Arial" w:hAnsi="Arial" w:cs="Arial"/>
          <w:sz w:val="26"/>
          <w:szCs w:val="26"/>
          <w:highlight w:val="cyan"/>
          <w:rtl/>
        </w:rPr>
        <w:t>&lt;اسم الجهة&gt;</w:t>
      </w:r>
      <w:r w:rsidRPr="00C56B30">
        <w:rPr>
          <w:rFonts w:ascii="Arial" w:hAnsi="Arial" w:cs="Arial"/>
          <w:sz w:val="26"/>
          <w:szCs w:val="26"/>
          <w:rtl/>
        </w:rPr>
        <w:t>.</w:t>
      </w:r>
    </w:p>
    <w:sectPr w:rsidR="00441F48" w:rsidRPr="00C56B30" w:rsidSect="00262015">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FFB81" w14:textId="77777777" w:rsidR="001756E6" w:rsidRDefault="001756E6" w:rsidP="00023F00">
      <w:pPr>
        <w:spacing w:after="0" w:line="240" w:lineRule="auto"/>
      </w:pPr>
      <w:r>
        <w:separator/>
      </w:r>
    </w:p>
  </w:endnote>
  <w:endnote w:type="continuationSeparator" w:id="0">
    <w:p w14:paraId="38AEFA9A" w14:textId="77777777" w:rsidR="001756E6" w:rsidRDefault="001756E6"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902BD44" w14:textId="77777777" w:rsidR="005A6007" w:rsidRPr="005A6007" w:rsidRDefault="005A6007" w:rsidP="005A6007">
        <w:pPr>
          <w:bidi/>
          <w:jc w:val="center"/>
          <w:rPr>
            <w:rFonts w:ascii="Arial" w:hAnsi="Arial" w:cs="Arial"/>
            <w:color w:val="2B3B82" w:themeColor="accent4"/>
            <w:sz w:val="18"/>
            <w:szCs w:val="18"/>
          </w:rPr>
        </w:pPr>
        <w:r w:rsidRPr="00A73BEB">
          <w:rPr>
            <w:rFonts w:ascii="Arial" w:hAnsi="Arial" w:cs="Arial"/>
            <w:color w:val="F30303"/>
            <w:rtl/>
          </w:rPr>
          <w:t>اختر التصنيف</w:t>
        </w:r>
      </w:p>
    </w:sdtContent>
  </w:sdt>
  <w:p w14:paraId="4923878F" w14:textId="34FBD74F" w:rsidR="005A6007" w:rsidRPr="005A6007" w:rsidRDefault="00433987" w:rsidP="005A6007">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7456" behindDoc="0" locked="0" layoutInCell="0" allowOverlap="1" wp14:anchorId="3C7FC64B" wp14:editId="4E6CB5C7">
              <wp:simplePos x="0" y="0"/>
              <wp:positionH relativeFrom="page">
                <wp:posOffset>0</wp:posOffset>
              </wp:positionH>
              <wp:positionV relativeFrom="page">
                <wp:posOffset>10235565</wp:posOffset>
              </wp:positionV>
              <wp:extent cx="7560945" cy="266700"/>
              <wp:effectExtent l="0" t="0" r="0" b="0"/>
              <wp:wrapNone/>
              <wp:docPr id="4" name="MSIPCM5e5a420298723d10fadcdc0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9AA9AB" w14:textId="7B68F269" w:rsidR="00433987" w:rsidRPr="00F136C6" w:rsidRDefault="00F136C6" w:rsidP="00F136C6">
                          <w:pPr>
                            <w:spacing w:after="0"/>
                            <w:jc w:val="right"/>
                            <w:rPr>
                              <w:rFonts w:ascii="Courier New" w:hAnsi="Courier New" w:cs="Courier New"/>
                              <w:color w:val="317100"/>
                              <w:sz w:val="20"/>
                            </w:rPr>
                          </w:pPr>
                          <w:r w:rsidRPr="00F136C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C7FC64B" id="_x0000_t202" coordsize="21600,21600" o:spt="202" path="m,l,21600r21600,l21600,xe">
              <v:stroke joinstyle="miter"/>
              <v:path gradientshapeok="t" o:connecttype="rect"/>
            </v:shapetype>
            <v:shape id="MSIPCM5e5a420298723d10fadcdc0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" o:allowincell="f" filled="f" stroked="f" strokeweight=".5pt">
              <v:textbox inset=",0,20pt,0">
                <w:txbxContent>
                  <w:p w14:paraId="709AA9AB" w14:textId="7B68F269" w:rsidR="00433987" w:rsidRPr="00F136C6" w:rsidRDefault="00F136C6" w:rsidP="00F136C6">
                    <w:pPr>
                      <w:spacing w:after="0"/>
                      <w:jc w:val="right"/>
                      <w:rPr>
                        <w:rFonts w:ascii="Courier New" w:hAnsi="Courier New" w:cs="Courier New"/>
                        <w:color w:val="317100"/>
                        <w:sz w:val="20"/>
                      </w:rPr>
                    </w:pPr>
                    <w:r w:rsidRPr="00F136C6">
                      <w:rPr>
                        <w:rFonts w:ascii="Courier New" w:hAnsi="Courier New" w:cs="Courier New"/>
                        <w:color w:val="317100"/>
                        <w:sz w:val="20"/>
                        <w:rtl/>
                      </w:rPr>
                      <w:t>متاح</w:t>
                    </w:r>
                  </w:p>
                </w:txbxContent>
              </v:textbox>
              <w10:wrap anchorx="page" anchory="page"/>
            </v:shape>
          </w:pict>
        </mc:Fallback>
      </mc:AlternateContent>
    </w:r>
    <w:r w:rsidR="005A6007" w:rsidRPr="00A73BEB">
      <w:rPr>
        <w:rFonts w:ascii="Arial" w:hAnsi="Arial" w:cs="Arial"/>
        <w:color w:val="2B3B82" w:themeColor="accent4"/>
        <w:sz w:val="18"/>
        <w:szCs w:val="18"/>
        <w:rtl/>
      </w:rPr>
      <w:t>الإصدار 0.</w:t>
    </w:r>
    <w:r w:rsidR="00A73BEB">
      <w:rPr>
        <w:rFonts w:ascii="Arial" w:hAnsi="Arial" w:cs="Arial"/>
        <w:color w:val="2B3B82" w:themeColor="accent4"/>
        <w:sz w:val="18"/>
        <w:szCs w:val="18"/>
      </w:rPr>
      <w:t>1</w:t>
    </w:r>
  </w:p>
  <w:sdt>
    <w:sdtPr>
      <w:rPr>
        <w:rFonts w:ascii="Arial" w:hAnsi="Arial" w:cs="Arial"/>
      </w:rPr>
      <w:id w:val="-554389140"/>
      <w:docPartObj>
        <w:docPartGallery w:val="Page Numbers (Bottom of Page)"/>
        <w:docPartUnique/>
      </w:docPartObj>
    </w:sdtPr>
    <w:sdtEndPr/>
    <w:sdtContent>
      <w:p w14:paraId="73145914" w14:textId="155B598C" w:rsidR="005A6007" w:rsidRPr="005A6007" w:rsidRDefault="005A6007" w:rsidP="005A6007">
        <w:pPr>
          <w:pStyle w:val="Footer"/>
          <w:jc w:val="center"/>
          <w:rPr>
            <w:rFonts w:ascii="Arial" w:hAnsi="Arial" w:cs="Arial"/>
          </w:rPr>
        </w:pPr>
        <w:r w:rsidRPr="005A6007">
          <w:rPr>
            <w:rFonts w:ascii="Arial" w:hAnsi="Arial" w:cs="Arial"/>
            <w:color w:val="2B3B82" w:themeColor="accent4"/>
            <w:sz w:val="18"/>
            <w:szCs w:val="18"/>
          </w:rPr>
          <w:fldChar w:fldCharType="begin"/>
        </w:r>
        <w:r w:rsidRPr="005A6007">
          <w:rPr>
            <w:rFonts w:ascii="Arial" w:hAnsi="Arial" w:cs="Arial"/>
            <w:color w:val="2B3B82" w:themeColor="accent4"/>
            <w:sz w:val="18"/>
            <w:szCs w:val="18"/>
          </w:rPr>
          <w:instrText xml:space="preserve"> PAGE   \* MERGEFORMAT </w:instrText>
        </w:r>
        <w:r w:rsidRPr="005A6007">
          <w:rPr>
            <w:rFonts w:ascii="Arial" w:hAnsi="Arial" w:cs="Arial"/>
            <w:color w:val="2B3B82" w:themeColor="accent4"/>
            <w:sz w:val="18"/>
            <w:szCs w:val="18"/>
          </w:rPr>
          <w:fldChar w:fldCharType="separate"/>
        </w:r>
        <w:r w:rsidR="00F136C6">
          <w:rPr>
            <w:rFonts w:ascii="Arial" w:hAnsi="Arial" w:cs="Arial"/>
            <w:noProof/>
            <w:color w:val="2B3B82" w:themeColor="accent4"/>
            <w:sz w:val="18"/>
            <w:szCs w:val="18"/>
          </w:rPr>
          <w:t>3</w:t>
        </w:r>
        <w:r w:rsidRPr="005A6007">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0E57184D" w:rsidR="00F43E61" w:rsidRDefault="00433987">
    <w:pPr>
      <w:pStyle w:val="Footer"/>
      <w:bidi/>
      <w:rPr>
        <w:noProof/>
      </w:rPr>
    </w:pPr>
    <w:r>
      <w:rPr>
        <w:noProof/>
        <w:lang w:eastAsia="en-US"/>
      </w:rPr>
      <mc:AlternateContent>
        <mc:Choice Requires="wps">
          <w:drawing>
            <wp:anchor distT="0" distB="0" distL="114300" distR="114300" simplePos="0" relativeHeight="251668480" behindDoc="0" locked="0" layoutInCell="0" allowOverlap="1" wp14:anchorId="3E4BFE37" wp14:editId="20CC964F">
              <wp:simplePos x="0" y="0"/>
              <wp:positionH relativeFrom="page">
                <wp:posOffset>0</wp:posOffset>
              </wp:positionH>
              <wp:positionV relativeFrom="page">
                <wp:posOffset>10235565</wp:posOffset>
              </wp:positionV>
              <wp:extent cx="7560945" cy="266700"/>
              <wp:effectExtent l="0" t="0" r="0" b="0"/>
              <wp:wrapNone/>
              <wp:docPr id="5" name="MSIPCM8e9a4574bd4803301c6f6cc7"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FDBDAA" w14:textId="19A3CDF7" w:rsidR="00433987" w:rsidRPr="00F136C6" w:rsidRDefault="00F136C6" w:rsidP="00F136C6">
                          <w:pPr>
                            <w:spacing w:after="0"/>
                            <w:jc w:val="right"/>
                            <w:rPr>
                              <w:rFonts w:ascii="Courier New" w:hAnsi="Courier New" w:cs="Courier New"/>
                              <w:color w:val="317100"/>
                              <w:sz w:val="20"/>
                            </w:rPr>
                          </w:pPr>
                          <w:r w:rsidRPr="00F136C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E4BFE37" id="_x0000_t202" coordsize="21600,21600" o:spt="202" path="m,l,21600r21600,l21600,xe">
              <v:stroke joinstyle="miter"/>
              <v:path gradientshapeok="t" o:connecttype="rect"/>
            </v:shapetype>
            <v:shape id="MSIPCM8e9a4574bd4803301c6f6cc7"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PmuIBAgAwAAQAYAAA4A&#10;AAAAAAAAAAAAAAAALgIAAGRycy9lMm9Eb2MueG1sUEsBAi0AFAAGAAgAAAAhAFSd5dXhAAAACwEA&#10;AA8AAAAAAAAAAAAAAAAAegUAAGRycy9kb3ducmV2LnhtbFBLBQYAAAAABAAEAPMAAACIBgAAAAA=&#10;" o:allowincell="f" filled="f" stroked="f" strokeweight=".5pt">
              <v:textbox inset=",0,20pt,0">
                <w:txbxContent>
                  <w:p w14:paraId="1FFDBDAA" w14:textId="19A3CDF7" w:rsidR="00433987" w:rsidRPr="00F136C6" w:rsidRDefault="00F136C6" w:rsidP="00F136C6">
                    <w:pPr>
                      <w:spacing w:after="0"/>
                      <w:jc w:val="right"/>
                      <w:rPr>
                        <w:rFonts w:ascii="Courier New" w:hAnsi="Courier New" w:cs="Courier New"/>
                        <w:color w:val="317100"/>
                        <w:sz w:val="20"/>
                      </w:rPr>
                    </w:pPr>
                    <w:r w:rsidRPr="00F136C6">
                      <w:rPr>
                        <w:rFonts w:ascii="Courier New" w:hAnsi="Courier New" w:cs="Courier New"/>
                        <w:color w:val="317100"/>
                        <w:sz w:val="20"/>
                        <w:rtl/>
                      </w:rPr>
                      <w:t>متاح</w:t>
                    </w:r>
                  </w:p>
                </w:txbxContent>
              </v:textbox>
              <w10:wrap anchorx="page" anchory="page"/>
            </v:shape>
          </w:pict>
        </mc:Fallback>
      </mc:AlternateContent>
    </w:r>
  </w:p>
  <w:p w14:paraId="02A35E74" w14:textId="77777777" w:rsidR="00F43E61" w:rsidRDefault="00F43E61">
    <w:pPr>
      <w:pStyle w:val="Footer"/>
      <w:bidi/>
    </w:pPr>
    <w:r>
      <w:rPr>
        <w:noProof/>
        <w:rtl/>
        <w:lang w:eastAsia="en-US"/>
      </w:rPr>
      <w:drawing>
        <wp:anchor distT="0" distB="0" distL="114300" distR="114300" simplePos="0" relativeHeight="251648000" behindDoc="1" locked="0" layoutInCell="1" allowOverlap="1" wp14:anchorId="7CBF6D8F" wp14:editId="56DB0727">
          <wp:simplePos x="0" y="0"/>
          <wp:positionH relativeFrom="column">
            <wp:posOffset>-953963</wp:posOffset>
          </wp:positionH>
          <wp:positionV relativeFrom="paragraph">
            <wp:posOffset>-1498959</wp:posOffset>
          </wp:positionV>
          <wp:extent cx="7720330" cy="226187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76139" w14:textId="77777777" w:rsidR="001756E6" w:rsidRDefault="001756E6" w:rsidP="00023F00">
      <w:pPr>
        <w:spacing w:after="0" w:line="240" w:lineRule="auto"/>
      </w:pPr>
      <w:r>
        <w:separator/>
      </w:r>
    </w:p>
  </w:footnote>
  <w:footnote w:type="continuationSeparator" w:id="0">
    <w:p w14:paraId="2D51B10D" w14:textId="77777777" w:rsidR="001756E6" w:rsidRDefault="001756E6"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42143B52" w:rsidR="00F43E61" w:rsidRDefault="00F56EDC" w:rsidP="00633EF1">
    <w:pPr>
      <w:pStyle w:val="Header"/>
      <w:bidi/>
    </w:pPr>
    <w:r w:rsidRPr="002B1236">
      <w:rPr>
        <w:noProof/>
        <w:rtl/>
        <w:lang w:eastAsia="en-US"/>
      </w:rPr>
      <mc:AlternateContent>
        <mc:Choice Requires="wps">
          <w:drawing>
            <wp:anchor distT="0" distB="0" distL="114300" distR="114300" simplePos="0" relativeHeight="251656192" behindDoc="1" locked="0" layoutInCell="1" allowOverlap="1" wp14:anchorId="37B98823" wp14:editId="5F8999AC">
              <wp:simplePos x="0" y="0"/>
              <wp:positionH relativeFrom="margin">
                <wp:posOffset>-414528</wp:posOffset>
              </wp:positionH>
              <wp:positionV relativeFrom="paragraph">
                <wp:posOffset>-149606</wp:posOffset>
              </wp:positionV>
              <wp:extent cx="4162348" cy="426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62348"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64141" w14:textId="4C199BAE" w:rsidR="00F43E61" w:rsidRPr="00CA448F" w:rsidRDefault="000979F5" w:rsidP="00E94763">
                          <w:pPr>
                            <w:bidi/>
                            <w:jc w:val="right"/>
                            <w:rPr>
                              <w:rFonts w:ascii="Arial" w:hAnsi="Arial" w:cs="Arial"/>
                              <w:color w:val="2B3B82" w:themeColor="text1"/>
                              <w:sz w:val="28"/>
                              <w:szCs w:val="28"/>
                            </w:rPr>
                          </w:pPr>
                          <w:r w:rsidRPr="009F22B6">
                            <w:rPr>
                              <w:rFonts w:ascii="Arial" w:eastAsia="DIN NEXT™ ARABIC MEDIUM" w:hAnsi="Arial" w:cs="Arial"/>
                              <w:color w:val="2B3B82" w:themeColor="text1"/>
                              <w:sz w:val="28"/>
                              <w:szCs w:val="28"/>
                              <w:rtl/>
                              <w:lang w:eastAsia="ar"/>
                            </w:rPr>
                            <w:t>نموذج</w:t>
                          </w:r>
                          <w:r w:rsidRPr="00CA448F">
                            <w:rPr>
                              <w:rFonts w:ascii="Arial" w:eastAsia="DIN NEXT™ ARABIC MEDIUM" w:hAnsi="Arial" w:cs="Arial"/>
                              <w:color w:val="2B3B82" w:themeColor="text1"/>
                              <w:sz w:val="28"/>
                              <w:szCs w:val="28"/>
                              <w:rtl/>
                              <w:lang w:eastAsia="ar"/>
                            </w:rPr>
                            <w:t xml:space="preserve"> سياسة الأمن السيبراني المتعلّق بالأطراف الخارجية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98823" id="_x0000_t202" coordsize="21600,21600" o:spt="202" path="m,l,21600r21600,l21600,xe">
              <v:stroke joinstyle="miter"/>
              <v:path gradientshapeok="t" o:connecttype="rect"/>
            </v:shapetype>
            <v:shape id="Text Box 9" o:spid="_x0000_s1029" type="#_x0000_t202" style="position:absolute;left:0;text-align:left;margin-left:-32.65pt;margin-top:-11.8pt;width:327.75pt;height:3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" filled="f" stroked="f" strokeweight=".5pt">
              <v:textbox>
                <w:txbxContent>
                  <w:p w14:paraId="4D764141" w14:textId="4C199BAE" w:rsidR="00F43E61" w:rsidRPr="00CA448F" w:rsidRDefault="000979F5" w:rsidP="00E94763">
                    <w:pPr>
                      <w:bidi/>
                      <w:jc w:val="right"/>
                      <w:rPr>
                        <w:rFonts w:ascii="Arial" w:hAnsi="Arial" w:cs="Arial"/>
                        <w:color w:val="2B3B82" w:themeColor="text1"/>
                        <w:sz w:val="28"/>
                        <w:szCs w:val="28"/>
                      </w:rPr>
                    </w:pPr>
                    <w:r w:rsidRPr="009F22B6">
                      <w:rPr>
                        <w:rFonts w:ascii="Arial" w:eastAsia="DIN NEXT™ ARABIC MEDIUM" w:hAnsi="Arial" w:cs="Arial"/>
                        <w:color w:val="2B3B82" w:themeColor="text1"/>
                        <w:sz w:val="28"/>
                        <w:szCs w:val="28"/>
                        <w:rtl/>
                        <w:lang w:eastAsia="ar"/>
                      </w:rPr>
                      <w:t>نموذج</w:t>
                    </w:r>
                    <w:r w:rsidRPr="00CA448F">
                      <w:rPr>
                        <w:rFonts w:ascii="Arial" w:eastAsia="DIN NEXT™ ARABIC MEDIUM" w:hAnsi="Arial" w:cs="Arial"/>
                        <w:color w:val="2B3B82" w:themeColor="text1"/>
                        <w:sz w:val="28"/>
                        <w:szCs w:val="28"/>
                        <w:rtl/>
                        <w:lang w:eastAsia="ar"/>
                      </w:rPr>
                      <w:t xml:space="preserve"> سياسة الأمن </w:t>
                    </w:r>
                    <w:proofErr w:type="spellStart"/>
                    <w:r w:rsidRPr="00CA448F">
                      <w:rPr>
                        <w:rFonts w:ascii="Arial" w:eastAsia="DIN NEXT™ ARABIC MEDIUM" w:hAnsi="Arial" w:cs="Arial"/>
                        <w:color w:val="2B3B82" w:themeColor="text1"/>
                        <w:sz w:val="28"/>
                        <w:szCs w:val="28"/>
                        <w:rtl/>
                        <w:lang w:eastAsia="ar"/>
                      </w:rPr>
                      <w:t>السيبراني</w:t>
                    </w:r>
                    <w:proofErr w:type="spellEnd"/>
                    <w:r w:rsidRPr="00CA448F">
                      <w:rPr>
                        <w:rFonts w:ascii="Arial" w:eastAsia="DIN NEXT™ ARABIC MEDIUM" w:hAnsi="Arial" w:cs="Arial"/>
                        <w:color w:val="2B3B82" w:themeColor="text1"/>
                        <w:sz w:val="28"/>
                        <w:szCs w:val="28"/>
                        <w:rtl/>
                        <w:lang w:eastAsia="ar"/>
                      </w:rPr>
                      <w:t xml:space="preserve"> المتعلّق بالأطراف الخارجية</w:t>
                    </w:r>
                  </w:p>
                </w:txbxContent>
              </v:textbox>
              <w10:wrap anchorx="margin"/>
            </v:shape>
          </w:pict>
        </mc:Fallback>
      </mc:AlternateContent>
    </w:r>
    <w:r>
      <w:rPr>
        <w:noProof/>
        <w:rtl/>
        <w:lang w:eastAsia="en-US"/>
      </w:rPr>
      <w:drawing>
        <wp:anchor distT="0" distB="0" distL="114300" distR="114300" simplePos="0" relativeHeight="251664384" behindDoc="1" locked="0" layoutInCell="1" allowOverlap="1" wp14:anchorId="524D19C6" wp14:editId="3D245AF8">
          <wp:simplePos x="0" y="0"/>
          <wp:positionH relativeFrom="column">
            <wp:posOffset>5591175</wp:posOffset>
          </wp:positionH>
          <wp:positionV relativeFrom="paragraph">
            <wp:posOffset>-438785</wp:posOffset>
          </wp:positionV>
          <wp:extent cx="786765" cy="12147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01.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D1A620E"/>
    <w:multiLevelType w:val="multilevel"/>
    <w:tmpl w:val="E5188368"/>
    <w:lvl w:ilvl="0">
      <w:start w:val="1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0D2568BC"/>
    <w:multiLevelType w:val="multilevel"/>
    <w:tmpl w:val="A5368260"/>
    <w:lvl w:ilvl="0">
      <w:start w:val="6"/>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1E76EA3"/>
    <w:multiLevelType w:val="multilevel"/>
    <w:tmpl w:val="7026F594"/>
    <w:lvl w:ilvl="0">
      <w:start w:val="8"/>
      <w:numFmt w:val="decimal"/>
      <w:lvlText w:val="%1"/>
      <w:lvlJc w:val="left"/>
      <w:pPr>
        <w:ind w:left="360" w:hanging="360"/>
      </w:pPr>
      <w:rPr>
        <w:rFonts w:hint="default"/>
      </w:rPr>
    </w:lvl>
    <w:lvl w:ilvl="1">
      <w:start w:val="1"/>
      <w:numFmt w:val="decimal"/>
      <w:lvlText w:val="6-%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61B3056"/>
    <w:multiLevelType w:val="multilevel"/>
    <w:tmpl w:val="0EA2BBBE"/>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7A54BE1"/>
    <w:multiLevelType w:val="multilevel"/>
    <w:tmpl w:val="929E25D6"/>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18E7786F"/>
    <w:multiLevelType w:val="hybridMultilevel"/>
    <w:tmpl w:val="FA00563A"/>
    <w:lvl w:ilvl="0" w:tplc="81A6297C">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774"/>
    <w:multiLevelType w:val="multilevel"/>
    <w:tmpl w:val="8318990E"/>
    <w:lvl w:ilvl="0">
      <w:start w:val="1"/>
      <w:numFmt w:val="decimal"/>
      <w:lvlText w:val="%1-"/>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D9C11FE"/>
    <w:multiLevelType w:val="multilevel"/>
    <w:tmpl w:val="C0AE6A0C"/>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1E1378AC"/>
    <w:multiLevelType w:val="multilevel"/>
    <w:tmpl w:val="4CF49EDC"/>
    <w:lvl w:ilvl="0">
      <w:start w:val="8"/>
      <w:numFmt w:val="decimal"/>
      <w:lvlText w:val="%1"/>
      <w:lvlJc w:val="left"/>
      <w:pPr>
        <w:ind w:left="360" w:hanging="360"/>
      </w:pPr>
      <w:rPr>
        <w:rFonts w:hint="default"/>
      </w:rPr>
    </w:lvl>
    <w:lvl w:ilvl="1">
      <w:start w:val="1"/>
      <w:numFmt w:val="decimal"/>
      <w:lvlText w:val="8-%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E845D58"/>
    <w:multiLevelType w:val="multilevel"/>
    <w:tmpl w:val="DF6A9A7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20807BD7"/>
    <w:multiLevelType w:val="hybridMultilevel"/>
    <w:tmpl w:val="7742A15A"/>
    <w:lvl w:ilvl="0" w:tplc="DF8EC762">
      <w:start w:val="1"/>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36F13"/>
    <w:multiLevelType w:val="multilevel"/>
    <w:tmpl w:val="EE583F58"/>
    <w:lvl w:ilvl="0">
      <w:start w:val="4"/>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F01009F"/>
    <w:multiLevelType w:val="multilevel"/>
    <w:tmpl w:val="AC0616E8"/>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2A4F96"/>
    <w:multiLevelType w:val="multilevel"/>
    <w:tmpl w:val="6EB44C6E"/>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594E71"/>
    <w:multiLevelType w:val="multilevel"/>
    <w:tmpl w:val="0EA2BB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2023C5E"/>
    <w:multiLevelType w:val="multilevel"/>
    <w:tmpl w:val="4852D97A"/>
    <w:lvl w:ilvl="0">
      <w:start w:val="8"/>
      <w:numFmt w:val="decimal"/>
      <w:lvlText w:val="%1"/>
      <w:lvlJc w:val="left"/>
      <w:pPr>
        <w:ind w:left="360" w:hanging="360"/>
      </w:pPr>
      <w:rPr>
        <w:rFonts w:hint="default"/>
      </w:rPr>
    </w:lvl>
    <w:lvl w:ilvl="1">
      <w:start w:val="1"/>
      <w:numFmt w:val="decimal"/>
      <w:lvlText w:val="7-%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15CAA"/>
    <w:multiLevelType w:val="hybridMultilevel"/>
    <w:tmpl w:val="7A64EC3E"/>
    <w:lvl w:ilvl="0" w:tplc="A9628F04">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23" w15:restartNumberingAfterBreak="0">
    <w:nsid w:val="4B204C7F"/>
    <w:multiLevelType w:val="multilevel"/>
    <w:tmpl w:val="C8E81EA4"/>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4CFF26E9"/>
    <w:multiLevelType w:val="multilevel"/>
    <w:tmpl w:val="E2EAEAAE"/>
    <w:lvl w:ilvl="0">
      <w:start w:val="4"/>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D7F57BB"/>
    <w:multiLevelType w:val="multilevel"/>
    <w:tmpl w:val="0EA2BBBE"/>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4E0D0390"/>
    <w:multiLevelType w:val="multilevel"/>
    <w:tmpl w:val="AC1AE042"/>
    <w:lvl w:ilvl="0">
      <w:start w:val="1"/>
      <w:numFmt w:val="decimal"/>
      <w:lvlText w:val="%1-"/>
      <w:lvlJc w:val="right"/>
      <w:pPr>
        <w:ind w:left="450" w:hanging="360"/>
      </w:pPr>
      <w:rPr>
        <w:rFonts w:ascii="Arial" w:eastAsiaTheme="minorEastAsia" w:hAnsi="Arial" w:cs="Arial" w:hint="default"/>
        <w:b w:val="0"/>
        <w:bCs/>
        <w:strike w:val="0"/>
        <w:dstrike w:val="0"/>
        <w:u w:val="none"/>
        <w:effect w:val="none"/>
      </w:rPr>
    </w:lvl>
    <w:lvl w:ilvl="1">
      <w:start w:val="1"/>
      <w:numFmt w:val="decimal"/>
      <w:lvlText w:val="%1.%2."/>
      <w:lvlJc w:val="right"/>
      <w:pPr>
        <w:ind w:left="1170" w:hanging="360"/>
      </w:pPr>
      <w:rPr>
        <w:strike w:val="0"/>
        <w:dstrike w:val="0"/>
        <w:u w:val="none"/>
        <w:effect w:val="none"/>
      </w:rPr>
    </w:lvl>
    <w:lvl w:ilvl="2">
      <w:start w:val="1"/>
      <w:numFmt w:val="decimal"/>
      <w:lvlText w:val="%1.%2.%3."/>
      <w:lvlJc w:val="right"/>
      <w:pPr>
        <w:ind w:left="1890" w:hanging="360"/>
      </w:pPr>
      <w:rPr>
        <w:strike w:val="0"/>
        <w:dstrike w:val="0"/>
        <w:u w:val="none"/>
        <w:effect w:val="none"/>
      </w:rPr>
    </w:lvl>
    <w:lvl w:ilvl="3">
      <w:start w:val="1"/>
      <w:numFmt w:val="decimal"/>
      <w:lvlText w:val="%1.%2.%3.%4."/>
      <w:lvlJc w:val="right"/>
      <w:pPr>
        <w:ind w:left="2610" w:hanging="360"/>
      </w:pPr>
      <w:rPr>
        <w:strike w:val="0"/>
        <w:dstrike w:val="0"/>
        <w:u w:val="none"/>
        <w:effect w:val="none"/>
      </w:rPr>
    </w:lvl>
    <w:lvl w:ilvl="4">
      <w:start w:val="1"/>
      <w:numFmt w:val="decimal"/>
      <w:lvlText w:val="%1.%2.%3.%4.%5."/>
      <w:lvlJc w:val="right"/>
      <w:pPr>
        <w:ind w:left="3330" w:hanging="360"/>
      </w:pPr>
      <w:rPr>
        <w:strike w:val="0"/>
        <w:dstrike w:val="0"/>
        <w:u w:val="none"/>
        <w:effect w:val="none"/>
      </w:rPr>
    </w:lvl>
    <w:lvl w:ilvl="5">
      <w:start w:val="1"/>
      <w:numFmt w:val="decimal"/>
      <w:lvlText w:val="%1.%2.%3.%4.%5.%6."/>
      <w:lvlJc w:val="right"/>
      <w:pPr>
        <w:ind w:left="4050" w:hanging="360"/>
      </w:pPr>
      <w:rPr>
        <w:strike w:val="0"/>
        <w:dstrike w:val="0"/>
        <w:u w:val="none"/>
        <w:effect w:val="none"/>
      </w:rPr>
    </w:lvl>
    <w:lvl w:ilvl="6">
      <w:start w:val="1"/>
      <w:numFmt w:val="decimal"/>
      <w:lvlText w:val="%1.%2.%3.%4.%5.%6.%7."/>
      <w:lvlJc w:val="right"/>
      <w:pPr>
        <w:ind w:left="4770" w:hanging="360"/>
      </w:pPr>
      <w:rPr>
        <w:strike w:val="0"/>
        <w:dstrike w:val="0"/>
        <w:u w:val="none"/>
        <w:effect w:val="none"/>
      </w:rPr>
    </w:lvl>
    <w:lvl w:ilvl="7">
      <w:start w:val="1"/>
      <w:numFmt w:val="decimal"/>
      <w:lvlText w:val="%1.%2.%3.%4.%5.%6.%7.%8."/>
      <w:lvlJc w:val="right"/>
      <w:pPr>
        <w:ind w:left="5490" w:hanging="360"/>
      </w:pPr>
      <w:rPr>
        <w:strike w:val="0"/>
        <w:dstrike w:val="0"/>
        <w:u w:val="none"/>
        <w:effect w:val="none"/>
      </w:rPr>
    </w:lvl>
    <w:lvl w:ilvl="8">
      <w:start w:val="1"/>
      <w:numFmt w:val="decimal"/>
      <w:lvlText w:val="%1.%2.%3.%4.%5.%6.%7.%8.%9."/>
      <w:lvlJc w:val="right"/>
      <w:pPr>
        <w:ind w:left="6210" w:hanging="360"/>
      </w:pPr>
      <w:rPr>
        <w:strike w:val="0"/>
        <w:dstrike w:val="0"/>
        <w:u w:val="none"/>
        <w:effect w:val="none"/>
      </w:rPr>
    </w:lvl>
  </w:abstractNum>
  <w:abstractNum w:abstractNumId="28" w15:restartNumberingAfterBreak="0">
    <w:nsid w:val="4F8F5F5F"/>
    <w:multiLevelType w:val="hybridMultilevel"/>
    <w:tmpl w:val="7D7EB792"/>
    <w:lvl w:ilvl="0" w:tplc="B47A3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8746B"/>
    <w:multiLevelType w:val="multilevel"/>
    <w:tmpl w:val="CA2ED1CE"/>
    <w:lvl w:ilvl="0">
      <w:start w:val="1"/>
      <w:numFmt w:val="decimal"/>
      <w:lvlText w:val="%1-"/>
      <w:lvlJc w:val="left"/>
      <w:pPr>
        <w:ind w:left="360" w:hanging="360"/>
      </w:pPr>
      <w:rPr>
        <w:rFonts w:asciiTheme="minorBidi" w:eastAsiaTheme="minorEastAsia" w:hAnsiTheme="minorBidi" w:cstheme="minorBidi"/>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596B22F6"/>
    <w:multiLevelType w:val="hybridMultilevel"/>
    <w:tmpl w:val="D88AD9F4"/>
    <w:lvl w:ilvl="0" w:tplc="DF6CD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C74AF"/>
    <w:multiLevelType w:val="multilevel"/>
    <w:tmpl w:val="0EA2BBB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60F02BEE"/>
    <w:multiLevelType w:val="multilevel"/>
    <w:tmpl w:val="0EA2BBB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60FC6BAA"/>
    <w:multiLevelType w:val="multilevel"/>
    <w:tmpl w:val="805CE870"/>
    <w:lvl w:ilvl="0">
      <w:start w:val="1"/>
      <w:numFmt w:val="decimal"/>
      <w:lvlText w:val="%1-"/>
      <w:lvlJc w:val="right"/>
      <w:pPr>
        <w:ind w:left="720" w:hanging="360"/>
      </w:pPr>
      <w:rPr>
        <w:rFonts w:asciiTheme="minorBidi" w:eastAsiaTheme="minorEastAsia" w:hAnsiTheme="minorBidi" w:cstheme="minorBidi"/>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4" w15:restartNumberingAfterBreak="0">
    <w:nsid w:val="61EF6B98"/>
    <w:multiLevelType w:val="hybridMultilevel"/>
    <w:tmpl w:val="410CFC04"/>
    <w:lvl w:ilvl="0" w:tplc="BEAA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3B1E72"/>
    <w:multiLevelType w:val="multilevel"/>
    <w:tmpl w:val="5024E408"/>
    <w:lvl w:ilvl="0">
      <w:start w:val="9"/>
      <w:numFmt w:val="decimal"/>
      <w:lvlText w:val="%1"/>
      <w:lvlJc w:val="left"/>
      <w:pPr>
        <w:ind w:left="360" w:hanging="36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36" w15:restartNumberingAfterBreak="0">
    <w:nsid w:val="65761DE9"/>
    <w:multiLevelType w:val="multilevel"/>
    <w:tmpl w:val="3192061C"/>
    <w:lvl w:ilvl="0">
      <w:start w:val="10"/>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15:restartNumberingAfterBreak="0">
    <w:nsid w:val="685D75CF"/>
    <w:multiLevelType w:val="multilevel"/>
    <w:tmpl w:val="CE9E0FCA"/>
    <w:lvl w:ilvl="0">
      <w:start w:val="1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8C76434"/>
    <w:multiLevelType w:val="multilevel"/>
    <w:tmpl w:val="DF6A9A7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69C15E25"/>
    <w:multiLevelType w:val="hybridMultilevel"/>
    <w:tmpl w:val="A66ADCE0"/>
    <w:lvl w:ilvl="0" w:tplc="2D28C7D0">
      <w:start w:val="1"/>
      <w:numFmt w:val="decimal"/>
      <w:lvlText w:val="%1-"/>
      <w:lvlJc w:val="left"/>
      <w:pPr>
        <w:ind w:left="1440" w:hanging="360"/>
      </w:pPr>
      <w:rPr>
        <w:rFonts w:ascii="Arial" w:eastAsiaTheme="minorEastAsia" w:hAnsi="Arial" w:cs="Arial" w:hint="default"/>
        <w:b w:val="0"/>
        <w:bCs w:val="0"/>
        <w:color w:val="auto"/>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ED0B13"/>
    <w:multiLevelType w:val="multilevel"/>
    <w:tmpl w:val="0C36EDF6"/>
    <w:lvl w:ilvl="0">
      <w:start w:val="2"/>
      <w:numFmt w:val="bullet"/>
      <w:lvlText w:val="-"/>
      <w:lvlJc w:val="left"/>
      <w:pPr>
        <w:ind w:left="720" w:hanging="360"/>
      </w:pPr>
      <w:rPr>
        <w:rFonts w:ascii="DIN NEXT™ ARABIC REGULAR" w:eastAsiaTheme="minorEastAsia" w:hAnsi="DIN NEXT™ ARABIC REGULAR" w:cs="DIN NEXT™ ARABIC REGULAR"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45F26D9"/>
    <w:multiLevelType w:val="multilevel"/>
    <w:tmpl w:val="C632F626"/>
    <w:lvl w:ilvl="0">
      <w:start w:val="1"/>
      <w:numFmt w:val="decimal"/>
      <w:lvlText w:val="%1"/>
      <w:lvlJc w:val="left"/>
      <w:pPr>
        <w:ind w:left="360" w:hanging="360"/>
      </w:pPr>
      <w:rPr>
        <w:rFonts w:hint="default"/>
      </w:rPr>
    </w:lvl>
    <w:lvl w:ilvl="1">
      <w:start w:val="1"/>
      <w:numFmt w:val="decimal"/>
      <w:lvlText w:val="3-%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2" w15:restartNumberingAfterBreak="0">
    <w:nsid w:val="795C215D"/>
    <w:multiLevelType w:val="multilevel"/>
    <w:tmpl w:val="B1A2443C"/>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3" w15:restartNumberingAfterBreak="0">
    <w:nsid w:val="79E35163"/>
    <w:multiLevelType w:val="multilevel"/>
    <w:tmpl w:val="929E25D6"/>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4" w15:restartNumberingAfterBreak="0">
    <w:nsid w:val="7C342466"/>
    <w:multiLevelType w:val="multilevel"/>
    <w:tmpl w:val="342E4DAA"/>
    <w:lvl w:ilvl="0">
      <w:start w:val="7"/>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24"/>
  </w:num>
  <w:num w:numId="5">
    <w:abstractNumId w:val="2"/>
  </w:num>
  <w:num w:numId="6">
    <w:abstractNumId w:val="1"/>
  </w:num>
  <w:num w:numId="7">
    <w:abstractNumId w:val="0"/>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8"/>
  </w:num>
  <w:num w:numId="11">
    <w:abstractNumId w:val="30"/>
  </w:num>
  <w:num w:numId="12">
    <w:abstractNumId w:val="19"/>
  </w:num>
  <w:num w:numId="13">
    <w:abstractNumId w:val="42"/>
  </w:num>
  <w:num w:numId="14">
    <w:abstractNumId w:val="23"/>
  </w:num>
  <w:num w:numId="15">
    <w:abstractNumId w:val="8"/>
  </w:num>
  <w:num w:numId="16">
    <w:abstractNumId w:val="38"/>
  </w:num>
  <w:num w:numId="17">
    <w:abstractNumId w:val="12"/>
  </w:num>
  <w:num w:numId="18">
    <w:abstractNumId w:val="4"/>
  </w:num>
  <w:num w:numId="19">
    <w:abstractNumId w:val="44"/>
  </w:num>
  <w:num w:numId="20">
    <w:abstractNumId w:val="5"/>
  </w:num>
  <w:num w:numId="21">
    <w:abstractNumId w:val="29"/>
  </w:num>
  <w:num w:numId="22">
    <w:abstractNumId w:val="36"/>
  </w:num>
  <w:num w:numId="23">
    <w:abstractNumId w:val="37"/>
  </w:num>
  <w:num w:numId="24">
    <w:abstractNumId w:val="3"/>
  </w:num>
  <w:num w:numId="25">
    <w:abstractNumId w:val="34"/>
  </w:num>
  <w:num w:numId="26">
    <w:abstractNumId w:val="40"/>
  </w:num>
  <w:num w:numId="27">
    <w:abstractNumId w:val="16"/>
  </w:num>
  <w:num w:numId="28">
    <w:abstractNumId w:val="25"/>
  </w:num>
  <w:num w:numId="29">
    <w:abstractNumId w:val="3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18"/>
  </w:num>
  <w:num w:numId="32">
    <w:abstractNumId w:val="43"/>
  </w:num>
  <w:num w:numId="33">
    <w:abstractNumId w:val="39"/>
  </w:num>
  <w:num w:numId="34">
    <w:abstractNumId w:val="17"/>
  </w:num>
  <w:num w:numId="35">
    <w:abstractNumId w:val="22"/>
  </w:num>
  <w:num w:numId="36">
    <w:abstractNumId w:val="26"/>
  </w:num>
  <w:num w:numId="37">
    <w:abstractNumId w:val="7"/>
  </w:num>
  <w:num w:numId="38">
    <w:abstractNumId w:val="31"/>
  </w:num>
  <w:num w:numId="39">
    <w:abstractNumId w:val="41"/>
  </w:num>
  <w:num w:numId="40">
    <w:abstractNumId w:val="15"/>
  </w:num>
  <w:num w:numId="41">
    <w:abstractNumId w:val="14"/>
  </w:num>
  <w:num w:numId="42">
    <w:abstractNumId w:val="20"/>
  </w:num>
  <w:num w:numId="43">
    <w:abstractNumId w:val="13"/>
  </w:num>
  <w:num w:numId="44">
    <w:abstractNumId w:val="10"/>
  </w:num>
  <w:num w:numId="45">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15F71"/>
    <w:rsid w:val="00023F00"/>
    <w:rsid w:val="00027D13"/>
    <w:rsid w:val="00030CE1"/>
    <w:rsid w:val="00040736"/>
    <w:rsid w:val="0005590C"/>
    <w:rsid w:val="00061804"/>
    <w:rsid w:val="00062153"/>
    <w:rsid w:val="00063419"/>
    <w:rsid w:val="00063CB8"/>
    <w:rsid w:val="00070C4A"/>
    <w:rsid w:val="000739C6"/>
    <w:rsid w:val="00075432"/>
    <w:rsid w:val="00076F5D"/>
    <w:rsid w:val="000800E1"/>
    <w:rsid w:val="00080690"/>
    <w:rsid w:val="00090E9D"/>
    <w:rsid w:val="000979F5"/>
    <w:rsid w:val="000B1BDB"/>
    <w:rsid w:val="000B5784"/>
    <w:rsid w:val="000B5D3C"/>
    <w:rsid w:val="000B601F"/>
    <w:rsid w:val="000C519C"/>
    <w:rsid w:val="000D1B54"/>
    <w:rsid w:val="000D51B8"/>
    <w:rsid w:val="000D64DB"/>
    <w:rsid w:val="00114815"/>
    <w:rsid w:val="001151DE"/>
    <w:rsid w:val="00123825"/>
    <w:rsid w:val="00135DFC"/>
    <w:rsid w:val="00136613"/>
    <w:rsid w:val="0015167F"/>
    <w:rsid w:val="00152B5A"/>
    <w:rsid w:val="001602C4"/>
    <w:rsid w:val="001705E8"/>
    <w:rsid w:val="00173D26"/>
    <w:rsid w:val="001756E6"/>
    <w:rsid w:val="001761E6"/>
    <w:rsid w:val="00177366"/>
    <w:rsid w:val="00185084"/>
    <w:rsid w:val="0019353C"/>
    <w:rsid w:val="001A41E1"/>
    <w:rsid w:val="001B4449"/>
    <w:rsid w:val="001B46D8"/>
    <w:rsid w:val="001C2447"/>
    <w:rsid w:val="001D71E9"/>
    <w:rsid w:val="001D7A72"/>
    <w:rsid w:val="001E06F4"/>
    <w:rsid w:val="001F0079"/>
    <w:rsid w:val="001F4A73"/>
    <w:rsid w:val="001F4FB1"/>
    <w:rsid w:val="00200B3C"/>
    <w:rsid w:val="00214DA8"/>
    <w:rsid w:val="002271B3"/>
    <w:rsid w:val="00234693"/>
    <w:rsid w:val="00240DE2"/>
    <w:rsid w:val="00246694"/>
    <w:rsid w:val="002544F6"/>
    <w:rsid w:val="00254756"/>
    <w:rsid w:val="00262015"/>
    <w:rsid w:val="00267F46"/>
    <w:rsid w:val="0027141C"/>
    <w:rsid w:val="00271716"/>
    <w:rsid w:val="002731D5"/>
    <w:rsid w:val="00277BE1"/>
    <w:rsid w:val="0028659E"/>
    <w:rsid w:val="002869F3"/>
    <w:rsid w:val="002915A3"/>
    <w:rsid w:val="0029365B"/>
    <w:rsid w:val="0029435A"/>
    <w:rsid w:val="002B01D4"/>
    <w:rsid w:val="002B0B49"/>
    <w:rsid w:val="002B1236"/>
    <w:rsid w:val="002B199C"/>
    <w:rsid w:val="002B2575"/>
    <w:rsid w:val="002B49EA"/>
    <w:rsid w:val="002B4D7A"/>
    <w:rsid w:val="002C0F87"/>
    <w:rsid w:val="002C2619"/>
    <w:rsid w:val="002C2CB7"/>
    <w:rsid w:val="002C529F"/>
    <w:rsid w:val="002D0A6A"/>
    <w:rsid w:val="002D20D3"/>
    <w:rsid w:val="002D4573"/>
    <w:rsid w:val="002D6011"/>
    <w:rsid w:val="002E0209"/>
    <w:rsid w:val="002E651F"/>
    <w:rsid w:val="00306AC3"/>
    <w:rsid w:val="00315A60"/>
    <w:rsid w:val="00323B8E"/>
    <w:rsid w:val="0034275C"/>
    <w:rsid w:val="00361188"/>
    <w:rsid w:val="00371DFF"/>
    <w:rsid w:val="00372EB3"/>
    <w:rsid w:val="00375B31"/>
    <w:rsid w:val="003763D5"/>
    <w:rsid w:val="00393F74"/>
    <w:rsid w:val="003A2289"/>
    <w:rsid w:val="003A6B53"/>
    <w:rsid w:val="003A6E76"/>
    <w:rsid w:val="003A6E96"/>
    <w:rsid w:val="003C4466"/>
    <w:rsid w:val="003C45CA"/>
    <w:rsid w:val="003C7E2D"/>
    <w:rsid w:val="003F10B3"/>
    <w:rsid w:val="003F11B5"/>
    <w:rsid w:val="003F3B27"/>
    <w:rsid w:val="003F535F"/>
    <w:rsid w:val="004277BF"/>
    <w:rsid w:val="00431F48"/>
    <w:rsid w:val="004321DB"/>
    <w:rsid w:val="00433987"/>
    <w:rsid w:val="004341E9"/>
    <w:rsid w:val="00441F48"/>
    <w:rsid w:val="004440EA"/>
    <w:rsid w:val="004525B6"/>
    <w:rsid w:val="00453410"/>
    <w:rsid w:val="004621C7"/>
    <w:rsid w:val="004865F5"/>
    <w:rsid w:val="00487D12"/>
    <w:rsid w:val="00492F74"/>
    <w:rsid w:val="004A7BA1"/>
    <w:rsid w:val="004B2377"/>
    <w:rsid w:val="004C03BB"/>
    <w:rsid w:val="004C29CE"/>
    <w:rsid w:val="004C77C0"/>
    <w:rsid w:val="004E6F69"/>
    <w:rsid w:val="004F3762"/>
    <w:rsid w:val="00504297"/>
    <w:rsid w:val="005104FC"/>
    <w:rsid w:val="0051052B"/>
    <w:rsid w:val="005135CC"/>
    <w:rsid w:val="00515E87"/>
    <w:rsid w:val="00516E2B"/>
    <w:rsid w:val="00516EF8"/>
    <w:rsid w:val="00517783"/>
    <w:rsid w:val="00537B52"/>
    <w:rsid w:val="0054628D"/>
    <w:rsid w:val="00546796"/>
    <w:rsid w:val="005467DB"/>
    <w:rsid w:val="00550A8A"/>
    <w:rsid w:val="00554176"/>
    <w:rsid w:val="00555DB9"/>
    <w:rsid w:val="00557E74"/>
    <w:rsid w:val="00580F38"/>
    <w:rsid w:val="00581E2E"/>
    <w:rsid w:val="00582D28"/>
    <w:rsid w:val="00583C8C"/>
    <w:rsid w:val="00584983"/>
    <w:rsid w:val="00593CF0"/>
    <w:rsid w:val="005A6007"/>
    <w:rsid w:val="005B511C"/>
    <w:rsid w:val="005C2147"/>
    <w:rsid w:val="005C3403"/>
    <w:rsid w:val="005D2926"/>
    <w:rsid w:val="005D5B09"/>
    <w:rsid w:val="005D74F6"/>
    <w:rsid w:val="005E1DE1"/>
    <w:rsid w:val="005E5607"/>
    <w:rsid w:val="0060144D"/>
    <w:rsid w:val="00601E82"/>
    <w:rsid w:val="00613DB9"/>
    <w:rsid w:val="00614155"/>
    <w:rsid w:val="0061686C"/>
    <w:rsid w:val="00621715"/>
    <w:rsid w:val="006226DD"/>
    <w:rsid w:val="006236EF"/>
    <w:rsid w:val="006250EE"/>
    <w:rsid w:val="0063211B"/>
    <w:rsid w:val="006332B0"/>
    <w:rsid w:val="00633EF1"/>
    <w:rsid w:val="00636FFE"/>
    <w:rsid w:val="00643938"/>
    <w:rsid w:val="0065735F"/>
    <w:rsid w:val="00662576"/>
    <w:rsid w:val="0066434E"/>
    <w:rsid w:val="0067440D"/>
    <w:rsid w:val="00676CD5"/>
    <w:rsid w:val="0069114C"/>
    <w:rsid w:val="006920BB"/>
    <w:rsid w:val="006B0E2E"/>
    <w:rsid w:val="006B0E6D"/>
    <w:rsid w:val="006C0F5E"/>
    <w:rsid w:val="006D036D"/>
    <w:rsid w:val="006D0833"/>
    <w:rsid w:val="006D2675"/>
    <w:rsid w:val="006D29B7"/>
    <w:rsid w:val="006E0779"/>
    <w:rsid w:val="006E4F94"/>
    <w:rsid w:val="007106D4"/>
    <w:rsid w:val="00711F94"/>
    <w:rsid w:val="00724B34"/>
    <w:rsid w:val="0073126A"/>
    <w:rsid w:val="00731AFD"/>
    <w:rsid w:val="00740E20"/>
    <w:rsid w:val="00756EF9"/>
    <w:rsid w:val="007618C9"/>
    <w:rsid w:val="00764B74"/>
    <w:rsid w:val="00765612"/>
    <w:rsid w:val="0077040C"/>
    <w:rsid w:val="007715F6"/>
    <w:rsid w:val="007749F0"/>
    <w:rsid w:val="007800BC"/>
    <w:rsid w:val="00780C23"/>
    <w:rsid w:val="00782B6C"/>
    <w:rsid w:val="007838D6"/>
    <w:rsid w:val="00786A68"/>
    <w:rsid w:val="00791951"/>
    <w:rsid w:val="007A0753"/>
    <w:rsid w:val="007A6293"/>
    <w:rsid w:val="007A78FB"/>
    <w:rsid w:val="007B0968"/>
    <w:rsid w:val="007B7AAE"/>
    <w:rsid w:val="007C07C0"/>
    <w:rsid w:val="007C2241"/>
    <w:rsid w:val="007C3D81"/>
    <w:rsid w:val="007C6157"/>
    <w:rsid w:val="007C6749"/>
    <w:rsid w:val="007C77E2"/>
    <w:rsid w:val="007D4B7B"/>
    <w:rsid w:val="007D6C68"/>
    <w:rsid w:val="007E17EF"/>
    <w:rsid w:val="007E31B3"/>
    <w:rsid w:val="007F0BEA"/>
    <w:rsid w:val="007F4686"/>
    <w:rsid w:val="00811405"/>
    <w:rsid w:val="0082392E"/>
    <w:rsid w:val="008256BA"/>
    <w:rsid w:val="008277F5"/>
    <w:rsid w:val="00845F81"/>
    <w:rsid w:val="00850AAA"/>
    <w:rsid w:val="00851D92"/>
    <w:rsid w:val="00860C14"/>
    <w:rsid w:val="00872491"/>
    <w:rsid w:val="00892A06"/>
    <w:rsid w:val="00893115"/>
    <w:rsid w:val="0089367C"/>
    <w:rsid w:val="00897AB8"/>
    <w:rsid w:val="008A6422"/>
    <w:rsid w:val="008C1E05"/>
    <w:rsid w:val="008E2E12"/>
    <w:rsid w:val="008E5C46"/>
    <w:rsid w:val="00904FFE"/>
    <w:rsid w:val="009137EE"/>
    <w:rsid w:val="0093396E"/>
    <w:rsid w:val="00936E0D"/>
    <w:rsid w:val="00937032"/>
    <w:rsid w:val="009478E5"/>
    <w:rsid w:val="00947977"/>
    <w:rsid w:val="00960504"/>
    <w:rsid w:val="009741F3"/>
    <w:rsid w:val="00977BA3"/>
    <w:rsid w:val="0098238F"/>
    <w:rsid w:val="0098369A"/>
    <w:rsid w:val="00991F31"/>
    <w:rsid w:val="00992145"/>
    <w:rsid w:val="009A5AF8"/>
    <w:rsid w:val="009B017A"/>
    <w:rsid w:val="009B171A"/>
    <w:rsid w:val="009C7EED"/>
    <w:rsid w:val="009D46D7"/>
    <w:rsid w:val="009D4A83"/>
    <w:rsid w:val="009E2E78"/>
    <w:rsid w:val="009E5A4C"/>
    <w:rsid w:val="009F05CA"/>
    <w:rsid w:val="009F22B6"/>
    <w:rsid w:val="009F709A"/>
    <w:rsid w:val="009F7D69"/>
    <w:rsid w:val="00A04007"/>
    <w:rsid w:val="00A066DA"/>
    <w:rsid w:val="00A111D4"/>
    <w:rsid w:val="00A126C3"/>
    <w:rsid w:val="00A17B34"/>
    <w:rsid w:val="00A3754E"/>
    <w:rsid w:val="00A45920"/>
    <w:rsid w:val="00A46A9F"/>
    <w:rsid w:val="00A53C59"/>
    <w:rsid w:val="00A54DCD"/>
    <w:rsid w:val="00A5528C"/>
    <w:rsid w:val="00A713E3"/>
    <w:rsid w:val="00A7174E"/>
    <w:rsid w:val="00A71FC1"/>
    <w:rsid w:val="00A73BEB"/>
    <w:rsid w:val="00A77F85"/>
    <w:rsid w:val="00A92141"/>
    <w:rsid w:val="00A93386"/>
    <w:rsid w:val="00AA2F96"/>
    <w:rsid w:val="00AA6473"/>
    <w:rsid w:val="00AB0EE6"/>
    <w:rsid w:val="00AB35EF"/>
    <w:rsid w:val="00AB512A"/>
    <w:rsid w:val="00AC0B4B"/>
    <w:rsid w:val="00AC1A92"/>
    <w:rsid w:val="00AD5A96"/>
    <w:rsid w:val="00AD5E7B"/>
    <w:rsid w:val="00AD677C"/>
    <w:rsid w:val="00AF7339"/>
    <w:rsid w:val="00B0740C"/>
    <w:rsid w:val="00B106F1"/>
    <w:rsid w:val="00B12C24"/>
    <w:rsid w:val="00B151D3"/>
    <w:rsid w:val="00B217BC"/>
    <w:rsid w:val="00B238EE"/>
    <w:rsid w:val="00B2417A"/>
    <w:rsid w:val="00B24282"/>
    <w:rsid w:val="00B32FA0"/>
    <w:rsid w:val="00B34A18"/>
    <w:rsid w:val="00B37898"/>
    <w:rsid w:val="00B44A1F"/>
    <w:rsid w:val="00B56670"/>
    <w:rsid w:val="00B61ACF"/>
    <w:rsid w:val="00B66420"/>
    <w:rsid w:val="00B7119A"/>
    <w:rsid w:val="00B72B05"/>
    <w:rsid w:val="00B72FB1"/>
    <w:rsid w:val="00B74B89"/>
    <w:rsid w:val="00B908BD"/>
    <w:rsid w:val="00B934AE"/>
    <w:rsid w:val="00B93945"/>
    <w:rsid w:val="00BA7310"/>
    <w:rsid w:val="00BA79B4"/>
    <w:rsid w:val="00BB02E8"/>
    <w:rsid w:val="00BC0911"/>
    <w:rsid w:val="00BC447F"/>
    <w:rsid w:val="00BC75B4"/>
    <w:rsid w:val="00BD1D5E"/>
    <w:rsid w:val="00BD2D7C"/>
    <w:rsid w:val="00BE09DB"/>
    <w:rsid w:val="00BE1F92"/>
    <w:rsid w:val="00BE5943"/>
    <w:rsid w:val="00BE5B51"/>
    <w:rsid w:val="00BE6A13"/>
    <w:rsid w:val="00BE7B31"/>
    <w:rsid w:val="00BF23AB"/>
    <w:rsid w:val="00BF36D9"/>
    <w:rsid w:val="00C00830"/>
    <w:rsid w:val="00C03EA8"/>
    <w:rsid w:val="00C14DAA"/>
    <w:rsid w:val="00C16CC2"/>
    <w:rsid w:val="00C3083C"/>
    <w:rsid w:val="00C56B30"/>
    <w:rsid w:val="00C67189"/>
    <w:rsid w:val="00C6745C"/>
    <w:rsid w:val="00C749C7"/>
    <w:rsid w:val="00C76CC2"/>
    <w:rsid w:val="00C9114F"/>
    <w:rsid w:val="00C93ED1"/>
    <w:rsid w:val="00C950BD"/>
    <w:rsid w:val="00CA1245"/>
    <w:rsid w:val="00CA448F"/>
    <w:rsid w:val="00CA650C"/>
    <w:rsid w:val="00CB090A"/>
    <w:rsid w:val="00CC4AE4"/>
    <w:rsid w:val="00CC72E0"/>
    <w:rsid w:val="00CD6EA6"/>
    <w:rsid w:val="00CE2F26"/>
    <w:rsid w:val="00CE6AE3"/>
    <w:rsid w:val="00CE771D"/>
    <w:rsid w:val="00CE7D4D"/>
    <w:rsid w:val="00CF111D"/>
    <w:rsid w:val="00CF6994"/>
    <w:rsid w:val="00D02374"/>
    <w:rsid w:val="00D05081"/>
    <w:rsid w:val="00D148D3"/>
    <w:rsid w:val="00D16BAC"/>
    <w:rsid w:val="00D1767D"/>
    <w:rsid w:val="00D376F3"/>
    <w:rsid w:val="00D51096"/>
    <w:rsid w:val="00D555B5"/>
    <w:rsid w:val="00D55992"/>
    <w:rsid w:val="00D627EE"/>
    <w:rsid w:val="00D62D09"/>
    <w:rsid w:val="00D7730A"/>
    <w:rsid w:val="00D93E9A"/>
    <w:rsid w:val="00DA0FDB"/>
    <w:rsid w:val="00DA6BF8"/>
    <w:rsid w:val="00DB38F1"/>
    <w:rsid w:val="00DB6A02"/>
    <w:rsid w:val="00DB6E66"/>
    <w:rsid w:val="00DC362F"/>
    <w:rsid w:val="00DC5862"/>
    <w:rsid w:val="00DD4458"/>
    <w:rsid w:val="00DD5DAD"/>
    <w:rsid w:val="00DD6329"/>
    <w:rsid w:val="00DD7D9D"/>
    <w:rsid w:val="00DE372E"/>
    <w:rsid w:val="00DF1625"/>
    <w:rsid w:val="00E0218B"/>
    <w:rsid w:val="00E0435B"/>
    <w:rsid w:val="00E27066"/>
    <w:rsid w:val="00E302C6"/>
    <w:rsid w:val="00E31A5D"/>
    <w:rsid w:val="00E34F4C"/>
    <w:rsid w:val="00E470E3"/>
    <w:rsid w:val="00E51532"/>
    <w:rsid w:val="00E628CE"/>
    <w:rsid w:val="00E67942"/>
    <w:rsid w:val="00E71EC6"/>
    <w:rsid w:val="00E77D3D"/>
    <w:rsid w:val="00E845D7"/>
    <w:rsid w:val="00E90951"/>
    <w:rsid w:val="00E936E0"/>
    <w:rsid w:val="00E94763"/>
    <w:rsid w:val="00EA1730"/>
    <w:rsid w:val="00EA2F27"/>
    <w:rsid w:val="00EB0506"/>
    <w:rsid w:val="00EC3677"/>
    <w:rsid w:val="00EC726D"/>
    <w:rsid w:val="00EC751B"/>
    <w:rsid w:val="00EE70FC"/>
    <w:rsid w:val="00F06B31"/>
    <w:rsid w:val="00F07B53"/>
    <w:rsid w:val="00F136C6"/>
    <w:rsid w:val="00F1681D"/>
    <w:rsid w:val="00F17921"/>
    <w:rsid w:val="00F24288"/>
    <w:rsid w:val="00F42230"/>
    <w:rsid w:val="00F43E61"/>
    <w:rsid w:val="00F56D9C"/>
    <w:rsid w:val="00F56EDC"/>
    <w:rsid w:val="00F61DB6"/>
    <w:rsid w:val="00F715FF"/>
    <w:rsid w:val="00F804BB"/>
    <w:rsid w:val="00F86E53"/>
    <w:rsid w:val="00F939B5"/>
    <w:rsid w:val="00F95CB0"/>
    <w:rsid w:val="00F9660E"/>
    <w:rsid w:val="00FA5342"/>
    <w:rsid w:val="00FB1763"/>
    <w:rsid w:val="00FB18F3"/>
    <w:rsid w:val="00FD0558"/>
    <w:rsid w:val="00FD456F"/>
    <w:rsid w:val="00FD7DA2"/>
    <w:rsid w:val="00FE16E5"/>
    <w:rsid w:val="00FF51CE"/>
    <w:rsid w:val="00FF7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AC2898A2-EE12-4166-8095-71875359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paragraph" w:customStyle="1" w:styleId="Normal2">
    <w:name w:val="Normal 2"/>
    <w:basedOn w:val="Normal"/>
    <w:link w:val="Normal2Char"/>
    <w:autoRedefine/>
    <w:qFormat/>
    <w:rsid w:val="00D148D3"/>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D148D3"/>
    <w:rPr>
      <w:rFonts w:asciiTheme="majorHAnsi" w:eastAsiaTheme="minorHAnsi" w:hAnsiTheme="majorHAnsi" w:cstheme="majorHAnsi"/>
      <w:color w:val="15969C"/>
      <w:sz w:val="40"/>
      <w:szCs w:val="40"/>
      <w:lang w:eastAsia="en-US"/>
    </w:rPr>
  </w:style>
  <w:style w:type="character" w:customStyle="1" w:styleId="ListParagraphChar">
    <w:name w:val="List Paragraph Char"/>
    <w:aliases w:val="NSC List Paragraph Char"/>
    <w:basedOn w:val="DefaultParagraphFont"/>
    <w:link w:val="ListParagraph"/>
    <w:uiPriority w:val="34"/>
    <w:rsid w:val="00441F48"/>
  </w:style>
  <w:style w:type="character" w:styleId="FollowedHyperlink">
    <w:name w:val="FollowedHyperlink"/>
    <w:basedOn w:val="DefaultParagraphFont"/>
    <w:uiPriority w:val="99"/>
    <w:semiHidden/>
    <w:unhideWhenUsed/>
    <w:rsid w:val="00F16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7198">
      <w:bodyDiv w:val="1"/>
      <w:marLeft w:val="0"/>
      <w:marRight w:val="0"/>
      <w:marTop w:val="0"/>
      <w:marBottom w:val="0"/>
      <w:divBdr>
        <w:top w:val="none" w:sz="0" w:space="0" w:color="auto"/>
        <w:left w:val="none" w:sz="0" w:space="0" w:color="auto"/>
        <w:bottom w:val="none" w:sz="0" w:space="0" w:color="auto"/>
        <w:right w:val="none" w:sz="0" w:space="0" w:color="auto"/>
      </w:divBdr>
    </w:div>
    <w:div w:id="240986667">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864976681">
      <w:bodyDiv w:val="1"/>
      <w:marLeft w:val="0"/>
      <w:marRight w:val="0"/>
      <w:marTop w:val="0"/>
      <w:marBottom w:val="0"/>
      <w:divBdr>
        <w:top w:val="none" w:sz="0" w:space="0" w:color="auto"/>
        <w:left w:val="none" w:sz="0" w:space="0" w:color="auto"/>
        <w:bottom w:val="none" w:sz="0" w:space="0" w:color="auto"/>
        <w:right w:val="none" w:sz="0" w:space="0" w:color="auto"/>
      </w:divBdr>
    </w:div>
    <w:div w:id="203418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9E7EB92EEB455F87E9CD3D15284655"/>
        <w:category>
          <w:name w:val="General"/>
          <w:gallery w:val="placeholder"/>
        </w:category>
        <w:types>
          <w:type w:val="bbPlcHdr"/>
        </w:types>
        <w:behaviors>
          <w:behavior w:val="content"/>
        </w:behaviors>
        <w:guid w:val="{FA678AF2-08ED-4C9B-A3FA-3EB7D9165763}"/>
      </w:docPartPr>
      <w:docPartBody>
        <w:p w:rsidR="003A2F10" w:rsidRDefault="00772DF6" w:rsidP="00772DF6">
          <w:pPr>
            <w:pStyle w:val="D09E7EB92EEB455F87E9CD3D15284655"/>
          </w:pPr>
          <w:r>
            <w:rPr>
              <w:rStyle w:val="PlaceholderText"/>
              <w:rtl/>
              <w:lang w:eastAsia="ar"/>
            </w:rPr>
            <w:t>اضغط هنا لإدخال النص.</w:t>
          </w:r>
        </w:p>
      </w:docPartBody>
    </w:docPart>
    <w:docPart>
      <w:docPartPr>
        <w:name w:val="6A3973F8CF804578A6844C194884C75E"/>
        <w:category>
          <w:name w:val="General"/>
          <w:gallery w:val="placeholder"/>
        </w:category>
        <w:types>
          <w:type w:val="bbPlcHdr"/>
        </w:types>
        <w:behaviors>
          <w:behavior w:val="content"/>
        </w:behaviors>
        <w:guid w:val="{28CCA25B-4915-42F1-9744-2F457CE0647C}"/>
      </w:docPartPr>
      <w:docPartBody>
        <w:p w:rsidR="003A2F10" w:rsidRDefault="00772DF6" w:rsidP="00772DF6">
          <w:pPr>
            <w:pStyle w:val="6A3973F8CF804578A6844C194884C75E"/>
          </w:pPr>
          <w:r w:rsidRPr="000B1B70">
            <w:rPr>
              <w:rFonts w:asciiTheme="minorBidi" w:hAnsiTheme="minorBidi"/>
              <w:color w:val="5B9BD5" w:themeColor="accent1"/>
              <w:shd w:val="clear" w:color="auto" w:fill="ACB9CA" w:themeFill="text2" w:themeFillTint="66"/>
              <w:rtl/>
            </w:rPr>
            <w:t>إختر الدور</w:t>
          </w:r>
        </w:p>
      </w:docPartBody>
    </w:docPart>
    <w:docPart>
      <w:docPartPr>
        <w:name w:val="927F3190155B495C95DAFE1F7A48293F"/>
        <w:category>
          <w:name w:val="General"/>
          <w:gallery w:val="placeholder"/>
        </w:category>
        <w:types>
          <w:type w:val="bbPlcHdr"/>
        </w:types>
        <w:behaviors>
          <w:behavior w:val="content"/>
        </w:behaviors>
        <w:guid w:val="{D15139FA-3C09-4AAB-A9A6-6664C2199B3B}"/>
      </w:docPartPr>
      <w:docPartBody>
        <w:p w:rsidR="003A2F10" w:rsidRDefault="00772DF6" w:rsidP="00772DF6">
          <w:pPr>
            <w:pStyle w:val="927F3190155B495C95DAFE1F7A48293F"/>
          </w:pPr>
          <w:r>
            <w:rPr>
              <w:rStyle w:val="PlaceholderText"/>
              <w:rtl/>
              <w:lang w:eastAsia="ar"/>
            </w:rPr>
            <w:t>اضغط هنا لإدخال النص.</w:t>
          </w:r>
        </w:p>
      </w:docPartBody>
    </w:docPart>
    <w:docPart>
      <w:docPartPr>
        <w:name w:val="83DDDD6E1F694132BB537DA7581CEA82"/>
        <w:category>
          <w:name w:val="General"/>
          <w:gallery w:val="placeholder"/>
        </w:category>
        <w:types>
          <w:type w:val="bbPlcHdr"/>
        </w:types>
        <w:behaviors>
          <w:behavior w:val="content"/>
        </w:behaviors>
        <w:guid w:val="{A305ED5D-98B7-41D1-9760-DC51FA9B4559}"/>
      </w:docPartPr>
      <w:docPartBody>
        <w:p w:rsidR="00D07C89" w:rsidRDefault="0022253F" w:rsidP="0022253F">
          <w:pPr>
            <w:pStyle w:val="83DDDD6E1F694132BB537DA7581CEA82"/>
          </w:pPr>
          <w:r>
            <w:rPr>
              <w:rStyle w:val="PlaceholderText"/>
            </w:rPr>
            <w:t>Choose an item.</w:t>
          </w:r>
        </w:p>
      </w:docPartBody>
    </w:docPart>
    <w:docPart>
      <w:docPartPr>
        <w:name w:val="038CBE89B78A48D0B8339E4E39D3244D"/>
        <w:category>
          <w:name w:val="General"/>
          <w:gallery w:val="placeholder"/>
        </w:category>
        <w:types>
          <w:type w:val="bbPlcHdr"/>
        </w:types>
        <w:behaviors>
          <w:behavior w:val="content"/>
        </w:behaviors>
        <w:guid w:val="{87CD397F-68A2-4696-9CF1-52609BE79F27}"/>
      </w:docPartPr>
      <w:docPartBody>
        <w:p w:rsidR="00D07C89" w:rsidRDefault="0022253F" w:rsidP="0022253F">
          <w:pPr>
            <w:pStyle w:val="038CBE89B78A48D0B8339E4E39D3244D"/>
          </w:pPr>
          <w:r>
            <w:rPr>
              <w:rStyle w:val="PlaceholderText"/>
              <w:rtl/>
              <w:lang w:eastAsia="ar"/>
            </w:rPr>
            <w:t>اضغط هنا لإدخال النص.</w:t>
          </w:r>
        </w:p>
      </w:docPartBody>
    </w:docPart>
    <w:docPart>
      <w:docPartPr>
        <w:name w:val="A6332622890E439F84339F869DDCDE67"/>
        <w:category>
          <w:name w:val="General"/>
          <w:gallery w:val="placeholder"/>
        </w:category>
        <w:types>
          <w:type w:val="bbPlcHdr"/>
        </w:types>
        <w:behaviors>
          <w:behavior w:val="content"/>
        </w:behaviors>
        <w:guid w:val="{18FD185A-A0CA-403E-8F2E-7E7E5D94034D}"/>
      </w:docPartPr>
      <w:docPartBody>
        <w:p w:rsidR="00D07C89" w:rsidRDefault="0022253F" w:rsidP="0022253F">
          <w:pPr>
            <w:pStyle w:val="A6332622890E439F84339F869DDCDE6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502B"/>
    <w:rsid w:val="00047CE0"/>
    <w:rsid w:val="00054463"/>
    <w:rsid w:val="000F39E6"/>
    <w:rsid w:val="000F680F"/>
    <w:rsid w:val="00145386"/>
    <w:rsid w:val="001538C1"/>
    <w:rsid w:val="00161B8E"/>
    <w:rsid w:val="001C7AD4"/>
    <w:rsid w:val="001F38C5"/>
    <w:rsid w:val="001F758F"/>
    <w:rsid w:val="0022253F"/>
    <w:rsid w:val="00223F8C"/>
    <w:rsid w:val="00262405"/>
    <w:rsid w:val="002E031E"/>
    <w:rsid w:val="00306E7A"/>
    <w:rsid w:val="003122A1"/>
    <w:rsid w:val="003241F6"/>
    <w:rsid w:val="003271F4"/>
    <w:rsid w:val="003418F7"/>
    <w:rsid w:val="003A0C13"/>
    <w:rsid w:val="003A2F10"/>
    <w:rsid w:val="003E275D"/>
    <w:rsid w:val="003F5244"/>
    <w:rsid w:val="003F638B"/>
    <w:rsid w:val="004845C0"/>
    <w:rsid w:val="00512D9C"/>
    <w:rsid w:val="00535F99"/>
    <w:rsid w:val="0054099B"/>
    <w:rsid w:val="00565885"/>
    <w:rsid w:val="00573423"/>
    <w:rsid w:val="00662FD1"/>
    <w:rsid w:val="00675444"/>
    <w:rsid w:val="00677662"/>
    <w:rsid w:val="0067784A"/>
    <w:rsid w:val="006C1427"/>
    <w:rsid w:val="006C184F"/>
    <w:rsid w:val="006D0CAA"/>
    <w:rsid w:val="006F1D05"/>
    <w:rsid w:val="0071742A"/>
    <w:rsid w:val="00740468"/>
    <w:rsid w:val="007651E4"/>
    <w:rsid w:val="00772DF6"/>
    <w:rsid w:val="007809B2"/>
    <w:rsid w:val="007A3119"/>
    <w:rsid w:val="00807E37"/>
    <w:rsid w:val="00817868"/>
    <w:rsid w:val="008A2B13"/>
    <w:rsid w:val="008F7A56"/>
    <w:rsid w:val="00916AF8"/>
    <w:rsid w:val="0092297E"/>
    <w:rsid w:val="00936D7C"/>
    <w:rsid w:val="00956D46"/>
    <w:rsid w:val="0099538A"/>
    <w:rsid w:val="009A0323"/>
    <w:rsid w:val="00A15614"/>
    <w:rsid w:val="00A41483"/>
    <w:rsid w:val="00A44D40"/>
    <w:rsid w:val="00A60F34"/>
    <w:rsid w:val="00A64422"/>
    <w:rsid w:val="00A93974"/>
    <w:rsid w:val="00AA25C8"/>
    <w:rsid w:val="00AA555C"/>
    <w:rsid w:val="00AC45F5"/>
    <w:rsid w:val="00AF66DE"/>
    <w:rsid w:val="00B571A9"/>
    <w:rsid w:val="00BA68EC"/>
    <w:rsid w:val="00BB6970"/>
    <w:rsid w:val="00BC4DA7"/>
    <w:rsid w:val="00C07A85"/>
    <w:rsid w:val="00C57B29"/>
    <w:rsid w:val="00C62286"/>
    <w:rsid w:val="00C6731D"/>
    <w:rsid w:val="00C9165D"/>
    <w:rsid w:val="00C93C91"/>
    <w:rsid w:val="00CE12FC"/>
    <w:rsid w:val="00CE3F53"/>
    <w:rsid w:val="00D07C89"/>
    <w:rsid w:val="00D7790B"/>
    <w:rsid w:val="00D87A1B"/>
    <w:rsid w:val="00D90426"/>
    <w:rsid w:val="00DA3439"/>
    <w:rsid w:val="00DC0F35"/>
    <w:rsid w:val="00DD62BE"/>
    <w:rsid w:val="00DE68B1"/>
    <w:rsid w:val="00DF0A6C"/>
    <w:rsid w:val="00DF52AD"/>
    <w:rsid w:val="00E00187"/>
    <w:rsid w:val="00E106D2"/>
    <w:rsid w:val="00E33364"/>
    <w:rsid w:val="00E90B48"/>
    <w:rsid w:val="00EB20A5"/>
    <w:rsid w:val="00EC4967"/>
    <w:rsid w:val="00F021F7"/>
    <w:rsid w:val="00F42F8F"/>
    <w:rsid w:val="00F44555"/>
    <w:rsid w:val="00FD1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53F"/>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CADCF0F7C08344C2A79C4BAFA1257EF21">
    <w:name w:val="CADCF0F7C08344C2A79C4BAFA1257EF21"/>
    <w:rsid w:val="001F758F"/>
    <w:pPr>
      <w:spacing w:after="200" w:line="288" w:lineRule="auto"/>
    </w:pPr>
    <w:rPr>
      <w:sz w:val="21"/>
      <w:szCs w:val="21"/>
    </w:rPr>
  </w:style>
  <w:style w:type="paragraph" w:customStyle="1" w:styleId="56508E47773D4E8989936D1C63C59D161">
    <w:name w:val="56508E47773D4E8989936D1C63C59D161"/>
    <w:rsid w:val="001F758F"/>
    <w:pPr>
      <w:spacing w:after="200" w:line="288" w:lineRule="auto"/>
    </w:pPr>
    <w:rPr>
      <w:sz w:val="21"/>
      <w:szCs w:val="21"/>
    </w:rPr>
  </w:style>
  <w:style w:type="paragraph" w:customStyle="1" w:styleId="82922364915E44CE82B1F5B846999D80">
    <w:name w:val="82922364915E44CE82B1F5B846999D80"/>
    <w:rsid w:val="003E275D"/>
    <w:pPr>
      <w:bidi/>
    </w:pPr>
    <w:rPr>
      <w:lang w:eastAsia="en-US"/>
    </w:rPr>
  </w:style>
  <w:style w:type="paragraph" w:customStyle="1" w:styleId="ECCD772061694188BBA2FBE20F57BEDD">
    <w:name w:val="ECCD772061694188BBA2FBE20F57BEDD"/>
    <w:rsid w:val="003E275D"/>
    <w:pPr>
      <w:bidi/>
    </w:pPr>
    <w:rPr>
      <w:lang w:eastAsia="en-US"/>
    </w:rPr>
  </w:style>
  <w:style w:type="paragraph" w:customStyle="1" w:styleId="085AD2F6BEF045CC9EF8FC5E3DC5873A">
    <w:name w:val="085AD2F6BEF045CC9EF8FC5E3DC5873A"/>
    <w:rsid w:val="003E275D"/>
    <w:pPr>
      <w:bidi/>
    </w:pPr>
    <w:rPr>
      <w:lang w:eastAsia="en-US"/>
    </w:rPr>
  </w:style>
  <w:style w:type="paragraph" w:customStyle="1" w:styleId="F81B724B0FE84CD48EE025A3E579F46B">
    <w:name w:val="F81B724B0FE84CD48EE025A3E579F46B"/>
    <w:rsid w:val="003E275D"/>
    <w:pPr>
      <w:bidi/>
    </w:pPr>
    <w:rPr>
      <w:lang w:eastAsia="en-US"/>
    </w:rPr>
  </w:style>
  <w:style w:type="paragraph" w:customStyle="1" w:styleId="8CEFD5D82CE74B39AAD62084BC0F5FD5">
    <w:name w:val="8CEFD5D82CE74B39AAD62084BC0F5FD5"/>
    <w:rsid w:val="003E275D"/>
    <w:pPr>
      <w:bidi/>
    </w:pPr>
    <w:rPr>
      <w:lang w:eastAsia="en-US"/>
    </w:rPr>
  </w:style>
  <w:style w:type="paragraph" w:customStyle="1" w:styleId="8DFA844344784364864C633BFF6C0B55">
    <w:name w:val="8DFA844344784364864C633BFF6C0B55"/>
    <w:rsid w:val="003F638B"/>
    <w:pPr>
      <w:bidi/>
    </w:pPr>
    <w:rPr>
      <w:lang w:eastAsia="en-US"/>
    </w:rPr>
  </w:style>
  <w:style w:type="paragraph" w:customStyle="1" w:styleId="39A80BAD14CA4F5D9E5D7AF7482FB6DE">
    <w:name w:val="39A80BAD14CA4F5D9E5D7AF7482FB6DE"/>
    <w:rsid w:val="003F638B"/>
    <w:pPr>
      <w:bidi/>
    </w:pPr>
    <w:rPr>
      <w:lang w:eastAsia="en-US"/>
    </w:rPr>
  </w:style>
  <w:style w:type="paragraph" w:customStyle="1" w:styleId="027DB9D2C2614396BB1040E608CB1CB7">
    <w:name w:val="027DB9D2C2614396BB1040E608CB1CB7"/>
    <w:rsid w:val="003F638B"/>
    <w:pPr>
      <w:bidi/>
    </w:pPr>
    <w:rPr>
      <w:lang w:eastAsia="en-US"/>
    </w:rPr>
  </w:style>
  <w:style w:type="paragraph" w:customStyle="1" w:styleId="D09E7EB92EEB455F87E9CD3D15284655">
    <w:name w:val="D09E7EB92EEB455F87E9CD3D15284655"/>
    <w:rsid w:val="00772DF6"/>
    <w:rPr>
      <w:lang w:eastAsia="en-US"/>
    </w:rPr>
  </w:style>
  <w:style w:type="paragraph" w:customStyle="1" w:styleId="6A3973F8CF804578A6844C194884C75E">
    <w:name w:val="6A3973F8CF804578A6844C194884C75E"/>
    <w:rsid w:val="00772DF6"/>
    <w:rPr>
      <w:lang w:eastAsia="en-US"/>
    </w:rPr>
  </w:style>
  <w:style w:type="paragraph" w:customStyle="1" w:styleId="927F3190155B495C95DAFE1F7A48293F">
    <w:name w:val="927F3190155B495C95DAFE1F7A48293F"/>
    <w:rsid w:val="00772DF6"/>
    <w:rPr>
      <w:lang w:eastAsia="en-US"/>
    </w:rPr>
  </w:style>
  <w:style w:type="paragraph" w:customStyle="1" w:styleId="83DDDD6E1F694132BB537DA7581CEA82">
    <w:name w:val="83DDDD6E1F694132BB537DA7581CEA82"/>
    <w:rsid w:val="0022253F"/>
    <w:rPr>
      <w:lang w:eastAsia="en-US"/>
    </w:rPr>
  </w:style>
  <w:style w:type="paragraph" w:customStyle="1" w:styleId="038CBE89B78A48D0B8339E4E39D3244D">
    <w:name w:val="038CBE89B78A48D0B8339E4E39D3244D"/>
    <w:rsid w:val="0022253F"/>
    <w:rPr>
      <w:lang w:eastAsia="en-US"/>
    </w:rPr>
  </w:style>
  <w:style w:type="paragraph" w:customStyle="1" w:styleId="A6332622890E439F84339F869DDCDE67">
    <w:name w:val="A6332622890E439F84339F869DDCDE67"/>
    <w:rsid w:val="0022253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00BB0-F2B0-4CB4-A987-4FADED89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1374</Words>
  <Characters>7836</Characters>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2019-08-25T08:49:00Z</cp:lastPrinted>
  <dcterms:created xsi:type="dcterms:W3CDTF">2019-08-25T08:49:00Z</dcterms:created>
  <dcterms:modified xsi:type="dcterms:W3CDTF">2019-11-10T10:48:00Z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2019-11-10T10:48:03.1200881Z</vt:lpwstr>
  </property>
  <property fmtid="{D5CDD505-2E9C-101B-9397-08002B2CF9AE}" pid="6" name="MSIP_Label_c66454a4-ed7c-433b-bba2-0aefe4f2b291_Name">
    <vt:lpwstr>متاح</vt:lpwstr>
  </property>
  <property fmtid="{D5CDD505-2E9C-101B-9397-08002B2CF9AE}" pid="8" name="MSIP_Label_c66454a4-ed7c-433b-bba2-0aefe4f2b291_ActionId">
    <vt:lpwstr>178984b4-b6aa-478f-bb54-e557b1530842</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