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09E" w:rsidRPr="00311F75" w:rsidRDefault="00BD509E" w:rsidP="00194A04">
      <w:pPr>
        <w:spacing w:line="360" w:lineRule="auto"/>
        <w:contextualSpacing/>
        <w:rPr>
          <w:rFonts w:ascii="David" w:hAnsi="David" w:cs="David"/>
          <w:lang w:val="en-US"/>
        </w:rPr>
      </w:pPr>
      <w:r w:rsidRPr="00311F75">
        <w:rPr>
          <w:rFonts w:ascii="David" w:hAnsi="David" w:cs="David"/>
          <w:b/>
          <w:bCs/>
          <w:u w:val="single"/>
          <w:lang w:val="en-US"/>
        </w:rPr>
        <w:t>Final Project Python:</w:t>
      </w:r>
      <w:r w:rsidR="00194A04" w:rsidRPr="00311F75">
        <w:rPr>
          <w:rFonts w:ascii="David" w:hAnsi="David" w:cs="David"/>
          <w:b/>
          <w:bCs/>
          <w:lang w:val="en-US"/>
        </w:rPr>
        <w:t xml:space="preserve">                                                                                                          </w:t>
      </w:r>
      <w:r w:rsidR="00194A04" w:rsidRPr="00311F75">
        <w:rPr>
          <w:rFonts w:ascii="David" w:hAnsi="David" w:cs="David"/>
          <w:lang w:val="en-US"/>
        </w:rPr>
        <w:t>10/7/2021</w:t>
      </w:r>
    </w:p>
    <w:p w:rsidR="00BD509E" w:rsidRPr="00311F75" w:rsidRDefault="00BD509E" w:rsidP="00963C8D">
      <w:pPr>
        <w:spacing w:line="360" w:lineRule="auto"/>
        <w:contextualSpacing/>
        <w:jc w:val="center"/>
        <w:rPr>
          <w:rFonts w:ascii="David" w:hAnsi="David" w:cs="David"/>
          <w:lang w:val="en-US"/>
        </w:rPr>
      </w:pPr>
      <w:r w:rsidRPr="00311F75">
        <w:rPr>
          <w:rFonts w:ascii="David" w:hAnsi="David" w:cs="David"/>
          <w:lang w:val="en-US"/>
        </w:rPr>
        <w:t>Gal Shuler – 305192429</w:t>
      </w:r>
    </w:p>
    <w:p w:rsidR="00BD509E" w:rsidRPr="00311F75" w:rsidRDefault="00BD509E" w:rsidP="00BD509E">
      <w:pPr>
        <w:spacing w:line="360" w:lineRule="auto"/>
        <w:contextualSpacing/>
        <w:rPr>
          <w:rFonts w:ascii="David" w:hAnsi="David" w:cs="David"/>
          <w:b/>
          <w:bCs/>
          <w:lang w:val="en-US"/>
        </w:rPr>
      </w:pPr>
      <w:r w:rsidRPr="00311F75">
        <w:rPr>
          <w:rFonts w:ascii="David" w:hAnsi="David" w:cs="David"/>
          <w:b/>
          <w:bCs/>
          <w:u w:val="single"/>
          <w:lang w:val="en-US"/>
        </w:rPr>
        <w:t>Overview</w:t>
      </w:r>
      <w:r w:rsidRPr="00311F75">
        <w:rPr>
          <w:rFonts w:ascii="David" w:hAnsi="David" w:cs="David"/>
          <w:b/>
          <w:bCs/>
          <w:lang w:val="en-US"/>
        </w:rPr>
        <w:t xml:space="preserve">: </w:t>
      </w:r>
    </w:p>
    <w:p w:rsidR="00050A4C" w:rsidRPr="00311F75" w:rsidRDefault="003730F6" w:rsidP="00BD509E">
      <w:pPr>
        <w:numPr>
          <w:ilvl w:val="0"/>
          <w:numId w:val="1"/>
        </w:numPr>
        <w:spacing w:line="360" w:lineRule="auto"/>
        <w:contextualSpacing/>
        <w:rPr>
          <w:rFonts w:ascii="David" w:hAnsi="David" w:cs="David"/>
        </w:rPr>
      </w:pPr>
      <w:r w:rsidRPr="00311F75">
        <w:rPr>
          <w:rFonts w:ascii="David" w:hAnsi="David" w:cs="David"/>
          <w:lang w:val="en-US"/>
        </w:rPr>
        <w:t xml:space="preserve">ELM- Eukaryotic Linear Motif - are a class of protein interaction interface that are central to cell physiology. they most common in </w:t>
      </w:r>
      <w:r w:rsidRPr="006F0A34">
        <w:rPr>
          <w:rFonts w:ascii="David" w:hAnsi="David" w:cs="David"/>
          <w:b/>
          <w:bCs/>
          <w:lang w:val="en-US"/>
        </w:rPr>
        <w:t>disorder region</w:t>
      </w:r>
      <w:r w:rsidRPr="00311F75">
        <w:rPr>
          <w:rFonts w:ascii="David" w:hAnsi="David" w:cs="David"/>
          <w:lang w:val="en-US"/>
        </w:rPr>
        <w:t xml:space="preserve"> that allows them to be accessible for protein–protein interaction.</w:t>
      </w:r>
      <w:r w:rsidR="00B8442F" w:rsidRPr="00311F75">
        <w:rPr>
          <w:rFonts w:ascii="David" w:hAnsi="David" w:cs="David"/>
          <w:lang w:val="en-US"/>
        </w:rPr>
        <w:t xml:space="preserve"> </w:t>
      </w:r>
      <w:r w:rsidR="00B8442F" w:rsidRPr="00311F75">
        <w:rPr>
          <w:rFonts w:ascii="David" w:hAnsi="David" w:cs="David"/>
        </w:rPr>
        <w:t>(</w:t>
      </w:r>
      <w:bookmarkStart w:id="0" w:name="bbib52"/>
      <w:r w:rsidR="00B8442F" w:rsidRPr="00311F75">
        <w:rPr>
          <w:rFonts w:ascii="David" w:hAnsi="David" w:cs="David"/>
        </w:rPr>
        <w:fldChar w:fldCharType="begin"/>
      </w:r>
      <w:r w:rsidR="00B8442F" w:rsidRPr="00311F75">
        <w:rPr>
          <w:rFonts w:ascii="David" w:hAnsi="David" w:cs="David"/>
        </w:rPr>
        <w:instrText xml:space="preserve"> HYPERLINK "https://www.sciencedirect.com/science/article/pii/S1097276520308285?casa_token=gTfrXnZwX5EAAAAA:Ljm0WDtz7HMWB_mIDELpXb_NRjskNgE78J9qpRw6mKAfNpWMJ3npGR5_q6yI5ZdWKDhz3zH-U5Ve" \l "bib52" </w:instrText>
      </w:r>
      <w:r w:rsidR="00B8442F" w:rsidRPr="00311F75">
        <w:rPr>
          <w:rFonts w:ascii="David" w:hAnsi="David" w:cs="David"/>
        </w:rPr>
        <w:fldChar w:fldCharType="separate"/>
      </w:r>
      <w:r w:rsidR="00B8442F" w:rsidRPr="00311F75">
        <w:rPr>
          <w:rStyle w:val="Hyperlink"/>
          <w:rFonts w:ascii="David" w:hAnsi="David" w:cs="David"/>
          <w:color w:val="auto"/>
          <w:u w:val="none"/>
        </w:rPr>
        <w:t>Kumar et al., 2020</w:t>
      </w:r>
      <w:r w:rsidR="00B8442F" w:rsidRPr="00311F75">
        <w:rPr>
          <w:rFonts w:ascii="David" w:hAnsi="David" w:cs="David"/>
        </w:rPr>
        <w:fldChar w:fldCharType="end"/>
      </w:r>
      <w:bookmarkEnd w:id="0"/>
      <w:r w:rsidR="00B8442F" w:rsidRPr="00311F75">
        <w:rPr>
          <w:rFonts w:ascii="David" w:hAnsi="David" w:cs="David"/>
        </w:rPr>
        <w:t>).</w:t>
      </w:r>
    </w:p>
    <w:p w:rsidR="00050A4C" w:rsidRPr="00311F75" w:rsidRDefault="003730F6" w:rsidP="00BD509E">
      <w:pPr>
        <w:numPr>
          <w:ilvl w:val="0"/>
          <w:numId w:val="1"/>
        </w:numPr>
        <w:spacing w:line="360" w:lineRule="auto"/>
        <w:contextualSpacing/>
        <w:rPr>
          <w:rFonts w:ascii="David" w:hAnsi="David" w:cs="David"/>
        </w:rPr>
      </w:pPr>
      <w:r w:rsidRPr="00311F75">
        <w:rPr>
          <w:rFonts w:ascii="David" w:hAnsi="David" w:cs="David"/>
          <w:lang w:val="en-US"/>
        </w:rPr>
        <w:t xml:space="preserve">These motifs are pervasively mimicked by </w:t>
      </w:r>
      <w:r w:rsidR="009D5EBE" w:rsidRPr="00311F75">
        <w:rPr>
          <w:rFonts w:ascii="David" w:hAnsi="David" w:cs="David"/>
          <w:lang w:val="en-US"/>
        </w:rPr>
        <w:t>virus</w:t>
      </w:r>
      <w:r w:rsidRPr="00311F75">
        <w:rPr>
          <w:rFonts w:ascii="David" w:hAnsi="David" w:cs="David"/>
          <w:lang w:val="en-US"/>
        </w:rPr>
        <w:t xml:space="preserve"> through convergent evolution to hijack and deregulate host cellular functions.</w:t>
      </w:r>
    </w:p>
    <w:p w:rsidR="00050A4C" w:rsidRPr="00311F75" w:rsidRDefault="003730F6" w:rsidP="00BD509E">
      <w:pPr>
        <w:numPr>
          <w:ilvl w:val="0"/>
          <w:numId w:val="1"/>
        </w:numPr>
        <w:spacing w:line="360" w:lineRule="auto"/>
        <w:contextualSpacing/>
        <w:rPr>
          <w:rFonts w:ascii="David" w:hAnsi="David" w:cs="David"/>
        </w:rPr>
      </w:pPr>
      <w:r w:rsidRPr="00311F75">
        <w:rPr>
          <w:rFonts w:ascii="David" w:hAnsi="David" w:cs="David"/>
          <w:lang w:val="en-US"/>
        </w:rPr>
        <w:t>As a result of that the host domain proteins are in kind of conflict:</w:t>
      </w:r>
    </w:p>
    <w:p w:rsidR="00BD509E" w:rsidRPr="00311F75" w:rsidRDefault="00BD509E" w:rsidP="00B8442F">
      <w:pPr>
        <w:spacing w:line="360" w:lineRule="auto"/>
        <w:ind w:left="720"/>
        <w:rPr>
          <w:rFonts w:ascii="David" w:hAnsi="David" w:cs="David"/>
          <w:lang w:val="en-US"/>
        </w:rPr>
      </w:pPr>
      <w:r w:rsidRPr="00311F75">
        <w:rPr>
          <w:rFonts w:ascii="David" w:hAnsi="David" w:cs="David"/>
          <w:lang w:val="en-US"/>
        </w:rPr>
        <w:t xml:space="preserve">in one hand the want to be in contact with their </w:t>
      </w:r>
      <w:r w:rsidR="009D5EBE" w:rsidRPr="00311F75">
        <w:rPr>
          <w:rFonts w:ascii="David" w:hAnsi="David" w:cs="David"/>
          <w:lang w:val="en-US"/>
        </w:rPr>
        <w:t xml:space="preserve">own </w:t>
      </w:r>
      <w:r w:rsidRPr="00311F75">
        <w:rPr>
          <w:rFonts w:ascii="David" w:hAnsi="David" w:cs="David"/>
          <w:lang w:val="en-US"/>
        </w:rPr>
        <w:t xml:space="preserve">protein that contain the motif (ELM) that important to function regulation, and on their other hand they want to avoid contact from </w:t>
      </w:r>
      <w:r w:rsidR="009D5EBE" w:rsidRPr="00311F75">
        <w:rPr>
          <w:rFonts w:ascii="David" w:hAnsi="David" w:cs="David"/>
          <w:lang w:val="en-US"/>
        </w:rPr>
        <w:t>virus</w:t>
      </w:r>
      <w:r w:rsidRPr="00311F75">
        <w:rPr>
          <w:rFonts w:ascii="David" w:hAnsi="David" w:cs="David"/>
          <w:lang w:val="en-US"/>
        </w:rPr>
        <w:t xml:space="preserve"> that contain the same motif (ELM)</w:t>
      </w:r>
    </w:p>
    <w:p w:rsidR="00BD509E" w:rsidRPr="00311F75" w:rsidRDefault="008B75A4" w:rsidP="00BD509E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311F75">
        <w:rPr>
          <w:rFonts w:ascii="David" w:hAnsi="David" w:cs="David"/>
          <w:noProof/>
        </w:rPr>
        <w:drawing>
          <wp:anchor distT="0" distB="0" distL="114300" distR="114300" simplePos="0" relativeHeight="251657215" behindDoc="0" locked="0" layoutInCell="1" allowOverlap="1" wp14:anchorId="79A11DB8">
            <wp:simplePos x="0" y="0"/>
            <wp:positionH relativeFrom="column">
              <wp:posOffset>3001108</wp:posOffset>
            </wp:positionH>
            <wp:positionV relativeFrom="paragraph">
              <wp:posOffset>1213826</wp:posOffset>
            </wp:positionV>
            <wp:extent cx="1682023" cy="1535235"/>
            <wp:effectExtent l="0" t="0" r="0" b="8255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31E57674-3E31-4C6C-8FDA-518B8D2573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31E57674-3E31-4C6C-8FDA-518B8D2573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49" cy="1541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09E" w:rsidRPr="00311F75">
        <w:rPr>
          <w:rFonts w:ascii="David" w:hAnsi="David" w:cs="David"/>
          <w:lang w:val="en-US"/>
        </w:rPr>
        <w:t>For example, the protein kinase R (PKR) protein blocks viral replication via phosphorylation of the translation initiation factor eIF2</w:t>
      </w:r>
      <w:r w:rsidR="00BD509E" w:rsidRPr="00311F75">
        <w:rPr>
          <w:rFonts w:ascii="Calibri" w:hAnsi="Calibri" w:cs="Calibri"/>
          <w:lang w:val="en-US"/>
        </w:rPr>
        <w:t>α</w:t>
      </w:r>
      <w:r w:rsidR="00BD509E" w:rsidRPr="00311F75">
        <w:rPr>
          <w:rFonts w:ascii="David" w:hAnsi="David" w:cs="David"/>
          <w:lang w:val="en-US"/>
        </w:rPr>
        <w:t>. Poxviruses inhibit PKR using an eIF2</w:t>
      </w:r>
      <w:r w:rsidR="00BD509E" w:rsidRPr="00311F75">
        <w:rPr>
          <w:rFonts w:ascii="Calibri" w:hAnsi="Calibri" w:cs="Calibri"/>
          <w:lang w:val="en-US"/>
        </w:rPr>
        <w:t>α</w:t>
      </w:r>
      <w:r w:rsidR="00BD509E" w:rsidRPr="00311F75">
        <w:rPr>
          <w:rFonts w:ascii="David" w:hAnsi="David" w:cs="David"/>
          <w:lang w:val="en-US"/>
        </w:rPr>
        <w:t>mimic, K3L. Thus, PKR is a defense protein that needs to maintain binding to its substrate eIF2</w:t>
      </w:r>
      <w:r w:rsidR="00BD509E" w:rsidRPr="00311F75">
        <w:rPr>
          <w:rFonts w:ascii="Calibri" w:hAnsi="Calibri" w:cs="Calibri"/>
          <w:lang w:val="en-US"/>
        </w:rPr>
        <w:t>α</w:t>
      </w:r>
      <w:r w:rsidR="00BD509E" w:rsidRPr="00311F75">
        <w:rPr>
          <w:rFonts w:ascii="David" w:hAnsi="David" w:cs="David"/>
          <w:lang w:val="en-US"/>
        </w:rPr>
        <w:t xml:space="preserve"> while avoiding interactions with the K3L mimic. </w:t>
      </w:r>
      <w:r w:rsidR="00C167CC">
        <w:rPr>
          <w:rFonts w:ascii="David" w:hAnsi="David" w:cs="David"/>
          <w:lang w:val="en-US"/>
        </w:rPr>
        <w:t>c</w:t>
      </w:r>
      <w:r w:rsidR="00BD509E" w:rsidRPr="00311F75">
        <w:rPr>
          <w:rFonts w:ascii="David" w:hAnsi="David" w:cs="David"/>
          <w:lang w:val="en-US"/>
        </w:rPr>
        <w:t>olored regions of eIF2</w:t>
      </w:r>
      <w:r w:rsidR="00BD509E" w:rsidRPr="00311F75">
        <w:rPr>
          <w:rFonts w:ascii="Calibri" w:hAnsi="Calibri" w:cs="Calibri"/>
          <w:lang w:val="en-US"/>
        </w:rPr>
        <w:t>α</w:t>
      </w:r>
      <w:r w:rsidR="00BD509E" w:rsidRPr="00311F75">
        <w:rPr>
          <w:rFonts w:ascii="David" w:hAnsi="David" w:cs="David"/>
          <w:lang w:val="en-US"/>
        </w:rPr>
        <w:t xml:space="preserve"> (blue</w:t>
      </w:r>
      <w:r w:rsidR="000D2E33" w:rsidRPr="00311F75">
        <w:rPr>
          <w:rFonts w:ascii="David" w:hAnsi="David" w:cs="David"/>
          <w:lang w:val="en-US"/>
        </w:rPr>
        <w:t xml:space="preserve">) </w:t>
      </w:r>
      <w:r w:rsidR="00BD509E" w:rsidRPr="00311F75">
        <w:rPr>
          <w:rFonts w:ascii="David" w:hAnsi="David" w:cs="David"/>
          <w:lang w:val="en-US"/>
        </w:rPr>
        <w:t>and K3L (green</w:t>
      </w:r>
      <w:r w:rsidR="000D2E33" w:rsidRPr="00311F75">
        <w:rPr>
          <w:rFonts w:ascii="David" w:hAnsi="David" w:cs="David"/>
          <w:lang w:val="en-US"/>
        </w:rPr>
        <w:t xml:space="preserve">) </w:t>
      </w:r>
      <w:r w:rsidR="00BD509E" w:rsidRPr="00311F75">
        <w:rPr>
          <w:rFonts w:ascii="David" w:hAnsi="David" w:cs="David"/>
          <w:lang w:val="en-US"/>
        </w:rPr>
        <w:t>are structurally homologous.</w:t>
      </w:r>
      <w:r w:rsidR="00B8442F" w:rsidRPr="00311F75">
        <w:rPr>
          <w:rFonts w:ascii="David" w:hAnsi="David" w:cs="David"/>
          <w:lang w:val="en-US"/>
        </w:rPr>
        <w:t xml:space="preserve"> (</w:t>
      </w:r>
      <w:bookmarkStart w:id="1" w:name="bbib5"/>
      <w:r w:rsidR="00B8442F" w:rsidRPr="00311F75">
        <w:rPr>
          <w:rFonts w:ascii="David" w:hAnsi="David" w:cs="David"/>
        </w:rPr>
        <w:fldChar w:fldCharType="begin"/>
      </w:r>
      <w:r w:rsidR="00B8442F" w:rsidRPr="00311F75">
        <w:rPr>
          <w:rFonts w:ascii="David" w:hAnsi="David" w:cs="David"/>
        </w:rPr>
        <w:instrText xml:space="preserve"> HYPERLINK "https://www.sciencedirect.com/science/article/pii/S2211124713002258" \l "bib5" </w:instrText>
      </w:r>
      <w:r w:rsidR="00B8442F" w:rsidRPr="00311F75">
        <w:rPr>
          <w:rFonts w:ascii="David" w:hAnsi="David" w:cs="David"/>
        </w:rPr>
        <w:fldChar w:fldCharType="separate"/>
      </w:r>
      <w:r w:rsidR="00B8442F" w:rsidRPr="00311F75">
        <w:rPr>
          <w:rStyle w:val="Hyperlink"/>
          <w:rFonts w:ascii="David" w:hAnsi="David" w:cs="David"/>
          <w:color w:val="auto"/>
          <w:u w:val="none"/>
        </w:rPr>
        <w:t>Daugherty and Malik, 2012</w:t>
      </w:r>
      <w:r w:rsidR="00B8442F" w:rsidRPr="00311F75">
        <w:rPr>
          <w:rFonts w:ascii="David" w:hAnsi="David" w:cs="David"/>
        </w:rPr>
        <w:fldChar w:fldCharType="end"/>
      </w:r>
      <w:bookmarkEnd w:id="1"/>
      <w:r w:rsidR="00B8442F" w:rsidRPr="00311F75">
        <w:rPr>
          <w:rFonts w:ascii="David" w:hAnsi="David" w:cs="David"/>
        </w:rPr>
        <w:t>)</w:t>
      </w:r>
    </w:p>
    <w:p w:rsidR="006712FC" w:rsidRPr="00311F75" w:rsidRDefault="00030BE1" w:rsidP="006712FC">
      <w:pPr>
        <w:spacing w:line="360" w:lineRule="auto"/>
        <w:rPr>
          <w:rFonts w:ascii="David" w:hAnsi="David" w:cs="David"/>
        </w:rPr>
      </w:pPr>
      <w:r w:rsidRPr="00311F75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8919A" wp14:editId="7400E57B">
                <wp:simplePos x="0" y="0"/>
                <wp:positionH relativeFrom="column">
                  <wp:posOffset>2250477</wp:posOffset>
                </wp:positionH>
                <wp:positionV relativeFrom="paragraph">
                  <wp:posOffset>283044</wp:posOffset>
                </wp:positionV>
                <wp:extent cx="612136" cy="262323"/>
                <wp:effectExtent l="38100" t="114300" r="17145" b="156845"/>
                <wp:wrapNone/>
                <wp:docPr id="7" name="חץ ימינה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75C0BF-7E9C-41A5-B5FC-A364430251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39063">
                          <a:off x="0" y="0"/>
                          <a:ext cx="612136" cy="262323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A0A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137" o:spid="_x0000_s1026" type="#_x0000_t13" style="position:absolute;margin-left:177.2pt;margin-top:22.3pt;width:48.2pt;height:20.65pt;rotation:998229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" adj="16972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712FC" w:rsidRPr="00311F75">
        <w:rPr>
          <w:rFonts w:ascii="David" w:hAnsi="David" w:cs="David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4C4ED65">
            <wp:simplePos x="0" y="0"/>
            <wp:positionH relativeFrom="margin">
              <wp:posOffset>591820</wp:posOffset>
            </wp:positionH>
            <wp:positionV relativeFrom="paragraph">
              <wp:posOffset>321945</wp:posOffset>
            </wp:positionV>
            <wp:extent cx="1499870" cy="892810"/>
            <wp:effectExtent l="0" t="0" r="5080" b="254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A96B83A-CAA6-49DB-A652-2F57C8987B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A96B83A-CAA6-49DB-A652-2F57C8987B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2FC" w:rsidRPr="00311F75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3923A" wp14:editId="37CD8F5E">
                <wp:simplePos x="0" y="0"/>
                <wp:positionH relativeFrom="column">
                  <wp:posOffset>2279015</wp:posOffset>
                </wp:positionH>
                <wp:positionV relativeFrom="paragraph">
                  <wp:posOffset>832485</wp:posOffset>
                </wp:positionV>
                <wp:extent cx="683260" cy="255905"/>
                <wp:effectExtent l="57150" t="38100" r="2540" b="67945"/>
                <wp:wrapNone/>
                <wp:docPr id="5" name="חץ ימינה 1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5590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6C41" id="חץ ימינה 137" o:spid="_x0000_s1026" type="#_x0000_t13" style="position:absolute;margin-left:179.45pt;margin-top:65.55pt;width:53.8pt;height:2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" adj="17555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6712FC" w:rsidRPr="00311F75" w:rsidRDefault="006712FC" w:rsidP="006712FC">
      <w:pPr>
        <w:spacing w:line="360" w:lineRule="auto"/>
        <w:rPr>
          <w:rFonts w:ascii="David" w:hAnsi="David" w:cs="David"/>
        </w:rPr>
      </w:pPr>
    </w:p>
    <w:p w:rsidR="006712FC" w:rsidRPr="00311F75" w:rsidRDefault="006712FC" w:rsidP="006712FC">
      <w:pPr>
        <w:spacing w:line="360" w:lineRule="auto"/>
        <w:rPr>
          <w:rFonts w:ascii="David" w:hAnsi="David" w:cs="David"/>
        </w:rPr>
      </w:pPr>
    </w:p>
    <w:p w:rsidR="006712FC" w:rsidRPr="00311F75" w:rsidRDefault="006712FC" w:rsidP="006712FC">
      <w:pPr>
        <w:spacing w:line="360" w:lineRule="auto"/>
        <w:rPr>
          <w:rFonts w:ascii="David" w:hAnsi="David" w:cs="David"/>
        </w:rPr>
      </w:pPr>
    </w:p>
    <w:p w:rsidR="006712FC" w:rsidRPr="00311F75" w:rsidRDefault="006712FC" w:rsidP="00E33471">
      <w:pPr>
        <w:rPr>
          <w:rFonts w:ascii="David" w:hAnsi="David" w:cs="David"/>
        </w:rPr>
      </w:pPr>
    </w:p>
    <w:p w:rsidR="006712FC" w:rsidRPr="00311F75" w:rsidRDefault="006712FC" w:rsidP="00E33471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David" w:hAnsi="David" w:cs="David"/>
        </w:rPr>
      </w:pPr>
      <w:r w:rsidRPr="00311F75">
        <w:rPr>
          <w:rFonts w:ascii="David" w:hAnsi="David" w:cs="David"/>
          <w:b/>
          <w:bCs/>
        </w:rPr>
        <w:t xml:space="preserve">Research </w:t>
      </w:r>
      <w:r w:rsidR="00E33471" w:rsidRPr="00311F75">
        <w:rPr>
          <w:rFonts w:ascii="David" w:hAnsi="David" w:cs="David"/>
          <w:b/>
          <w:bCs/>
          <w:lang w:val="en-US"/>
        </w:rPr>
        <w:t>question</w:t>
      </w:r>
      <w:r w:rsidRPr="00311F75">
        <w:rPr>
          <w:rFonts w:ascii="David" w:hAnsi="David" w:cs="David"/>
        </w:rPr>
        <w:t xml:space="preserve"> :</w:t>
      </w:r>
      <w:r w:rsidR="00E33471" w:rsidRPr="00311F75">
        <w:rPr>
          <w:rFonts w:ascii="David" w:hAnsi="David" w:cs="David"/>
        </w:rPr>
        <w:t xml:space="preserve"> Are the regions of motifs in viral proteins really characterized by being in regions of disorder</w:t>
      </w:r>
      <w:r w:rsidR="00E33471" w:rsidRPr="00311F75">
        <w:rPr>
          <w:rFonts w:ascii="David" w:hAnsi="David" w:cs="David" w:hint="cs"/>
          <w:rtl/>
        </w:rPr>
        <w:t xml:space="preserve"> </w:t>
      </w:r>
      <w:r w:rsidR="00E33471" w:rsidRPr="00311F75">
        <w:rPr>
          <w:rFonts w:ascii="David" w:hAnsi="David" w:cs="David"/>
          <w:lang w:val="en-US"/>
        </w:rPr>
        <w:t>structure</w:t>
      </w:r>
      <w:r w:rsidR="00E33471" w:rsidRPr="00311F75">
        <w:rPr>
          <w:rFonts w:ascii="David" w:hAnsi="David" w:cs="David"/>
        </w:rPr>
        <w:t>? whether there is a difference between human and viral proteins in this respect</w:t>
      </w:r>
      <w:r w:rsidR="00E33471" w:rsidRPr="00311F75">
        <w:rPr>
          <w:rFonts w:ascii="David" w:hAnsi="David" w:cs="David" w:hint="cs"/>
          <w:rtl/>
        </w:rPr>
        <w:t xml:space="preserve">? </w:t>
      </w:r>
    </w:p>
    <w:p w:rsidR="00BD509E" w:rsidRPr="00311F75" w:rsidRDefault="00B8442F" w:rsidP="0011264C">
      <w:pPr>
        <w:spacing w:line="360" w:lineRule="auto"/>
        <w:contextualSpacing/>
        <w:rPr>
          <w:rFonts w:ascii="David" w:hAnsi="David" w:cs="David"/>
        </w:rPr>
      </w:pPr>
      <w:r w:rsidRPr="00311F75">
        <w:rPr>
          <w:rFonts w:ascii="David" w:hAnsi="David" w:cs="David"/>
          <w:b/>
          <w:bCs/>
          <w:u w:val="single"/>
        </w:rPr>
        <w:t>Data</w:t>
      </w:r>
      <w:r w:rsidRPr="00311F75">
        <w:rPr>
          <w:rFonts w:ascii="David" w:hAnsi="David" w:cs="David"/>
        </w:rPr>
        <w:t>:</w:t>
      </w:r>
    </w:p>
    <w:p w:rsidR="00B8442F" w:rsidRPr="00311F75" w:rsidRDefault="00B8442F" w:rsidP="0011264C">
      <w:pPr>
        <w:spacing w:line="360" w:lineRule="auto"/>
        <w:contextualSpacing/>
        <w:rPr>
          <w:rFonts w:ascii="David" w:hAnsi="David" w:cs="David"/>
        </w:rPr>
      </w:pPr>
      <w:r w:rsidRPr="00311F75">
        <w:rPr>
          <w:rFonts w:ascii="David" w:hAnsi="David" w:cs="David"/>
        </w:rPr>
        <w:t xml:space="preserve">The analysis </w:t>
      </w:r>
      <w:r w:rsidR="007F593D">
        <w:rPr>
          <w:rFonts w:ascii="David" w:hAnsi="David" w:cs="David"/>
          <w:lang w:val="en-US"/>
        </w:rPr>
        <w:t>h</w:t>
      </w:r>
      <w:r w:rsidR="007F593D" w:rsidRPr="007F593D">
        <w:rPr>
          <w:rFonts w:ascii="David" w:hAnsi="David" w:cs="David"/>
        </w:rPr>
        <w:t>as been performed</w:t>
      </w:r>
      <w:r w:rsidRPr="00311F75">
        <w:rPr>
          <w:rFonts w:ascii="David" w:hAnsi="David" w:cs="David"/>
        </w:rPr>
        <w:t xml:space="preserve"> on two data</w:t>
      </w:r>
      <w:r w:rsidR="009D5EBE" w:rsidRPr="00311F75">
        <w:rPr>
          <w:rFonts w:ascii="David" w:hAnsi="David" w:cs="David"/>
        </w:rPr>
        <w:t>:</w:t>
      </w:r>
      <w:r w:rsidRPr="00311F75">
        <w:rPr>
          <w:rFonts w:ascii="David" w:hAnsi="David" w:cs="David"/>
          <w:rtl/>
        </w:rPr>
        <w:t xml:space="preserve"> </w:t>
      </w:r>
      <w:r w:rsidRPr="00311F75">
        <w:rPr>
          <w:rFonts w:ascii="David" w:hAnsi="David" w:cs="David"/>
        </w:rPr>
        <w:t>elm instances and elm classes</w:t>
      </w:r>
      <w:r w:rsidR="009D5EBE" w:rsidRPr="00311F75">
        <w:rPr>
          <w:rFonts w:ascii="David" w:hAnsi="David" w:cs="David"/>
        </w:rPr>
        <w:t>.</w:t>
      </w:r>
    </w:p>
    <w:p w:rsidR="00E33471" w:rsidRPr="00311F75" w:rsidRDefault="009D5EBE" w:rsidP="00B42FF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lang w:val="en-US"/>
        </w:rPr>
      </w:pPr>
      <w:r w:rsidRPr="00311F75">
        <w:rPr>
          <w:rFonts w:ascii="David" w:hAnsi="David" w:cs="David"/>
          <w:b/>
          <w:bCs/>
        </w:rPr>
        <w:t>Elm instances</w:t>
      </w:r>
      <w:r w:rsidRPr="00311F75">
        <w:rPr>
          <w:rFonts w:ascii="David" w:hAnsi="David" w:cs="David"/>
        </w:rPr>
        <w:t xml:space="preserve"> </w:t>
      </w:r>
      <w:r w:rsidR="006712FC" w:rsidRPr="00311F75">
        <w:rPr>
          <w:rFonts w:ascii="David" w:hAnsi="David" w:cs="David"/>
        </w:rPr>
        <w:t>- Contains all of</w:t>
      </w:r>
      <w:r w:rsidR="006712FC" w:rsidRPr="00311F75">
        <w:rPr>
          <w:rFonts w:ascii="David" w:hAnsi="David" w:cs="David"/>
          <w:rtl/>
        </w:rPr>
        <w:t xml:space="preserve"> </w:t>
      </w:r>
      <w:r w:rsidR="000D2E33" w:rsidRPr="00311F75">
        <w:rPr>
          <w:rFonts w:ascii="David" w:hAnsi="David" w:cs="David"/>
          <w:lang w:val="en-US"/>
        </w:rPr>
        <w:t xml:space="preserve"> experimental </w:t>
      </w:r>
      <w:r w:rsidR="006712FC" w:rsidRPr="00311F75">
        <w:rPr>
          <w:rFonts w:ascii="David" w:hAnsi="David" w:cs="David"/>
        </w:rPr>
        <w:t>annotated ELM instances in tsv format file</w:t>
      </w:r>
      <w:r w:rsidR="0011264C" w:rsidRPr="00311F75">
        <w:rPr>
          <w:rFonts w:ascii="David" w:hAnsi="David" w:cs="David"/>
          <w:lang w:val="en-US"/>
        </w:rPr>
        <w:t xml:space="preserve"> of all type and spices</w:t>
      </w:r>
      <w:r w:rsidR="006712FC" w:rsidRPr="00311F75">
        <w:rPr>
          <w:rFonts w:ascii="David" w:hAnsi="David" w:cs="David"/>
        </w:rPr>
        <w:t xml:space="preserve">. </w:t>
      </w:r>
      <w:r w:rsidR="0011264C" w:rsidRPr="00311F75">
        <w:rPr>
          <w:rFonts w:ascii="David" w:hAnsi="David" w:cs="David"/>
          <w:lang w:val="en-US"/>
        </w:rPr>
        <w:t>d</w:t>
      </w:r>
      <w:r w:rsidR="00E33471" w:rsidRPr="00311F75">
        <w:rPr>
          <w:rFonts w:ascii="David" w:hAnsi="David" w:cs="David"/>
        </w:rPr>
        <w:t xml:space="preserve">ivided by columns </w:t>
      </w:r>
      <w:r w:rsidR="0011264C" w:rsidRPr="00311F75">
        <w:rPr>
          <w:rFonts w:ascii="David" w:hAnsi="David" w:cs="David"/>
        </w:rPr>
        <w:t>of</w:t>
      </w:r>
      <w:r w:rsidR="0011264C" w:rsidRPr="00311F75">
        <w:rPr>
          <w:rFonts w:ascii="David" w:hAnsi="David" w:cs="David" w:hint="cs"/>
          <w:rtl/>
        </w:rPr>
        <w:t xml:space="preserve"> </w:t>
      </w:r>
      <w:r w:rsidR="0011264C" w:rsidRPr="00311F75">
        <w:rPr>
          <w:rFonts w:ascii="David" w:hAnsi="David" w:cs="David"/>
          <w:lang w:val="en-US"/>
        </w:rPr>
        <w:t>- Accession, ELMType, ELMIdentifier, ProteinName,</w:t>
      </w:r>
      <w:r w:rsidR="00B42FF7" w:rsidRPr="00311F75">
        <w:rPr>
          <w:rFonts w:ascii="David" w:hAnsi="David" w:cs="David"/>
          <w:lang w:val="en-US"/>
        </w:rPr>
        <w:t xml:space="preserve"> </w:t>
      </w:r>
      <w:r w:rsidR="0011264C" w:rsidRPr="00311F75">
        <w:rPr>
          <w:rFonts w:ascii="David" w:hAnsi="David" w:cs="David"/>
          <w:lang w:val="en-US"/>
        </w:rPr>
        <w:t>Primary_Acc, Accessions, Start, End, References, Methods, InstanceLogic, PDB, Organism.</w:t>
      </w:r>
    </w:p>
    <w:p w:rsidR="0011264C" w:rsidRPr="00311F75" w:rsidRDefault="0011264C" w:rsidP="00B42FF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lang w:val="en-US"/>
        </w:rPr>
      </w:pPr>
      <w:r w:rsidRPr="00311F75">
        <w:rPr>
          <w:rFonts w:ascii="David" w:hAnsi="David" w:cs="David"/>
          <w:b/>
          <w:bCs/>
          <w:lang w:val="en-US"/>
        </w:rPr>
        <w:t xml:space="preserve">ELM classes </w:t>
      </w:r>
      <w:r w:rsidRPr="00311F75">
        <w:rPr>
          <w:rFonts w:ascii="David" w:hAnsi="David" w:cs="David"/>
        </w:rPr>
        <w:t>- Contains all of</w:t>
      </w:r>
      <w:r w:rsidRPr="00311F75">
        <w:rPr>
          <w:rFonts w:ascii="David" w:hAnsi="David" w:cs="David"/>
          <w:rtl/>
        </w:rPr>
        <w:t xml:space="preserve"> </w:t>
      </w:r>
      <w:r w:rsidR="000D2E33" w:rsidRPr="00311F75">
        <w:rPr>
          <w:rFonts w:ascii="David" w:hAnsi="David" w:cs="David"/>
          <w:lang w:val="en-US"/>
        </w:rPr>
        <w:t xml:space="preserve">experimental </w:t>
      </w:r>
      <w:r w:rsidRPr="00311F75">
        <w:rPr>
          <w:rFonts w:ascii="David" w:hAnsi="David" w:cs="David"/>
        </w:rPr>
        <w:t>annotated ELM</w:t>
      </w:r>
      <w:r w:rsidRPr="00311F75">
        <w:rPr>
          <w:rFonts w:ascii="David" w:hAnsi="David" w:cs="David" w:hint="cs"/>
          <w:rtl/>
        </w:rPr>
        <w:t xml:space="preserve"> </w:t>
      </w:r>
      <w:r w:rsidRPr="00311F75">
        <w:rPr>
          <w:rFonts w:ascii="David" w:hAnsi="David" w:cs="David"/>
          <w:lang w:val="en-US"/>
        </w:rPr>
        <w:t xml:space="preserve">classes </w:t>
      </w:r>
      <w:r w:rsidR="00BA1749">
        <w:rPr>
          <w:rFonts w:ascii="David" w:hAnsi="David" w:cs="David"/>
          <w:lang w:val="en-US"/>
        </w:rPr>
        <w:t>in</w:t>
      </w:r>
      <w:r w:rsidRPr="00311F75">
        <w:rPr>
          <w:rFonts w:ascii="David" w:hAnsi="David" w:cs="David"/>
        </w:rPr>
        <w:t xml:space="preserve"> tsv format file</w:t>
      </w:r>
      <w:r w:rsidRPr="00311F75">
        <w:rPr>
          <w:rFonts w:ascii="David" w:hAnsi="David" w:cs="David"/>
          <w:lang w:val="en-US"/>
        </w:rPr>
        <w:t xml:space="preserve"> of </w:t>
      </w:r>
      <w:r w:rsidR="00BA1749">
        <w:rPr>
          <w:rFonts w:ascii="David" w:hAnsi="David" w:cs="David"/>
          <w:lang w:val="en-US"/>
        </w:rPr>
        <w:t xml:space="preserve">all </w:t>
      </w:r>
      <w:r w:rsidRPr="00311F75">
        <w:rPr>
          <w:rFonts w:ascii="David" w:hAnsi="David" w:cs="David"/>
          <w:lang w:val="en-US"/>
        </w:rPr>
        <w:t>Accession ELM.</w:t>
      </w:r>
      <w:r w:rsidR="00B42FF7" w:rsidRPr="00311F75">
        <w:rPr>
          <w:rFonts w:ascii="David" w:hAnsi="David" w:cs="David"/>
          <w:lang w:val="en-US"/>
        </w:rPr>
        <w:t xml:space="preserve"> </w:t>
      </w:r>
      <w:r w:rsidRPr="00311F75">
        <w:rPr>
          <w:rFonts w:ascii="David" w:hAnsi="David" w:cs="David"/>
          <w:lang w:val="en-US"/>
        </w:rPr>
        <w:t>d</w:t>
      </w:r>
      <w:r w:rsidRPr="00311F75">
        <w:rPr>
          <w:rFonts w:ascii="David" w:hAnsi="David" w:cs="David"/>
        </w:rPr>
        <w:t>ivided by columns of</w:t>
      </w:r>
      <w:r w:rsidRPr="00311F75">
        <w:rPr>
          <w:rFonts w:ascii="David" w:hAnsi="David" w:cs="David"/>
          <w:lang w:val="en-US"/>
        </w:rPr>
        <w:t xml:space="preserve"> – Accession, ELMIdentifier, FunctionalSiteName, Description, Regex, Probability, Instances,</w:t>
      </w:r>
      <w:r w:rsidR="000D2E33" w:rsidRPr="00311F75">
        <w:rPr>
          <w:rFonts w:ascii="David" w:hAnsi="David" w:cs="David"/>
          <w:lang w:val="en-US"/>
        </w:rPr>
        <w:t xml:space="preserve"> </w:t>
      </w:r>
      <w:r w:rsidRPr="00311F75">
        <w:rPr>
          <w:rFonts w:ascii="David" w:hAnsi="David" w:cs="David"/>
          <w:lang w:val="en-US"/>
        </w:rPr>
        <w:t>Instances_in_PDB.</w:t>
      </w:r>
    </w:p>
    <w:p w:rsidR="00B42FF7" w:rsidRDefault="00B42FF7" w:rsidP="00B42FF7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311F75">
        <w:rPr>
          <w:rFonts w:ascii="David" w:hAnsi="David" w:cs="David"/>
        </w:rPr>
        <w:t>The project will focus mainly on analyzing the information according to</w:t>
      </w:r>
      <w:r w:rsidRPr="00311F75">
        <w:rPr>
          <w:rFonts w:ascii="David" w:hAnsi="David" w:cs="David"/>
          <w:rtl/>
        </w:rPr>
        <w:t xml:space="preserve"> </w:t>
      </w:r>
      <w:r w:rsidRPr="00311F75">
        <w:rPr>
          <w:rFonts w:ascii="David" w:hAnsi="David" w:cs="David"/>
        </w:rPr>
        <w:t xml:space="preserve">: ELMIdentifier, Primary_Acc, Start-end motif, </w:t>
      </w:r>
      <w:r w:rsidR="006D7274">
        <w:rPr>
          <w:rFonts w:ascii="David" w:hAnsi="David" w:cs="David"/>
          <w:lang w:val="en-US"/>
        </w:rPr>
        <w:t xml:space="preserve">type of </w:t>
      </w:r>
      <w:r w:rsidRPr="00311F75">
        <w:rPr>
          <w:rFonts w:ascii="David" w:hAnsi="David" w:cs="David"/>
        </w:rPr>
        <w:t>Organism and regular expression.</w:t>
      </w:r>
    </w:p>
    <w:p w:rsidR="00F50A74" w:rsidRPr="00311F75" w:rsidRDefault="00F50A74" w:rsidP="00F50A74">
      <w:pPr>
        <w:pStyle w:val="ListParagraph"/>
        <w:spacing w:line="360" w:lineRule="auto"/>
        <w:rPr>
          <w:rFonts w:ascii="David" w:hAnsi="David" w:cs="David"/>
        </w:rPr>
      </w:pPr>
    </w:p>
    <w:p w:rsidR="008457C8" w:rsidRPr="00311F75" w:rsidRDefault="00B42FF7" w:rsidP="00972E6C">
      <w:pPr>
        <w:spacing w:line="360" w:lineRule="auto"/>
        <w:contextualSpacing/>
        <w:rPr>
          <w:rFonts w:ascii="David" w:hAnsi="David" w:cs="David"/>
          <w:b/>
          <w:bCs/>
          <w:u w:val="single"/>
          <w:lang w:val="en-US"/>
        </w:rPr>
      </w:pPr>
      <w:r w:rsidRPr="00311F75">
        <w:rPr>
          <w:rFonts w:ascii="David" w:hAnsi="David" w:cs="David"/>
          <w:b/>
          <w:bCs/>
          <w:u w:val="single"/>
          <w:lang w:val="en-US"/>
        </w:rPr>
        <w:lastRenderedPageBreak/>
        <w:t>Methods:</w:t>
      </w:r>
    </w:p>
    <w:p w:rsidR="008457C8" w:rsidRPr="00311F75" w:rsidRDefault="008457C8" w:rsidP="00972E6C">
      <w:pPr>
        <w:pStyle w:val="Default"/>
        <w:spacing w:line="360" w:lineRule="auto"/>
        <w:contextualSpacing/>
        <w:rPr>
          <w:rFonts w:ascii="David" w:hAnsi="David" w:cs="David"/>
          <w:sz w:val="22"/>
          <w:szCs w:val="22"/>
        </w:rPr>
      </w:pPr>
      <w:r w:rsidRPr="00311F75">
        <w:rPr>
          <w:rFonts w:ascii="David" w:hAnsi="David" w:cs="David"/>
          <w:sz w:val="22"/>
          <w:szCs w:val="22"/>
          <w:u w:val="single"/>
        </w:rPr>
        <w:t>Handling data</w:t>
      </w:r>
      <w:r w:rsidRPr="00311F75">
        <w:rPr>
          <w:rFonts w:ascii="David" w:hAnsi="David" w:cs="David"/>
          <w:sz w:val="22"/>
          <w:szCs w:val="22"/>
        </w:rPr>
        <w:t xml:space="preserve">: </w:t>
      </w:r>
      <w:r w:rsidR="006260F3" w:rsidRPr="00311F75">
        <w:rPr>
          <w:rFonts w:ascii="David" w:hAnsi="David" w:cs="David"/>
          <w:sz w:val="22"/>
          <w:szCs w:val="22"/>
          <w:lang w:val="en-US"/>
        </w:rPr>
        <w:t xml:space="preserve">mining data and analyzed between </w:t>
      </w:r>
      <w:r w:rsidR="00972E6C" w:rsidRPr="00311F75">
        <w:rPr>
          <w:rFonts w:ascii="David" w:hAnsi="David" w:cs="David"/>
          <w:sz w:val="22"/>
          <w:szCs w:val="22"/>
          <w:lang w:val="en-US"/>
        </w:rPr>
        <w:t xml:space="preserve">two tsv </w:t>
      </w:r>
      <w:r w:rsidR="006260F3" w:rsidRPr="00311F75">
        <w:rPr>
          <w:rFonts w:ascii="David" w:hAnsi="David" w:cs="David"/>
          <w:sz w:val="22"/>
          <w:szCs w:val="22"/>
          <w:lang w:val="en-US"/>
        </w:rPr>
        <w:t>dataframe,</w:t>
      </w:r>
      <w:r w:rsidR="00972E6C" w:rsidRPr="00311F75">
        <w:rPr>
          <w:rFonts w:ascii="David" w:hAnsi="David" w:cs="David"/>
          <w:sz w:val="22"/>
          <w:szCs w:val="22"/>
          <w:lang w:val="en-US"/>
        </w:rPr>
        <w:t xml:space="preserve"> </w:t>
      </w:r>
      <w:r w:rsidR="00957F30">
        <w:rPr>
          <w:rFonts w:ascii="David" w:hAnsi="David" w:cs="David"/>
          <w:sz w:val="22"/>
          <w:szCs w:val="22"/>
          <w:lang w:val="en-US"/>
        </w:rPr>
        <w:t xml:space="preserve">query </w:t>
      </w:r>
      <w:r w:rsidR="006260F3" w:rsidRPr="00311F75">
        <w:rPr>
          <w:rFonts w:ascii="David" w:hAnsi="David" w:cs="David"/>
          <w:sz w:val="22"/>
          <w:szCs w:val="22"/>
          <w:lang w:val="en-US"/>
        </w:rPr>
        <w:t>online data and external software</w:t>
      </w:r>
      <w:r w:rsidR="00BA1749">
        <w:rPr>
          <w:rFonts w:ascii="David" w:hAnsi="David" w:cs="David"/>
          <w:sz w:val="22"/>
          <w:szCs w:val="22"/>
          <w:lang w:val="en-US"/>
        </w:rPr>
        <w:t>.</w:t>
      </w:r>
      <w:r w:rsidR="006260F3" w:rsidRPr="00311F75">
        <w:rPr>
          <w:rFonts w:ascii="David" w:hAnsi="David" w:cs="David"/>
          <w:sz w:val="22"/>
          <w:szCs w:val="22"/>
          <w:lang w:val="en-US"/>
        </w:rPr>
        <w:t xml:space="preserve"> organized the data in a </w:t>
      </w:r>
      <w:r w:rsidR="006260F3" w:rsidRPr="00311F75">
        <w:rPr>
          <w:rFonts w:ascii="David" w:hAnsi="David" w:cs="David"/>
          <w:sz w:val="22"/>
          <w:szCs w:val="22"/>
        </w:rPr>
        <w:t>convenient pythonic data structure</w:t>
      </w:r>
      <w:r w:rsidR="006260F3" w:rsidRPr="00311F75">
        <w:rPr>
          <w:rFonts w:ascii="David" w:hAnsi="David" w:cs="David"/>
          <w:sz w:val="22"/>
          <w:szCs w:val="22"/>
          <w:lang w:val="en-US"/>
        </w:rPr>
        <w:t xml:space="preserve"> by using string, lists, tuples, dictionary</w:t>
      </w:r>
      <w:r w:rsidR="006C43A3" w:rsidRPr="00311F75">
        <w:rPr>
          <w:rFonts w:ascii="David" w:hAnsi="David" w:cs="David"/>
          <w:sz w:val="22"/>
          <w:szCs w:val="22"/>
          <w:lang w:val="en-US"/>
        </w:rPr>
        <w:t>, read and write into files</w:t>
      </w:r>
      <w:r w:rsidR="00246A8C">
        <w:rPr>
          <w:rFonts w:ascii="David" w:hAnsi="David" w:cs="David"/>
          <w:sz w:val="22"/>
          <w:szCs w:val="22"/>
          <w:lang w:val="en-US"/>
        </w:rPr>
        <w:t xml:space="preserve"> and handle with error</w:t>
      </w:r>
      <w:r w:rsidR="004A5778">
        <w:rPr>
          <w:rFonts w:ascii="David" w:hAnsi="David" w:cs="David"/>
          <w:sz w:val="22"/>
          <w:szCs w:val="22"/>
          <w:lang w:val="en-US"/>
        </w:rPr>
        <w:t>s</w:t>
      </w:r>
      <w:r w:rsidR="006C43A3" w:rsidRPr="00311F75">
        <w:rPr>
          <w:rFonts w:ascii="David" w:hAnsi="David" w:cs="David"/>
          <w:sz w:val="22"/>
          <w:szCs w:val="22"/>
          <w:lang w:val="en-US"/>
        </w:rPr>
        <w:t>.</w:t>
      </w:r>
      <w:r w:rsidR="006260F3" w:rsidRPr="00311F75">
        <w:rPr>
          <w:rFonts w:ascii="David" w:hAnsi="David" w:cs="David"/>
          <w:sz w:val="22"/>
          <w:szCs w:val="22"/>
          <w:lang w:val="en-US"/>
        </w:rPr>
        <w:t xml:space="preserve"> </w:t>
      </w:r>
      <w:r w:rsidR="006C43A3" w:rsidRPr="00311F75">
        <w:rPr>
          <w:rFonts w:ascii="David" w:hAnsi="David" w:cs="David"/>
          <w:sz w:val="22"/>
          <w:szCs w:val="22"/>
          <w:lang w:val="en-US"/>
        </w:rPr>
        <w:t>In addition, using</w:t>
      </w:r>
      <w:r w:rsidR="006260F3" w:rsidRPr="00311F75">
        <w:rPr>
          <w:rFonts w:ascii="David" w:hAnsi="David" w:cs="David"/>
          <w:sz w:val="22"/>
          <w:szCs w:val="22"/>
          <w:lang w:val="en-US"/>
        </w:rPr>
        <w:t xml:space="preserve"> python </w:t>
      </w:r>
      <w:r w:rsidR="006C43A3" w:rsidRPr="00311F75">
        <w:rPr>
          <w:rFonts w:ascii="David" w:hAnsi="David" w:cs="David"/>
          <w:sz w:val="22"/>
          <w:szCs w:val="22"/>
          <w:lang w:val="en-US"/>
        </w:rPr>
        <w:t>libraries</w:t>
      </w:r>
      <w:r w:rsidR="006260F3" w:rsidRPr="00311F75">
        <w:rPr>
          <w:rFonts w:ascii="David" w:hAnsi="David" w:cs="David"/>
          <w:sz w:val="22"/>
          <w:szCs w:val="22"/>
          <w:lang w:val="en-US"/>
        </w:rPr>
        <w:t xml:space="preserve"> such as pandas, requests, biopython, re, os,</w:t>
      </w:r>
      <w:r w:rsidR="00562325">
        <w:rPr>
          <w:rFonts w:ascii="David" w:hAnsi="David" w:cs="David"/>
          <w:sz w:val="22"/>
          <w:szCs w:val="22"/>
          <w:lang w:val="en-US"/>
        </w:rPr>
        <w:t xml:space="preserve"> </w:t>
      </w:r>
      <w:r w:rsidR="006260F3" w:rsidRPr="00311F75">
        <w:rPr>
          <w:rFonts w:ascii="David" w:hAnsi="David" w:cs="David"/>
          <w:sz w:val="22"/>
          <w:szCs w:val="22"/>
          <w:lang w:val="en-US"/>
        </w:rPr>
        <w:t>scipy, mathplotlib and seaborn.</w:t>
      </w:r>
    </w:p>
    <w:p w:rsidR="00972E6C" w:rsidRPr="00311F75" w:rsidRDefault="006260F3" w:rsidP="00972E6C">
      <w:pPr>
        <w:spacing w:line="360" w:lineRule="auto"/>
        <w:contextualSpacing/>
        <w:rPr>
          <w:rFonts w:ascii="David" w:hAnsi="David" w:cs="David"/>
          <w:u w:val="single"/>
          <w:lang w:val="en-US"/>
        </w:rPr>
      </w:pPr>
      <w:r w:rsidRPr="00311F75">
        <w:rPr>
          <w:rFonts w:ascii="David" w:hAnsi="David" w:cs="David"/>
          <w:u w:val="single"/>
          <w:lang w:val="en-US"/>
        </w:rPr>
        <w:t xml:space="preserve">Analysis: </w:t>
      </w:r>
    </w:p>
    <w:p w:rsidR="00EC58FE" w:rsidRPr="00311F75" w:rsidRDefault="00EC58FE" w:rsidP="00972E6C">
      <w:pPr>
        <w:spacing w:line="360" w:lineRule="auto"/>
        <w:contextualSpacing/>
        <w:rPr>
          <w:rFonts w:ascii="David" w:hAnsi="David" w:cs="David"/>
          <w:color w:val="000000"/>
          <w:lang w:val="en-US"/>
        </w:rPr>
      </w:pPr>
      <w:r w:rsidRPr="00311F75">
        <w:rPr>
          <w:rFonts w:ascii="David" w:hAnsi="David" w:cs="David"/>
          <w:b/>
          <w:bCs/>
          <w:color w:val="000000"/>
        </w:rPr>
        <w:t>Query online databases</w:t>
      </w:r>
      <w:r w:rsidRPr="00311F75">
        <w:rPr>
          <w:rFonts w:ascii="David" w:hAnsi="David" w:cs="David"/>
          <w:color w:val="000000"/>
        </w:rPr>
        <w:t xml:space="preserve"> </w:t>
      </w:r>
      <w:r w:rsidRPr="00311F75">
        <w:rPr>
          <w:rFonts w:ascii="David" w:hAnsi="David" w:cs="David"/>
          <w:color w:val="000000"/>
          <w:lang w:val="en-US"/>
        </w:rPr>
        <w:t xml:space="preserve">– </w:t>
      </w:r>
      <w:r w:rsidR="00030BE1">
        <w:rPr>
          <w:rFonts w:ascii="David" w:hAnsi="David" w:cs="David"/>
          <w:color w:val="000000"/>
          <w:lang w:val="en-US"/>
        </w:rPr>
        <w:t xml:space="preserve">download sequence from </w:t>
      </w:r>
      <w:r w:rsidRPr="00311F75">
        <w:rPr>
          <w:rFonts w:ascii="David" w:hAnsi="David" w:cs="David"/>
          <w:lang w:val="en-US"/>
        </w:rPr>
        <w:t>Uniprot database</w:t>
      </w:r>
      <w:r w:rsidR="006C43A3" w:rsidRPr="00311F75">
        <w:rPr>
          <w:rFonts w:ascii="David" w:hAnsi="David" w:cs="David"/>
          <w:lang w:val="en-US"/>
        </w:rPr>
        <w:t xml:space="preserve"> </w:t>
      </w:r>
      <w:r w:rsidR="00BA1749">
        <w:rPr>
          <w:rFonts w:ascii="David" w:hAnsi="David" w:cs="David"/>
          <w:lang w:val="en-US"/>
        </w:rPr>
        <w:t>:</w:t>
      </w:r>
      <w:r w:rsidR="006C43A3" w:rsidRPr="00311F75">
        <w:rPr>
          <w:rFonts w:ascii="David" w:hAnsi="David" w:cs="David"/>
          <w:shd w:val="clear" w:color="auto" w:fill="FFFFFF"/>
        </w:rPr>
        <w:t>accessible database of </w:t>
      </w:r>
      <w:hyperlink r:id="rId8" w:tooltip="Protein sequence" w:history="1">
        <w:r w:rsidR="006C43A3" w:rsidRPr="00311F75">
          <w:rPr>
            <w:rStyle w:val="Hyperlink"/>
            <w:rFonts w:ascii="David" w:hAnsi="David" w:cs="David"/>
            <w:color w:val="auto"/>
            <w:u w:val="none"/>
            <w:shd w:val="clear" w:color="auto" w:fill="FFFFFF"/>
          </w:rPr>
          <w:t>protein sequence</w:t>
        </w:r>
      </w:hyperlink>
      <w:r w:rsidR="006C43A3" w:rsidRPr="00311F75">
        <w:rPr>
          <w:rFonts w:ascii="David" w:hAnsi="David" w:cs="David"/>
          <w:shd w:val="clear" w:color="auto" w:fill="FFFFFF"/>
        </w:rPr>
        <w:t> and functional information</w:t>
      </w:r>
      <w:r w:rsidR="006C43A3" w:rsidRPr="00311F75">
        <w:rPr>
          <w:rFonts w:ascii="David" w:hAnsi="David" w:cs="David"/>
          <w:shd w:val="clear" w:color="auto" w:fill="FFFFFF"/>
          <w:lang w:val="en-US"/>
        </w:rPr>
        <w:t>.</w:t>
      </w:r>
    </w:p>
    <w:p w:rsidR="00972E6C" w:rsidRPr="00311F75" w:rsidRDefault="00972E6C" w:rsidP="00972E6C">
      <w:pPr>
        <w:spacing w:line="360" w:lineRule="auto"/>
        <w:contextualSpacing/>
        <w:rPr>
          <w:rFonts w:ascii="David" w:hAnsi="David" w:cs="David"/>
          <w:u w:val="single"/>
          <w:lang w:val="en-US"/>
        </w:rPr>
      </w:pPr>
      <w:r w:rsidRPr="00311F75">
        <w:rPr>
          <w:rFonts w:ascii="David" w:hAnsi="David" w:cs="David"/>
          <w:b/>
          <w:bCs/>
        </w:rPr>
        <w:t>Sequence analysis</w:t>
      </w:r>
      <w:r w:rsidRPr="00311F75">
        <w:rPr>
          <w:rFonts w:ascii="David" w:hAnsi="David" w:cs="David"/>
        </w:rPr>
        <w:t xml:space="preserve"> </w:t>
      </w:r>
      <w:r w:rsidR="006C43A3" w:rsidRPr="00311F75">
        <w:rPr>
          <w:rFonts w:ascii="David" w:hAnsi="David" w:cs="David"/>
          <w:lang w:val="en-US"/>
        </w:rPr>
        <w:t xml:space="preserve">- </w:t>
      </w:r>
      <w:r w:rsidRPr="00311F75">
        <w:rPr>
          <w:rFonts w:ascii="David" w:hAnsi="David" w:cs="David"/>
        </w:rPr>
        <w:t xml:space="preserve">with </w:t>
      </w:r>
      <w:r w:rsidR="00562325" w:rsidRPr="00562325">
        <w:rPr>
          <w:rFonts w:ascii="David" w:hAnsi="David" w:cs="David"/>
        </w:rPr>
        <w:t>list comprehension</w:t>
      </w:r>
      <w:r w:rsidR="00562325">
        <w:rPr>
          <w:rFonts w:ascii="David" w:hAnsi="David" w:cs="David"/>
          <w:lang w:val="en-US"/>
        </w:rPr>
        <w:t xml:space="preserve"> </w:t>
      </w:r>
      <w:r w:rsidRPr="00311F75">
        <w:rPr>
          <w:rFonts w:ascii="David" w:hAnsi="David" w:cs="David"/>
        </w:rPr>
        <w:t>Biopython and regular expressions (regex)</w:t>
      </w:r>
      <w:r w:rsidRPr="00311F75">
        <w:rPr>
          <w:rFonts w:ascii="David" w:hAnsi="David" w:cs="David"/>
          <w:lang w:val="en-US"/>
        </w:rPr>
        <w:t>.</w:t>
      </w:r>
    </w:p>
    <w:p w:rsidR="00EC58FE" w:rsidRPr="00311F75" w:rsidRDefault="00972E6C" w:rsidP="00972E6C">
      <w:pPr>
        <w:spacing w:line="360" w:lineRule="auto"/>
        <w:contextualSpacing/>
        <w:rPr>
          <w:rFonts w:ascii="David" w:hAnsi="David" w:cs="David"/>
          <w:lang w:val="en-US"/>
        </w:rPr>
      </w:pPr>
      <w:r w:rsidRPr="00311F75">
        <w:rPr>
          <w:rFonts w:ascii="David" w:hAnsi="David" w:cs="David"/>
          <w:b/>
          <w:bCs/>
          <w:lang w:val="en-US"/>
        </w:rPr>
        <w:t>E</w:t>
      </w:r>
      <w:r w:rsidR="00EC58FE" w:rsidRPr="00311F75">
        <w:rPr>
          <w:rFonts w:ascii="David" w:hAnsi="David" w:cs="David"/>
          <w:b/>
          <w:bCs/>
          <w:lang w:val="en-US"/>
        </w:rPr>
        <w:t>xternal software</w:t>
      </w:r>
      <w:r w:rsidR="00EC58FE" w:rsidRPr="00311F75">
        <w:rPr>
          <w:rFonts w:ascii="David" w:hAnsi="David" w:cs="David"/>
          <w:lang w:val="en-US"/>
        </w:rPr>
        <w:t xml:space="preserve"> – Iupred</w:t>
      </w:r>
      <w:r w:rsidR="00030BE1">
        <w:rPr>
          <w:rFonts w:ascii="David" w:hAnsi="David" w:cs="David"/>
          <w:lang w:val="en-US"/>
        </w:rPr>
        <w:t xml:space="preserve"> for predicting disorder area in the motif</w:t>
      </w:r>
      <w:r w:rsidR="00EC58FE" w:rsidRPr="00311F75">
        <w:rPr>
          <w:rFonts w:ascii="David" w:hAnsi="David" w:cs="David"/>
          <w:lang w:val="en-US"/>
        </w:rPr>
        <w:t xml:space="preserve">: uses a quadratic expression in the amino acid composition, which considers that the contribution of an amino acid to order/disorder depends not only its own chemical type, but also on its sequential environment, including its potential interaction partners. residues with values </w:t>
      </w:r>
      <w:r w:rsidR="00EC58FE" w:rsidRPr="00562325">
        <w:rPr>
          <w:rFonts w:ascii="David" w:hAnsi="David" w:cs="David"/>
          <w:b/>
          <w:bCs/>
          <w:lang w:val="en-US"/>
        </w:rPr>
        <w:t>above 0.</w:t>
      </w:r>
      <w:r w:rsidR="007037CD" w:rsidRPr="00562325">
        <w:rPr>
          <w:rFonts w:ascii="David" w:hAnsi="David" w:cs="David"/>
          <w:b/>
          <w:bCs/>
          <w:lang w:val="en-US"/>
        </w:rPr>
        <w:t>4</w:t>
      </w:r>
      <w:r w:rsidR="00EC58FE" w:rsidRPr="00311F75">
        <w:rPr>
          <w:rFonts w:ascii="David" w:hAnsi="David" w:cs="David"/>
          <w:lang w:val="en-US"/>
        </w:rPr>
        <w:t xml:space="preserve"> can be regarded as disordered.</w:t>
      </w:r>
    </w:p>
    <w:p w:rsidR="00972E6C" w:rsidRPr="00972E6C" w:rsidRDefault="00972E6C" w:rsidP="00972E6C">
      <w:pPr>
        <w:autoSpaceDE w:val="0"/>
        <w:autoSpaceDN w:val="0"/>
        <w:adjustRightInd w:val="0"/>
        <w:spacing w:after="0" w:line="360" w:lineRule="auto"/>
        <w:contextualSpacing/>
        <w:rPr>
          <w:rFonts w:ascii="David" w:hAnsi="David" w:cs="David"/>
          <w:color w:val="000000"/>
          <w:lang w:val="en-US"/>
        </w:rPr>
      </w:pPr>
      <w:r w:rsidRPr="00972E6C">
        <w:rPr>
          <w:rFonts w:ascii="David" w:hAnsi="David" w:cs="David"/>
          <w:b/>
          <w:bCs/>
          <w:color w:val="000000"/>
        </w:rPr>
        <w:t>Comparison</w:t>
      </w:r>
      <w:r w:rsidRPr="00972E6C">
        <w:rPr>
          <w:rFonts w:ascii="David" w:hAnsi="David" w:cs="David"/>
          <w:color w:val="000000"/>
        </w:rPr>
        <w:t xml:space="preserve"> </w:t>
      </w:r>
      <w:r w:rsidR="006C43A3" w:rsidRPr="00311F75">
        <w:rPr>
          <w:rFonts w:ascii="David" w:hAnsi="David" w:cs="David"/>
          <w:color w:val="000000"/>
          <w:lang w:val="en-US"/>
        </w:rPr>
        <w:t xml:space="preserve">- </w:t>
      </w:r>
      <w:r w:rsidRPr="00972E6C">
        <w:rPr>
          <w:rFonts w:ascii="David" w:hAnsi="David" w:cs="David"/>
          <w:color w:val="000000"/>
        </w:rPr>
        <w:t xml:space="preserve">to </w:t>
      </w:r>
      <w:r w:rsidRPr="00311F75">
        <w:rPr>
          <w:rFonts w:ascii="David" w:hAnsi="David" w:cs="David"/>
          <w:color w:val="000000"/>
          <w:lang w:val="en-US"/>
        </w:rPr>
        <w:t>human data ELM protein</w:t>
      </w:r>
      <w:r w:rsidR="006C43A3" w:rsidRPr="00311F75">
        <w:rPr>
          <w:rFonts w:ascii="David" w:hAnsi="David" w:cs="David"/>
          <w:color w:val="000000"/>
          <w:lang w:val="en-US"/>
        </w:rPr>
        <w:t>s</w:t>
      </w:r>
      <w:r w:rsidRPr="00311F75">
        <w:rPr>
          <w:rFonts w:ascii="David" w:hAnsi="David" w:cs="David"/>
          <w:color w:val="000000"/>
          <w:lang w:val="en-US"/>
        </w:rPr>
        <w:t xml:space="preserve"> that act as a control group against the virus ELM protein</w:t>
      </w:r>
      <w:r w:rsidR="006C43A3" w:rsidRPr="00311F75">
        <w:rPr>
          <w:rFonts w:ascii="David" w:hAnsi="David" w:cs="David"/>
          <w:color w:val="000000"/>
          <w:lang w:val="en-US"/>
        </w:rPr>
        <w:t>s</w:t>
      </w:r>
      <w:r w:rsidRPr="00311F75">
        <w:rPr>
          <w:rFonts w:ascii="David" w:hAnsi="David" w:cs="David"/>
          <w:color w:val="000000"/>
          <w:lang w:val="en-US"/>
        </w:rPr>
        <w:t>.</w:t>
      </w:r>
    </w:p>
    <w:p w:rsidR="00972E6C" w:rsidRPr="00311F75" w:rsidRDefault="00972E6C" w:rsidP="006C43A3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contextualSpacing/>
        <w:rPr>
          <w:rFonts w:ascii="David" w:hAnsi="David" w:cs="David"/>
          <w:b/>
          <w:bCs/>
          <w:color w:val="000000"/>
        </w:rPr>
      </w:pPr>
      <w:r w:rsidRPr="00972E6C">
        <w:rPr>
          <w:rFonts w:ascii="David" w:hAnsi="David" w:cs="David"/>
          <w:b/>
          <w:bCs/>
          <w:color w:val="000000"/>
        </w:rPr>
        <w:t>Statistical analysis</w:t>
      </w:r>
      <w:r w:rsidR="006C43A3" w:rsidRPr="00311F75">
        <w:rPr>
          <w:rFonts w:ascii="David" w:hAnsi="David" w:cs="David"/>
          <w:b/>
          <w:bCs/>
          <w:color w:val="000000"/>
          <w:lang w:val="en-US"/>
        </w:rPr>
        <w:t xml:space="preserve"> </w:t>
      </w:r>
      <w:r w:rsidR="006C43A3" w:rsidRPr="00311F75">
        <w:rPr>
          <w:rFonts w:ascii="David" w:hAnsi="David" w:cs="David"/>
          <w:color w:val="000000"/>
          <w:lang w:val="en-US"/>
        </w:rPr>
        <w:t>-</w:t>
      </w:r>
      <w:r w:rsidRPr="00311F75">
        <w:rPr>
          <w:rFonts w:ascii="David" w:hAnsi="David" w:cs="David"/>
          <w:b/>
          <w:bCs/>
          <w:color w:val="000000"/>
          <w:lang w:val="en-US"/>
        </w:rPr>
        <w:t xml:space="preserve"> </w:t>
      </w:r>
      <w:r w:rsidRPr="00311F75">
        <w:rPr>
          <w:rFonts w:ascii="David" w:hAnsi="David" w:cs="David"/>
          <w:color w:val="000000"/>
          <w:lang w:val="en-US"/>
        </w:rPr>
        <w:t xml:space="preserve">Pearson correlation coefficient and Mann–Whitney U test. </w:t>
      </w:r>
    </w:p>
    <w:p w:rsidR="006C43A3" w:rsidRPr="00311F75" w:rsidRDefault="006C43A3" w:rsidP="006C43A3">
      <w:pPr>
        <w:spacing w:line="360" w:lineRule="auto"/>
        <w:contextualSpacing/>
        <w:rPr>
          <w:rFonts w:ascii="David" w:hAnsi="David" w:cs="David"/>
          <w:b/>
          <w:bCs/>
          <w:color w:val="000000"/>
          <w:lang w:val="en-US"/>
        </w:rPr>
      </w:pPr>
      <w:r w:rsidRPr="00311F75">
        <w:rPr>
          <w:rFonts w:ascii="David" w:hAnsi="David" w:cs="David"/>
          <w:b/>
          <w:bCs/>
        </w:rPr>
        <w:t>Visualizati</w:t>
      </w:r>
      <w:r w:rsidRPr="00311F75">
        <w:rPr>
          <w:rFonts w:ascii="David" w:hAnsi="David" w:cs="David"/>
          <w:b/>
          <w:bCs/>
          <w:lang w:val="en-US"/>
        </w:rPr>
        <w:t>on</w:t>
      </w:r>
      <w:r w:rsidRPr="00311F75">
        <w:rPr>
          <w:rFonts w:ascii="David" w:hAnsi="David" w:cs="David"/>
          <w:b/>
          <w:bCs/>
        </w:rPr>
        <w:t xml:space="preserve"> data</w:t>
      </w:r>
      <w:r w:rsidRPr="00311F75">
        <w:rPr>
          <w:rFonts w:ascii="David" w:hAnsi="David" w:cs="David"/>
        </w:rPr>
        <w:t xml:space="preserve"> </w:t>
      </w:r>
      <w:r w:rsidRPr="00311F75">
        <w:rPr>
          <w:rFonts w:ascii="David" w:hAnsi="David" w:cs="David"/>
          <w:lang w:val="en-US"/>
        </w:rPr>
        <w:t>-</w:t>
      </w:r>
      <w:r w:rsidRPr="00311F75">
        <w:rPr>
          <w:rFonts w:ascii="David" w:hAnsi="David" w:cs="David"/>
        </w:rPr>
        <w:t xml:space="preserve"> by using </w:t>
      </w:r>
      <w:r w:rsidR="004E5303">
        <w:rPr>
          <w:rFonts w:ascii="David" w:hAnsi="David" w:cs="David"/>
          <w:lang w:val="en-US"/>
        </w:rPr>
        <w:t xml:space="preserve">figures of </w:t>
      </w:r>
      <w:r w:rsidRPr="00311F75">
        <w:rPr>
          <w:rFonts w:ascii="David" w:hAnsi="David" w:cs="David"/>
        </w:rPr>
        <w:t>Scatter plot with regression line, boxplot and histogram</w:t>
      </w:r>
      <w:r w:rsidRPr="00311F75">
        <w:rPr>
          <w:rFonts w:ascii="David" w:hAnsi="David" w:cs="David"/>
          <w:lang w:val="en-US"/>
        </w:rPr>
        <w:t>.</w:t>
      </w:r>
    </w:p>
    <w:p w:rsidR="006C43A3" w:rsidRPr="00311F75" w:rsidRDefault="006C43A3" w:rsidP="006C43A3">
      <w:pPr>
        <w:pStyle w:val="Default"/>
        <w:spacing w:line="360" w:lineRule="auto"/>
        <w:contextualSpacing/>
        <w:rPr>
          <w:rFonts w:ascii="David" w:hAnsi="David" w:cs="David"/>
          <w:b/>
          <w:bCs/>
          <w:sz w:val="22"/>
          <w:szCs w:val="22"/>
          <w:u w:val="single"/>
        </w:rPr>
      </w:pPr>
      <w:r w:rsidRPr="00311F75">
        <w:rPr>
          <w:rFonts w:ascii="David" w:hAnsi="David" w:cs="David"/>
          <w:b/>
          <w:bCs/>
          <w:sz w:val="22"/>
          <w:szCs w:val="22"/>
          <w:u w:val="single"/>
        </w:rPr>
        <w:t>Results:</w:t>
      </w:r>
    </w:p>
    <w:p w:rsidR="00AD319D" w:rsidRPr="00311F75" w:rsidRDefault="003840FD" w:rsidP="006C43A3">
      <w:pPr>
        <w:pStyle w:val="Default"/>
        <w:spacing w:line="360" w:lineRule="auto"/>
        <w:contextualSpacing/>
        <w:rPr>
          <w:rFonts w:ascii="David" w:hAnsi="David" w:cs="David"/>
          <w:sz w:val="22"/>
          <w:szCs w:val="22"/>
          <w:lang w:val="en-US"/>
        </w:rPr>
      </w:pPr>
      <w:r w:rsidRPr="00311F75">
        <w:rPr>
          <w:rFonts w:ascii="David" w:hAnsi="David" w:cs="David"/>
          <w:b/>
          <w:bCs/>
          <w:sz w:val="22"/>
          <w:szCs w:val="22"/>
        </w:rPr>
        <w:t>Human Vs Virus disorder value paired by amino acid:</w:t>
      </w:r>
      <w:r w:rsidR="000B71FA" w:rsidRPr="00311F75">
        <w:rPr>
          <w:rFonts w:ascii="David" w:hAnsi="David" w:cs="David"/>
          <w:b/>
          <w:bCs/>
          <w:sz w:val="22"/>
          <w:szCs w:val="22"/>
          <w:lang w:val="en-US"/>
        </w:rPr>
        <w:t xml:space="preserve"> </w:t>
      </w:r>
      <w:r w:rsidR="000B71FA" w:rsidRPr="00311F75">
        <w:rPr>
          <w:rFonts w:ascii="David" w:hAnsi="David" w:cs="David"/>
          <w:sz w:val="22"/>
          <w:szCs w:val="22"/>
          <w:lang w:val="en-US"/>
        </w:rPr>
        <w:t xml:space="preserve">it </w:t>
      </w:r>
      <w:r w:rsidR="00584D20" w:rsidRPr="00311F75">
        <w:rPr>
          <w:rFonts w:ascii="David" w:hAnsi="David" w:cs="David"/>
          <w:sz w:val="22"/>
          <w:szCs w:val="22"/>
        </w:rPr>
        <w:t xml:space="preserve">can be seen in the </w:t>
      </w:r>
      <w:r w:rsidR="00584D20" w:rsidRPr="00311F75">
        <w:rPr>
          <w:rFonts w:ascii="David" w:hAnsi="David" w:cs="David"/>
          <w:sz w:val="22"/>
          <w:szCs w:val="22"/>
          <w:lang w:val="en-US"/>
        </w:rPr>
        <w:t>figure</w:t>
      </w:r>
      <w:r w:rsidR="00584D20" w:rsidRPr="00311F75">
        <w:rPr>
          <w:rFonts w:ascii="David" w:hAnsi="David" w:cs="David"/>
          <w:sz w:val="22"/>
          <w:szCs w:val="22"/>
        </w:rPr>
        <w:t xml:space="preserve"> of the pair</w:t>
      </w:r>
      <w:r w:rsidR="00584D20" w:rsidRPr="00311F75">
        <w:rPr>
          <w:rFonts w:ascii="David" w:hAnsi="David" w:cs="David"/>
          <w:sz w:val="22"/>
          <w:szCs w:val="22"/>
          <w:lang w:val="en-US"/>
        </w:rPr>
        <w:t>e</w:t>
      </w:r>
      <w:r w:rsidR="00584D20" w:rsidRPr="00311F75">
        <w:rPr>
          <w:rFonts w:ascii="David" w:hAnsi="David" w:cs="David"/>
          <w:sz w:val="22"/>
          <w:szCs w:val="22"/>
        </w:rPr>
        <w:t>d scatter plot that each point represents an average of the disorder</w:t>
      </w:r>
      <w:r w:rsidR="000B71FA" w:rsidRPr="00311F75">
        <w:rPr>
          <w:rFonts w:ascii="David" w:hAnsi="David" w:cs="David"/>
          <w:sz w:val="22"/>
          <w:szCs w:val="22"/>
          <w:lang w:val="en-US"/>
        </w:rPr>
        <w:t xml:space="preserve"> motif</w:t>
      </w:r>
      <w:r w:rsidR="00584D20" w:rsidRPr="00311F75">
        <w:rPr>
          <w:rFonts w:ascii="David" w:hAnsi="David" w:cs="David"/>
          <w:sz w:val="22"/>
          <w:szCs w:val="22"/>
        </w:rPr>
        <w:t xml:space="preserve"> value values </w:t>
      </w:r>
      <w:r w:rsidR="00584D20" w:rsidRPr="00311F75">
        <w:rPr>
          <w:rFonts w:ascii="Arial" w:hAnsi="Arial" w:cs="Arial"/>
          <w:sz w:val="22"/>
          <w:szCs w:val="22"/>
        </w:rPr>
        <w:t>​​</w:t>
      </w:r>
      <w:r w:rsidR="00584D20" w:rsidRPr="00311F75">
        <w:rPr>
          <w:rFonts w:ascii="David" w:hAnsi="David" w:cs="David"/>
          <w:sz w:val="22"/>
          <w:szCs w:val="22"/>
        </w:rPr>
        <w:t>for each amino acid</w:t>
      </w:r>
      <w:r w:rsidR="006D7274">
        <w:rPr>
          <w:rFonts w:ascii="David" w:hAnsi="David" w:cs="David"/>
          <w:sz w:val="22"/>
          <w:szCs w:val="22"/>
          <w:lang w:val="en-US"/>
        </w:rPr>
        <w:t xml:space="preserve"> (in one letter)</w:t>
      </w:r>
      <w:r w:rsidR="00584D20" w:rsidRPr="00311F75">
        <w:rPr>
          <w:rFonts w:ascii="David" w:hAnsi="David" w:cs="David"/>
          <w:sz w:val="22"/>
          <w:szCs w:val="22"/>
        </w:rPr>
        <w:t xml:space="preserve">. </w:t>
      </w:r>
      <w:r w:rsidR="00584D20" w:rsidRPr="00562325">
        <w:rPr>
          <w:rFonts w:ascii="David" w:hAnsi="David" w:cs="David"/>
          <w:sz w:val="22"/>
          <w:szCs w:val="22"/>
        </w:rPr>
        <w:t xml:space="preserve">The x-axis represents the human proteins and the y-axis represents the viral proteins. </w:t>
      </w:r>
      <w:r w:rsidR="00562325">
        <w:rPr>
          <w:rFonts w:ascii="David" w:hAnsi="David" w:cs="David"/>
          <w:sz w:val="22"/>
          <w:szCs w:val="22"/>
          <w:lang w:val="en-US"/>
        </w:rPr>
        <w:t xml:space="preserve">It </w:t>
      </w:r>
      <w:r w:rsidR="00562325" w:rsidRPr="00562325">
        <w:rPr>
          <w:rFonts w:ascii="David" w:hAnsi="David" w:cs="David"/>
          <w:sz w:val="22"/>
          <w:szCs w:val="22"/>
        </w:rPr>
        <w:t xml:space="preserve">showed </w:t>
      </w:r>
      <w:r w:rsidR="00584D20" w:rsidRPr="00562325">
        <w:rPr>
          <w:rFonts w:ascii="David" w:hAnsi="David" w:cs="David"/>
          <w:sz w:val="22"/>
          <w:szCs w:val="22"/>
        </w:rPr>
        <w:t xml:space="preserve">that there is a general trend that the average values </w:t>
      </w:r>
      <w:r w:rsidR="00584D20" w:rsidRPr="00562325">
        <w:rPr>
          <w:rFonts w:ascii="Arial" w:hAnsi="Arial" w:cs="Arial"/>
          <w:sz w:val="22"/>
          <w:szCs w:val="22"/>
        </w:rPr>
        <w:t>​​</w:t>
      </w:r>
      <w:r w:rsidR="00584D20" w:rsidRPr="00562325">
        <w:rPr>
          <w:rFonts w:ascii="David" w:hAnsi="David" w:cs="David"/>
          <w:sz w:val="22"/>
          <w:szCs w:val="22"/>
        </w:rPr>
        <w:t xml:space="preserve">of the disorder </w:t>
      </w:r>
      <w:r w:rsidR="00BA1749" w:rsidRPr="00562325">
        <w:rPr>
          <w:rFonts w:ascii="David" w:hAnsi="David" w:cs="David"/>
          <w:sz w:val="22"/>
          <w:szCs w:val="22"/>
        </w:rPr>
        <w:t xml:space="preserve">motif region </w:t>
      </w:r>
      <w:r w:rsidR="00584D20" w:rsidRPr="00562325">
        <w:rPr>
          <w:rFonts w:ascii="David" w:hAnsi="David" w:cs="David"/>
          <w:sz w:val="22"/>
          <w:szCs w:val="22"/>
        </w:rPr>
        <w:t>in most amino acids tend to be</w:t>
      </w:r>
      <w:r w:rsidR="007037CD" w:rsidRPr="00562325">
        <w:rPr>
          <w:rFonts w:ascii="David" w:hAnsi="David" w:cs="David"/>
          <w:sz w:val="22"/>
          <w:szCs w:val="22"/>
        </w:rPr>
        <w:t xml:space="preserve"> </w:t>
      </w:r>
      <w:r w:rsidR="00584D20" w:rsidRPr="00562325">
        <w:rPr>
          <w:rFonts w:ascii="David" w:hAnsi="David" w:cs="David"/>
          <w:sz w:val="22"/>
          <w:szCs w:val="22"/>
        </w:rPr>
        <w:t>in</w:t>
      </w:r>
      <w:r w:rsidR="00562325">
        <w:rPr>
          <w:rFonts w:ascii="David" w:hAnsi="David" w:cs="David"/>
          <w:sz w:val="22"/>
          <w:szCs w:val="22"/>
          <w:lang w:val="en-US"/>
        </w:rPr>
        <w:t xml:space="preserve"> disorder region and </w:t>
      </w:r>
      <w:r w:rsidR="00562325" w:rsidRPr="00562325">
        <w:rPr>
          <w:rFonts w:ascii="David" w:hAnsi="David" w:cs="David"/>
          <w:sz w:val="22"/>
          <w:szCs w:val="22"/>
        </w:rPr>
        <w:t>in higher</w:t>
      </w:r>
      <w:r w:rsidR="00562325">
        <w:rPr>
          <w:rFonts w:ascii="David" w:hAnsi="David" w:cs="David"/>
          <w:sz w:val="22"/>
          <w:szCs w:val="22"/>
          <w:lang w:val="en-US"/>
        </w:rPr>
        <w:t xml:space="preserve"> value in</w:t>
      </w:r>
      <w:r w:rsidR="00584D20" w:rsidRPr="00562325">
        <w:rPr>
          <w:rFonts w:ascii="David" w:hAnsi="David" w:cs="David"/>
          <w:sz w:val="22"/>
          <w:szCs w:val="22"/>
        </w:rPr>
        <w:t xml:space="preserve"> human proteins compared to viral (under the x=y line, they more tend to disorder area)</w:t>
      </w:r>
      <w:r w:rsidR="00562325">
        <w:rPr>
          <w:rFonts w:ascii="David" w:hAnsi="David" w:cs="David"/>
          <w:sz w:val="22"/>
          <w:szCs w:val="22"/>
          <w:lang w:val="en-US"/>
        </w:rPr>
        <w:t>.</w:t>
      </w:r>
      <w:r w:rsidR="00584D20" w:rsidRPr="00562325">
        <w:rPr>
          <w:rFonts w:ascii="David" w:hAnsi="David" w:cs="David"/>
          <w:sz w:val="22"/>
          <w:szCs w:val="22"/>
        </w:rPr>
        <w:t xml:space="preserve"> This aspect is also expressed in the regression line in blue which is more inclined towards the x-axis and indicates higher values</w:t>
      </w:r>
      <w:r w:rsidRPr="00562325">
        <w:rPr>
          <w:rFonts w:ascii="David" w:hAnsi="David" w:cs="David"/>
          <w:sz w:val="22"/>
          <w:szCs w:val="22"/>
        </w:rPr>
        <w:t xml:space="preserve"> </w:t>
      </w:r>
      <w:r w:rsidR="00584D20" w:rsidRPr="00562325">
        <w:rPr>
          <w:rFonts w:ascii="David" w:hAnsi="David" w:cs="David"/>
          <w:sz w:val="22"/>
          <w:szCs w:val="22"/>
        </w:rPr>
        <w:t>in human protein</w:t>
      </w:r>
      <w:r w:rsidR="00BA1749" w:rsidRPr="00562325">
        <w:rPr>
          <w:rFonts w:ascii="David" w:hAnsi="David" w:cs="David"/>
          <w:sz w:val="22"/>
          <w:szCs w:val="22"/>
        </w:rPr>
        <w:t>s</w:t>
      </w:r>
      <w:r w:rsidR="00584D20" w:rsidRPr="00562325">
        <w:rPr>
          <w:rFonts w:ascii="David" w:hAnsi="David" w:cs="David"/>
          <w:sz w:val="22"/>
          <w:szCs w:val="22"/>
        </w:rPr>
        <w:t xml:space="preserve">. </w:t>
      </w:r>
      <w:r w:rsidR="00584D20" w:rsidRPr="00311F75">
        <w:rPr>
          <w:rFonts w:ascii="David" w:hAnsi="David" w:cs="David"/>
          <w:sz w:val="22"/>
          <w:szCs w:val="22"/>
          <w:lang w:val="en-US"/>
        </w:rPr>
        <w:t xml:space="preserve">In addition, we can see </w:t>
      </w:r>
      <w:r w:rsidR="000B71FA" w:rsidRPr="00311F75">
        <w:rPr>
          <w:rFonts w:ascii="David" w:hAnsi="David" w:cs="David"/>
          <w:sz w:val="22"/>
          <w:szCs w:val="22"/>
          <w:lang w:val="en-US"/>
        </w:rPr>
        <w:t xml:space="preserve">the </w:t>
      </w:r>
      <w:r w:rsidR="000B71FA" w:rsidRPr="00030BE1">
        <w:rPr>
          <w:rFonts w:ascii="David" w:hAnsi="David" w:cs="David"/>
          <w:b/>
          <w:bCs/>
          <w:sz w:val="22"/>
          <w:szCs w:val="22"/>
          <w:lang w:val="en-US"/>
        </w:rPr>
        <w:t>Persson correlation</w:t>
      </w:r>
      <w:r w:rsidR="000B71FA" w:rsidRPr="00311F75">
        <w:rPr>
          <w:rFonts w:ascii="David" w:hAnsi="David" w:cs="David"/>
          <w:sz w:val="22"/>
          <w:szCs w:val="22"/>
          <w:lang w:val="en-US"/>
        </w:rPr>
        <w:t xml:space="preserve"> is very low and the p-value is not significant.</w:t>
      </w:r>
    </w:p>
    <w:p w:rsidR="000B71FA" w:rsidRPr="00311F75" w:rsidRDefault="000B71FA" w:rsidP="006C43A3">
      <w:pPr>
        <w:pStyle w:val="Default"/>
        <w:spacing w:line="360" w:lineRule="auto"/>
        <w:contextualSpacing/>
        <w:rPr>
          <w:rFonts w:ascii="David" w:hAnsi="David" w:cs="David"/>
          <w:sz w:val="22"/>
          <w:szCs w:val="22"/>
          <w:rtl/>
          <w:lang w:val="en-US"/>
        </w:rPr>
      </w:pPr>
      <w:r w:rsidRPr="00311F75">
        <w:rPr>
          <w:rFonts w:ascii="David" w:hAnsi="David" w:cs="David"/>
          <w:b/>
          <w:bCs/>
          <w:sz w:val="22"/>
          <w:szCs w:val="22"/>
          <w:lang w:val="en-US"/>
        </w:rPr>
        <w:t>Human vs Virus average Iupred disorder value:</w:t>
      </w:r>
      <w:r w:rsidRPr="00311F75">
        <w:rPr>
          <w:rFonts w:ascii="David" w:hAnsi="David" w:cs="David"/>
          <w:sz w:val="22"/>
          <w:szCs w:val="22"/>
          <w:lang w:val="en-US"/>
        </w:rPr>
        <w:t xml:space="preserve"> it can be seen in</w:t>
      </w:r>
      <w:r w:rsidRPr="00311F75">
        <w:rPr>
          <w:rFonts w:ascii="David" w:hAnsi="David" w:cs="David"/>
          <w:b/>
          <w:bCs/>
          <w:sz w:val="22"/>
          <w:szCs w:val="22"/>
          <w:lang w:val="en-US"/>
        </w:rPr>
        <w:t xml:space="preserve"> </w:t>
      </w:r>
      <w:r w:rsidRPr="00311F75">
        <w:rPr>
          <w:rFonts w:ascii="David" w:hAnsi="David" w:cs="David"/>
          <w:sz w:val="22"/>
          <w:szCs w:val="22"/>
          <w:lang w:val="en-US"/>
        </w:rPr>
        <w:t xml:space="preserve">the boxplot that the distribution of disorder motif values </w:t>
      </w:r>
      <w:r w:rsidRPr="00311F75">
        <w:rPr>
          <w:rFonts w:ascii="Arial" w:hAnsi="Arial" w:cs="Arial"/>
          <w:sz w:val="22"/>
          <w:szCs w:val="22"/>
          <w:lang w:val="en-US"/>
        </w:rPr>
        <w:t>​​</w:t>
      </w:r>
      <w:r w:rsidRPr="00311F75">
        <w:rPr>
          <w:rFonts w:ascii="David" w:hAnsi="David" w:cs="David"/>
          <w:sz w:val="22"/>
          <w:szCs w:val="22"/>
          <w:lang w:val="en-US"/>
        </w:rPr>
        <w:t>between human proteins and viral proteins</w:t>
      </w:r>
      <w:r w:rsidR="00736A58">
        <w:rPr>
          <w:rFonts w:ascii="David" w:hAnsi="David" w:cs="David"/>
          <w:sz w:val="22"/>
          <w:szCs w:val="22"/>
          <w:lang w:val="en-US"/>
        </w:rPr>
        <w:t>,</w:t>
      </w:r>
      <w:r w:rsidR="003A3FA3" w:rsidRPr="00311F75">
        <w:rPr>
          <w:rFonts w:ascii="David" w:hAnsi="David" w:cs="David"/>
          <w:sz w:val="22"/>
          <w:szCs w:val="22"/>
          <w:lang w:val="en-US"/>
        </w:rPr>
        <w:t xml:space="preserve"> </w:t>
      </w:r>
      <w:r w:rsidR="00BA1749">
        <w:rPr>
          <w:rFonts w:ascii="David" w:hAnsi="David" w:cs="David"/>
          <w:sz w:val="22"/>
          <w:szCs w:val="22"/>
          <w:lang w:val="en-US"/>
        </w:rPr>
        <w:t>both of them</w:t>
      </w:r>
      <w:r w:rsidR="003A3FA3" w:rsidRPr="00311F75">
        <w:rPr>
          <w:rFonts w:ascii="David" w:hAnsi="David" w:cs="David"/>
          <w:sz w:val="22"/>
          <w:szCs w:val="22"/>
          <w:lang w:val="en-US"/>
        </w:rPr>
        <w:t xml:space="preserve"> are tend to be in disorder value (above 0.</w:t>
      </w:r>
      <w:r w:rsidR="007037CD">
        <w:rPr>
          <w:rFonts w:ascii="David" w:hAnsi="David" w:cs="David"/>
          <w:sz w:val="22"/>
          <w:szCs w:val="22"/>
          <w:lang w:val="en-US"/>
        </w:rPr>
        <w:t>4</w:t>
      </w:r>
      <w:r w:rsidR="003A3FA3" w:rsidRPr="00311F75">
        <w:rPr>
          <w:rFonts w:ascii="David" w:hAnsi="David" w:cs="David"/>
          <w:sz w:val="22"/>
          <w:szCs w:val="22"/>
          <w:lang w:val="en-US"/>
        </w:rPr>
        <w:t>)</w:t>
      </w:r>
      <w:r w:rsidRPr="00311F75">
        <w:rPr>
          <w:rFonts w:ascii="David" w:hAnsi="David" w:cs="David"/>
          <w:sz w:val="22"/>
          <w:szCs w:val="22"/>
          <w:lang w:val="en-US"/>
        </w:rPr>
        <w:t>. Here, as parallel to the scatter plot it can be seen that the median of human proteins tends to be higher than the viral proteins (more tend to disorder)</w:t>
      </w:r>
      <w:r w:rsidR="00030BE1">
        <w:rPr>
          <w:rFonts w:ascii="David" w:hAnsi="David" w:cs="David"/>
          <w:sz w:val="22"/>
          <w:szCs w:val="22"/>
          <w:lang w:val="en-US"/>
        </w:rPr>
        <w:t>.</w:t>
      </w:r>
      <w:r w:rsidRPr="00311F75">
        <w:rPr>
          <w:rFonts w:ascii="David" w:hAnsi="David" w:cs="David"/>
          <w:sz w:val="22"/>
          <w:szCs w:val="22"/>
          <w:lang w:val="en-US"/>
        </w:rPr>
        <w:t xml:space="preserve"> In addition, the number of amino acids that contained in each group is indicated</w:t>
      </w:r>
      <w:r w:rsidR="006D7274">
        <w:rPr>
          <w:rFonts w:ascii="David" w:hAnsi="David" w:cs="David"/>
          <w:sz w:val="22"/>
          <w:szCs w:val="22"/>
          <w:lang w:val="en-US"/>
        </w:rPr>
        <w:t xml:space="preserve"> in the center of the box plot</w:t>
      </w:r>
      <w:r w:rsidRPr="00311F75">
        <w:rPr>
          <w:rFonts w:ascii="David" w:hAnsi="David" w:cs="David"/>
          <w:sz w:val="22"/>
          <w:szCs w:val="22"/>
          <w:lang w:val="en-US"/>
        </w:rPr>
        <w:t>.</w:t>
      </w:r>
      <w:r w:rsidR="000D2E33" w:rsidRPr="00311F75">
        <w:rPr>
          <w:rFonts w:ascii="David" w:hAnsi="David" w:cs="David"/>
          <w:sz w:val="22"/>
          <w:szCs w:val="22"/>
          <w:lang w:val="en-US"/>
        </w:rPr>
        <w:t xml:space="preserve"> In the </w:t>
      </w:r>
      <w:r w:rsidR="000D2E33" w:rsidRPr="00BA1749">
        <w:rPr>
          <w:rFonts w:ascii="David" w:hAnsi="David" w:cs="David"/>
          <w:b/>
          <w:bCs/>
          <w:sz w:val="22"/>
          <w:szCs w:val="22"/>
          <w:lang w:val="en-US"/>
        </w:rPr>
        <w:t>histogram plot</w:t>
      </w:r>
      <w:r w:rsidR="000D2E33" w:rsidRPr="00311F75">
        <w:rPr>
          <w:rFonts w:ascii="David" w:hAnsi="David" w:cs="David"/>
          <w:sz w:val="22"/>
          <w:szCs w:val="22"/>
          <w:lang w:val="en-US"/>
        </w:rPr>
        <w:t xml:space="preserve"> we can see the distribution of the two groups and it can be seen in general that human proteins tend to be in higher</w:t>
      </w:r>
      <w:r w:rsidR="000D2E33" w:rsidRPr="00311F75">
        <w:rPr>
          <w:rFonts w:ascii="David" w:hAnsi="David" w:cs="David" w:hint="cs"/>
          <w:sz w:val="22"/>
          <w:szCs w:val="22"/>
          <w:rtl/>
          <w:lang w:val="en-US"/>
        </w:rPr>
        <w:t xml:space="preserve"> </w:t>
      </w:r>
      <w:r w:rsidR="000D2E33" w:rsidRPr="00311F75">
        <w:rPr>
          <w:rFonts w:ascii="David" w:hAnsi="David" w:cs="David"/>
          <w:sz w:val="22"/>
          <w:szCs w:val="22"/>
          <w:lang w:val="en-US"/>
        </w:rPr>
        <w:t>concentration in regions of high values</w:t>
      </w:r>
      <w:r w:rsidR="000D2E33" w:rsidRPr="00311F75">
        <w:rPr>
          <w:rFonts w:ascii="David" w:hAnsi="David" w:cs="David" w:hint="cs"/>
          <w:sz w:val="22"/>
          <w:szCs w:val="22"/>
          <w:rtl/>
          <w:lang w:val="en-US"/>
        </w:rPr>
        <w:t xml:space="preserve"> </w:t>
      </w:r>
      <w:r w:rsidR="000D2E33" w:rsidRPr="00311F75">
        <w:rPr>
          <w:rFonts w:ascii="David" w:hAnsi="David" w:cs="David"/>
          <w:sz w:val="22"/>
          <w:szCs w:val="22"/>
          <w:lang w:val="en-US"/>
        </w:rPr>
        <w:t>according to the trend we have seen</w:t>
      </w:r>
      <w:r w:rsidR="00030BE1">
        <w:rPr>
          <w:rFonts w:ascii="David" w:hAnsi="David" w:cs="David"/>
          <w:sz w:val="22"/>
          <w:szCs w:val="22"/>
          <w:lang w:val="en-US"/>
        </w:rPr>
        <w:t xml:space="preserve"> before</w:t>
      </w:r>
      <w:r w:rsidR="000D2E33" w:rsidRPr="00311F75">
        <w:rPr>
          <w:rFonts w:ascii="David" w:hAnsi="David" w:cs="David"/>
          <w:sz w:val="22"/>
          <w:szCs w:val="22"/>
          <w:lang w:val="en-US"/>
        </w:rPr>
        <w:t>.</w:t>
      </w:r>
    </w:p>
    <w:p w:rsidR="000D2E33" w:rsidRPr="00311F75" w:rsidRDefault="00FB0FCC" w:rsidP="000D2E33">
      <w:pPr>
        <w:pStyle w:val="Default"/>
        <w:spacing w:line="360" w:lineRule="auto"/>
        <w:contextualSpacing/>
        <w:rPr>
          <w:rFonts w:ascii="David" w:hAnsi="David" w:cs="David"/>
          <w:sz w:val="22"/>
          <w:szCs w:val="22"/>
          <w:lang w:val="en-US"/>
        </w:rPr>
      </w:pPr>
      <w:r>
        <w:rPr>
          <w:rFonts w:ascii="David" w:hAnsi="David" w:cs="David"/>
          <w:sz w:val="22"/>
          <w:szCs w:val="22"/>
          <w:lang w:val="en-US"/>
        </w:rPr>
        <w:t xml:space="preserve">In </w:t>
      </w:r>
      <w:r w:rsidR="0021029C">
        <w:rPr>
          <w:rFonts w:ascii="David" w:hAnsi="David" w:cs="David"/>
          <w:sz w:val="22"/>
          <w:szCs w:val="22"/>
          <w:lang w:val="en-US"/>
        </w:rPr>
        <w:t>addition,</w:t>
      </w:r>
      <w:r>
        <w:rPr>
          <w:rFonts w:ascii="David" w:hAnsi="David" w:cs="David"/>
          <w:sz w:val="22"/>
          <w:szCs w:val="22"/>
          <w:lang w:val="en-US"/>
        </w:rPr>
        <w:t xml:space="preserve"> it </w:t>
      </w:r>
      <w:r w:rsidR="000D2E33" w:rsidRPr="00311F75">
        <w:rPr>
          <w:rFonts w:ascii="David" w:hAnsi="David" w:cs="David"/>
          <w:sz w:val="22"/>
          <w:szCs w:val="22"/>
          <w:lang w:val="en-US"/>
        </w:rPr>
        <w:t xml:space="preserve">can be seen that a </w:t>
      </w:r>
      <w:r w:rsidR="00BA1749" w:rsidRPr="00030BE1">
        <w:rPr>
          <w:rFonts w:ascii="David" w:hAnsi="David" w:cs="David"/>
          <w:b/>
          <w:bCs/>
          <w:sz w:val="22"/>
          <w:szCs w:val="22"/>
          <w:lang w:val="en-US"/>
        </w:rPr>
        <w:t>M</w:t>
      </w:r>
      <w:r w:rsidR="000D2E33" w:rsidRPr="00030BE1">
        <w:rPr>
          <w:rFonts w:ascii="David" w:hAnsi="David" w:cs="David"/>
          <w:b/>
          <w:bCs/>
          <w:sz w:val="22"/>
          <w:szCs w:val="22"/>
          <w:lang w:val="en-US"/>
        </w:rPr>
        <w:t>an whitneyu</w:t>
      </w:r>
      <w:r w:rsidR="000D2E33" w:rsidRPr="00030BE1">
        <w:rPr>
          <w:rFonts w:ascii="David" w:hAnsi="David" w:cs="David" w:hint="cs"/>
          <w:b/>
          <w:bCs/>
          <w:sz w:val="22"/>
          <w:szCs w:val="22"/>
          <w:rtl/>
          <w:lang w:val="en-US"/>
        </w:rPr>
        <w:t xml:space="preserve"> </w:t>
      </w:r>
      <w:r w:rsidR="000D2E33" w:rsidRPr="00030BE1">
        <w:rPr>
          <w:rFonts w:ascii="David" w:hAnsi="David" w:cs="David"/>
          <w:b/>
          <w:bCs/>
          <w:sz w:val="22"/>
          <w:szCs w:val="22"/>
          <w:lang w:val="en-US"/>
        </w:rPr>
        <w:t>test</w:t>
      </w:r>
      <w:r w:rsidR="000D2E33" w:rsidRPr="00311F75">
        <w:rPr>
          <w:rFonts w:ascii="David" w:hAnsi="David" w:cs="David"/>
          <w:sz w:val="22"/>
          <w:szCs w:val="22"/>
          <w:lang w:val="en-US"/>
        </w:rPr>
        <w:t xml:space="preserve"> (2-taild) was performed and </w:t>
      </w:r>
      <w:r w:rsidR="00BA1749">
        <w:rPr>
          <w:rFonts w:ascii="David" w:hAnsi="David" w:cs="David"/>
          <w:sz w:val="22"/>
          <w:szCs w:val="22"/>
          <w:lang w:val="en-US"/>
        </w:rPr>
        <w:t xml:space="preserve">again </w:t>
      </w:r>
      <w:r w:rsidR="000D2E33" w:rsidRPr="00311F75">
        <w:rPr>
          <w:rFonts w:ascii="David" w:hAnsi="David" w:cs="David"/>
          <w:sz w:val="22"/>
          <w:szCs w:val="22"/>
          <w:lang w:val="en-US"/>
        </w:rPr>
        <w:t xml:space="preserve">the p-value is not significant between the two groups. </w:t>
      </w:r>
    </w:p>
    <w:p w:rsidR="006712FC" w:rsidRPr="00311F75" w:rsidRDefault="000D2E33" w:rsidP="000D2E33">
      <w:pPr>
        <w:pStyle w:val="Default"/>
        <w:spacing w:line="360" w:lineRule="auto"/>
        <w:contextualSpacing/>
        <w:rPr>
          <w:rFonts w:ascii="David" w:hAnsi="David" w:cs="David"/>
          <w:sz w:val="22"/>
          <w:szCs w:val="22"/>
          <w:lang w:val="en-US"/>
        </w:rPr>
      </w:pPr>
      <w:r w:rsidRPr="00311F75">
        <w:rPr>
          <w:rFonts w:ascii="David" w:hAnsi="David" w:cs="David"/>
          <w:b/>
          <w:bCs/>
          <w:sz w:val="22"/>
          <w:szCs w:val="22"/>
          <w:u w:val="single"/>
          <w:lang w:val="en-US"/>
        </w:rPr>
        <w:t>Conclusion:</w:t>
      </w:r>
      <w:r w:rsidRPr="0099745F">
        <w:rPr>
          <w:rFonts w:ascii="David" w:hAnsi="David" w:cs="David"/>
          <w:b/>
          <w:bCs/>
          <w:sz w:val="22"/>
          <w:szCs w:val="22"/>
          <w:lang w:val="en-US"/>
        </w:rPr>
        <w:t xml:space="preserve"> </w:t>
      </w:r>
      <w:r w:rsidRPr="0099745F">
        <w:rPr>
          <w:rFonts w:ascii="David" w:hAnsi="David" w:cs="David"/>
          <w:sz w:val="22"/>
          <w:szCs w:val="22"/>
          <w:lang w:val="en-US"/>
        </w:rPr>
        <w:t xml:space="preserve"> </w:t>
      </w:r>
      <w:r w:rsidRPr="00311F75">
        <w:rPr>
          <w:rFonts w:ascii="David" w:hAnsi="David" w:cs="David"/>
          <w:sz w:val="22"/>
          <w:szCs w:val="22"/>
          <w:lang w:val="en-US"/>
        </w:rPr>
        <w:t>It can be seen that in general</w:t>
      </w:r>
      <w:r w:rsidR="003A3FA3" w:rsidRPr="00311F75">
        <w:rPr>
          <w:rFonts w:ascii="David" w:hAnsi="David" w:cs="David"/>
          <w:sz w:val="22"/>
          <w:szCs w:val="22"/>
          <w:lang w:val="en-US"/>
        </w:rPr>
        <w:t xml:space="preserve"> the area of the motif in </w:t>
      </w:r>
      <w:r w:rsidRPr="00311F75">
        <w:rPr>
          <w:rFonts w:ascii="David" w:hAnsi="David" w:cs="David"/>
          <w:sz w:val="22"/>
          <w:szCs w:val="22"/>
          <w:lang w:val="en-US"/>
        </w:rPr>
        <w:t>human</w:t>
      </w:r>
      <w:r w:rsidR="003A3FA3" w:rsidRPr="00311F75">
        <w:rPr>
          <w:rFonts w:ascii="David" w:hAnsi="David" w:cs="David"/>
          <w:sz w:val="22"/>
          <w:szCs w:val="22"/>
          <w:lang w:val="en-US"/>
        </w:rPr>
        <w:t xml:space="preserve"> and virus </w:t>
      </w:r>
      <w:r w:rsidRPr="00311F75">
        <w:rPr>
          <w:rFonts w:ascii="David" w:hAnsi="David" w:cs="David"/>
          <w:sz w:val="22"/>
          <w:szCs w:val="22"/>
          <w:lang w:val="en-US"/>
        </w:rPr>
        <w:t>proteins tend to be in regions that are disorder</w:t>
      </w:r>
      <w:r w:rsidR="00BA1749">
        <w:rPr>
          <w:rFonts w:ascii="David" w:hAnsi="David" w:cs="David"/>
          <w:sz w:val="22"/>
          <w:szCs w:val="22"/>
          <w:lang w:val="en-US"/>
        </w:rPr>
        <w:t xml:space="preserve"> according to the lecture</w:t>
      </w:r>
      <w:r w:rsidRPr="00311F75">
        <w:rPr>
          <w:rFonts w:ascii="David" w:hAnsi="David" w:cs="David"/>
          <w:sz w:val="22"/>
          <w:szCs w:val="22"/>
          <w:lang w:val="en-US"/>
        </w:rPr>
        <w:t>.</w:t>
      </w:r>
      <w:r w:rsidR="003A3FA3" w:rsidRPr="00311F75">
        <w:rPr>
          <w:rFonts w:ascii="David" w:hAnsi="David" w:cs="David"/>
          <w:sz w:val="22"/>
          <w:szCs w:val="22"/>
          <w:lang w:val="en-US"/>
        </w:rPr>
        <w:t xml:space="preserve"> The Human motif tend to be in more disorder area compare to the virus b</w:t>
      </w:r>
      <w:r w:rsidRPr="00311F75">
        <w:rPr>
          <w:rFonts w:ascii="David" w:hAnsi="David" w:cs="David"/>
          <w:sz w:val="22"/>
          <w:szCs w:val="22"/>
          <w:lang w:val="en-US"/>
        </w:rPr>
        <w:t>ut not in a significant way.</w:t>
      </w:r>
    </w:p>
    <w:p w:rsidR="003A3FA3" w:rsidRPr="0099745F" w:rsidRDefault="003A3FA3" w:rsidP="000D2E33">
      <w:pPr>
        <w:pStyle w:val="Default"/>
        <w:spacing w:line="360" w:lineRule="auto"/>
        <w:contextualSpacing/>
        <w:rPr>
          <w:rFonts w:ascii="David" w:hAnsi="David" w:cs="David"/>
          <w:sz w:val="22"/>
          <w:szCs w:val="22"/>
          <w:u w:val="single"/>
          <w:rtl/>
          <w:lang w:val="en-US"/>
        </w:rPr>
      </w:pPr>
      <w:r w:rsidRPr="0099745F">
        <w:rPr>
          <w:rFonts w:ascii="David" w:hAnsi="David" w:cs="David"/>
          <w:sz w:val="22"/>
          <w:szCs w:val="22"/>
          <w:u w:val="single"/>
          <w:lang w:val="en-US"/>
        </w:rPr>
        <w:t>possible causes for non-significance:</w:t>
      </w:r>
    </w:p>
    <w:p w:rsidR="003A3FA3" w:rsidRPr="00311F75" w:rsidRDefault="003A3FA3" w:rsidP="007075CC">
      <w:pPr>
        <w:pStyle w:val="Default"/>
        <w:numPr>
          <w:ilvl w:val="0"/>
          <w:numId w:val="16"/>
        </w:numPr>
        <w:spacing w:line="360" w:lineRule="auto"/>
        <w:contextualSpacing/>
        <w:rPr>
          <w:rFonts w:ascii="David" w:hAnsi="David" w:cs="David"/>
          <w:sz w:val="22"/>
          <w:szCs w:val="22"/>
          <w:lang w:val="en-US"/>
        </w:rPr>
      </w:pPr>
      <w:r w:rsidRPr="00311F75">
        <w:rPr>
          <w:rFonts w:ascii="David" w:hAnsi="David" w:cs="David"/>
          <w:sz w:val="22"/>
          <w:szCs w:val="22"/>
          <w:lang w:val="en-US"/>
        </w:rPr>
        <w:t>There is no significant difference between viruses and humans</w:t>
      </w:r>
      <w:r w:rsidRPr="00311F75">
        <w:rPr>
          <w:rFonts w:ascii="David" w:hAnsi="David" w:cs="David" w:hint="cs"/>
          <w:sz w:val="22"/>
          <w:szCs w:val="22"/>
          <w:rtl/>
          <w:lang w:val="en-US"/>
        </w:rPr>
        <w:t xml:space="preserve"> </w:t>
      </w:r>
      <w:r w:rsidRPr="00311F75">
        <w:rPr>
          <w:rFonts w:ascii="David" w:hAnsi="David" w:cs="David"/>
          <w:sz w:val="22"/>
          <w:szCs w:val="22"/>
          <w:lang w:val="en-US"/>
        </w:rPr>
        <w:t xml:space="preserve">in </w:t>
      </w:r>
      <w:r w:rsidR="008C03FC">
        <w:rPr>
          <w:rFonts w:ascii="David" w:hAnsi="David" w:cs="David"/>
          <w:sz w:val="22"/>
          <w:szCs w:val="22"/>
          <w:lang w:val="en-US"/>
        </w:rPr>
        <w:t xml:space="preserve">disorder value in </w:t>
      </w:r>
      <w:r w:rsidRPr="00311F75">
        <w:rPr>
          <w:rFonts w:ascii="David" w:hAnsi="David" w:cs="David"/>
          <w:sz w:val="22"/>
          <w:szCs w:val="22"/>
          <w:lang w:val="en-US"/>
        </w:rPr>
        <w:t>motif</w:t>
      </w:r>
      <w:r w:rsidR="008C03FC">
        <w:rPr>
          <w:rFonts w:ascii="David" w:hAnsi="David" w:cs="David"/>
          <w:sz w:val="22"/>
          <w:szCs w:val="22"/>
          <w:lang w:val="en-US"/>
        </w:rPr>
        <w:t>s</w:t>
      </w:r>
      <w:r w:rsidRPr="00311F75">
        <w:rPr>
          <w:rFonts w:ascii="David" w:hAnsi="David" w:cs="David"/>
          <w:sz w:val="22"/>
          <w:szCs w:val="22"/>
          <w:lang w:val="en-US"/>
        </w:rPr>
        <w:t xml:space="preserve"> area</w:t>
      </w:r>
      <w:r w:rsidR="008C03FC">
        <w:rPr>
          <w:rFonts w:ascii="David" w:hAnsi="David" w:cs="David"/>
          <w:sz w:val="22"/>
          <w:szCs w:val="22"/>
          <w:lang w:val="en-US"/>
        </w:rPr>
        <w:t>.</w:t>
      </w:r>
    </w:p>
    <w:p w:rsidR="003A3FA3" w:rsidRPr="00311F75" w:rsidRDefault="003A3FA3" w:rsidP="007075CC">
      <w:pPr>
        <w:pStyle w:val="Default"/>
        <w:numPr>
          <w:ilvl w:val="0"/>
          <w:numId w:val="16"/>
        </w:numPr>
        <w:spacing w:line="360" w:lineRule="auto"/>
        <w:contextualSpacing/>
        <w:rPr>
          <w:rFonts w:ascii="David" w:hAnsi="David" w:cs="David"/>
          <w:sz w:val="22"/>
          <w:szCs w:val="22"/>
          <w:lang w:val="en-US"/>
        </w:rPr>
      </w:pPr>
      <w:r w:rsidRPr="00311F75">
        <w:rPr>
          <w:rFonts w:ascii="David" w:hAnsi="David" w:cs="David"/>
          <w:sz w:val="22"/>
          <w:szCs w:val="22"/>
          <w:lang w:val="en-US"/>
        </w:rPr>
        <w:t>Our data was not large and comprehensive enough</w:t>
      </w:r>
      <w:r w:rsidR="003730F6">
        <w:rPr>
          <w:rFonts w:ascii="David" w:hAnsi="David" w:cs="David"/>
          <w:sz w:val="22"/>
          <w:szCs w:val="22"/>
          <w:lang w:val="en-US"/>
        </w:rPr>
        <w:t xml:space="preserve"> </w:t>
      </w:r>
      <w:r w:rsidR="009518B5">
        <w:rPr>
          <w:rFonts w:ascii="David" w:hAnsi="David" w:cs="David"/>
          <w:sz w:val="22"/>
          <w:szCs w:val="22"/>
          <w:lang w:val="en-US"/>
        </w:rPr>
        <w:t>f</w:t>
      </w:r>
      <w:r w:rsidR="00B11276" w:rsidRPr="00B11276">
        <w:rPr>
          <w:rFonts w:ascii="David" w:hAnsi="David" w:cs="David"/>
          <w:sz w:val="22"/>
          <w:szCs w:val="22"/>
          <w:lang w:val="en-US"/>
        </w:rPr>
        <w:t>or a clear difference between the groups</w:t>
      </w:r>
      <w:r w:rsidR="003730F6">
        <w:rPr>
          <w:rFonts w:ascii="David" w:hAnsi="David" w:cs="David"/>
          <w:sz w:val="22"/>
          <w:szCs w:val="22"/>
          <w:lang w:val="en-US"/>
        </w:rPr>
        <w:t>.</w:t>
      </w:r>
    </w:p>
    <w:p w:rsidR="00B8442F" w:rsidRPr="00311F75" w:rsidRDefault="003A3FA3" w:rsidP="007075CC">
      <w:pPr>
        <w:pStyle w:val="Default"/>
        <w:numPr>
          <w:ilvl w:val="0"/>
          <w:numId w:val="16"/>
        </w:numPr>
        <w:spacing w:line="360" w:lineRule="auto"/>
        <w:contextualSpacing/>
        <w:rPr>
          <w:rFonts w:ascii="David" w:hAnsi="David" w:cs="David"/>
          <w:sz w:val="22"/>
          <w:szCs w:val="22"/>
          <w:rtl/>
          <w:lang w:val="en-US"/>
        </w:rPr>
      </w:pPr>
      <w:r w:rsidRPr="00311F75">
        <w:rPr>
          <w:rFonts w:ascii="David" w:hAnsi="David" w:cs="David"/>
          <w:sz w:val="22"/>
          <w:szCs w:val="22"/>
          <w:lang w:val="en-US"/>
        </w:rPr>
        <w:t xml:space="preserve">Iupred may not be the right tool to perform the analysis </w:t>
      </w:r>
      <w:r w:rsidR="0099745F">
        <w:rPr>
          <w:rFonts w:ascii="David" w:hAnsi="David" w:cs="David"/>
          <w:sz w:val="22"/>
          <w:szCs w:val="22"/>
          <w:lang w:val="en-US"/>
        </w:rPr>
        <w:t>for compering d</w:t>
      </w:r>
      <w:r w:rsidRPr="00311F75">
        <w:rPr>
          <w:rFonts w:ascii="David" w:hAnsi="David" w:cs="David"/>
          <w:sz w:val="22"/>
          <w:szCs w:val="22"/>
          <w:lang w:val="en-US"/>
        </w:rPr>
        <w:t>isorder averages in motifs between human and viral proteins.</w:t>
      </w:r>
      <w:bookmarkStart w:id="2" w:name="_GoBack"/>
      <w:bookmarkEnd w:id="2"/>
    </w:p>
    <w:sectPr w:rsidR="00B8442F" w:rsidRPr="00311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F2B935"/>
    <w:multiLevelType w:val="hybridMultilevel"/>
    <w:tmpl w:val="BE54CC7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595BC4"/>
    <w:multiLevelType w:val="hybridMultilevel"/>
    <w:tmpl w:val="5DCCC55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D50F4D"/>
    <w:multiLevelType w:val="hybridMultilevel"/>
    <w:tmpl w:val="42BA3BC2"/>
    <w:lvl w:ilvl="0" w:tplc="2C426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10E4E"/>
    <w:multiLevelType w:val="hybridMultilevel"/>
    <w:tmpl w:val="E8A1795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B87B77"/>
    <w:multiLevelType w:val="hybridMultilevel"/>
    <w:tmpl w:val="6CD0DE2A"/>
    <w:lvl w:ilvl="0" w:tplc="2C4265BA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  <w:sz w:val="23"/>
        <w:u w:val="none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8559E"/>
    <w:multiLevelType w:val="hybridMultilevel"/>
    <w:tmpl w:val="AA3892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05278"/>
    <w:multiLevelType w:val="hybridMultilevel"/>
    <w:tmpl w:val="D927AB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25E3126"/>
    <w:multiLevelType w:val="hybridMultilevel"/>
    <w:tmpl w:val="1538679E"/>
    <w:lvl w:ilvl="0" w:tplc="2C426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05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03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1A9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6CF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42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EF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A6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AD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4B60DE"/>
    <w:multiLevelType w:val="hybridMultilevel"/>
    <w:tmpl w:val="561262C6"/>
    <w:lvl w:ilvl="0" w:tplc="6A2443CC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F2B33"/>
    <w:multiLevelType w:val="hybridMultilevel"/>
    <w:tmpl w:val="0C64964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35578F"/>
    <w:multiLevelType w:val="hybridMultilevel"/>
    <w:tmpl w:val="836A15F2"/>
    <w:lvl w:ilvl="0" w:tplc="FFFFFFFF">
      <w:start w:val="1"/>
      <w:numFmt w:val="ideographDigital"/>
      <w:lvlText w:val=""/>
      <w:lvlJc w:val="left"/>
    </w:lvl>
    <w:lvl w:ilvl="1" w:tplc="2C4265BA">
      <w:start w:val="1"/>
      <w:numFmt w:val="bullet"/>
      <w:lvlText w:val="•"/>
      <w:lvlJc w:val="left"/>
      <w:rPr>
        <w:rFonts w:ascii="Arial" w:hAnsi="Aria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24C5B93"/>
    <w:multiLevelType w:val="hybridMultilevel"/>
    <w:tmpl w:val="3B20BAC8"/>
    <w:lvl w:ilvl="0" w:tplc="78B0929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0F7D6"/>
    <w:multiLevelType w:val="hybridMultilevel"/>
    <w:tmpl w:val="AB4CB3F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7A41F82"/>
    <w:multiLevelType w:val="hybridMultilevel"/>
    <w:tmpl w:val="1FD0F822"/>
    <w:lvl w:ilvl="0" w:tplc="3FFC324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23"/>
        <w:u w:val="none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9D16D53"/>
    <w:multiLevelType w:val="hybridMultilevel"/>
    <w:tmpl w:val="3B56A63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B763BD9"/>
    <w:multiLevelType w:val="hybridMultilevel"/>
    <w:tmpl w:val="29949B22"/>
    <w:lvl w:ilvl="0" w:tplc="26E2F254">
      <w:numFmt w:val="bullet"/>
      <w:lvlText w:val="-"/>
      <w:lvlJc w:val="left"/>
      <w:pPr>
        <w:ind w:left="1800" w:hanging="360"/>
      </w:pPr>
      <w:rPr>
        <w:rFonts w:ascii="David" w:eastAsiaTheme="minorHAnsi" w:hAnsi="David" w:cs="David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E5CA6CE"/>
    <w:multiLevelType w:val="hybridMultilevel"/>
    <w:tmpl w:val="916F57C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6"/>
  </w:num>
  <w:num w:numId="5">
    <w:abstractNumId w:val="10"/>
  </w:num>
  <w:num w:numId="6">
    <w:abstractNumId w:val="2"/>
  </w:num>
  <w:num w:numId="7">
    <w:abstractNumId w:val="0"/>
  </w:num>
  <w:num w:numId="8">
    <w:abstractNumId w:val="15"/>
  </w:num>
  <w:num w:numId="9">
    <w:abstractNumId w:val="3"/>
  </w:num>
  <w:num w:numId="10">
    <w:abstractNumId w:val="13"/>
  </w:num>
  <w:num w:numId="11">
    <w:abstractNumId w:val="12"/>
  </w:num>
  <w:num w:numId="12">
    <w:abstractNumId w:val="14"/>
  </w:num>
  <w:num w:numId="13">
    <w:abstractNumId w:val="1"/>
  </w:num>
  <w:num w:numId="14">
    <w:abstractNumId w:val="6"/>
  </w:num>
  <w:num w:numId="15">
    <w:abstractNumId w:val="4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9E"/>
    <w:rsid w:val="00030BE1"/>
    <w:rsid w:val="00050A4C"/>
    <w:rsid w:val="000B71FA"/>
    <w:rsid w:val="000D2E33"/>
    <w:rsid w:val="0011264C"/>
    <w:rsid w:val="00194A04"/>
    <w:rsid w:val="0021029C"/>
    <w:rsid w:val="00246A8C"/>
    <w:rsid w:val="00311F75"/>
    <w:rsid w:val="00316B73"/>
    <w:rsid w:val="003730F6"/>
    <w:rsid w:val="003840FD"/>
    <w:rsid w:val="003A3FA3"/>
    <w:rsid w:val="004A5778"/>
    <w:rsid w:val="004E5303"/>
    <w:rsid w:val="00562325"/>
    <w:rsid w:val="00584D20"/>
    <w:rsid w:val="006260F3"/>
    <w:rsid w:val="006712FC"/>
    <w:rsid w:val="006B2B86"/>
    <w:rsid w:val="006C43A3"/>
    <w:rsid w:val="006D7274"/>
    <w:rsid w:val="006F0A34"/>
    <w:rsid w:val="007037CD"/>
    <w:rsid w:val="007075CC"/>
    <w:rsid w:val="00736A58"/>
    <w:rsid w:val="007F593D"/>
    <w:rsid w:val="0082255B"/>
    <w:rsid w:val="008457C8"/>
    <w:rsid w:val="0084787F"/>
    <w:rsid w:val="008B75A4"/>
    <w:rsid w:val="008C03FC"/>
    <w:rsid w:val="008D13C9"/>
    <w:rsid w:val="009518B5"/>
    <w:rsid w:val="00957F30"/>
    <w:rsid w:val="00963C8D"/>
    <w:rsid w:val="00972E6C"/>
    <w:rsid w:val="0099745F"/>
    <w:rsid w:val="009D5EBE"/>
    <w:rsid w:val="00AA6913"/>
    <w:rsid w:val="00AD319D"/>
    <w:rsid w:val="00B11276"/>
    <w:rsid w:val="00B42FF7"/>
    <w:rsid w:val="00B8442F"/>
    <w:rsid w:val="00BA1749"/>
    <w:rsid w:val="00BD509E"/>
    <w:rsid w:val="00C167CC"/>
    <w:rsid w:val="00E33471"/>
    <w:rsid w:val="00EC58FE"/>
    <w:rsid w:val="00F50A74"/>
    <w:rsid w:val="00FB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0284"/>
  <w15:chartTrackingRefBased/>
  <w15:docId w15:val="{C439E94D-2F61-40C7-88DF-A391F731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4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42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8442F"/>
  </w:style>
  <w:style w:type="paragraph" w:customStyle="1" w:styleId="Default">
    <w:name w:val="Default"/>
    <w:rsid w:val="006712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tein_sequenc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2E648-66DA-4E48-BC47-A778E04C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TzachiHNB2</dc:creator>
  <cp:keywords/>
  <dc:description/>
  <cp:lastModifiedBy>TzachiHNB2</cp:lastModifiedBy>
  <cp:revision>31</cp:revision>
  <dcterms:created xsi:type="dcterms:W3CDTF">2021-07-02T14:13:00Z</dcterms:created>
  <dcterms:modified xsi:type="dcterms:W3CDTF">2021-07-08T06:13:00Z</dcterms:modified>
</cp:coreProperties>
</file>