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  <w:t>GAL RESHEF</w:t>
      </w:r>
    </w:p>
    <w:p w14:paraId="00000002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0544-580-190 | galsreshef@gmail.com | Israel</w:t>
      </w:r>
    </w:p>
    <w:p w14:paraId="00000003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Calibri" w:eastAsia="Calibri" w:hAnsi="Calibri" w:cs="Calibri"/>
          <w:color w:val="000000"/>
        </w:rPr>
      </w:pPr>
      <w:hyperlink r:id="rId5">
        <w:r>
          <w:rPr>
            <w:rFonts w:ascii="Calibri" w:eastAsia="Calibri" w:hAnsi="Calibri" w:cs="Calibri"/>
            <w:color w:val="1155CC"/>
            <w:u w:val="single"/>
          </w:rPr>
          <w:t>LinkedIn</w:t>
        </w:r>
      </w:hyperlink>
      <w:r>
        <w:rPr>
          <w:rFonts w:ascii="Calibri" w:eastAsia="Calibri" w:hAnsi="Calibri" w:cs="Calibri"/>
          <w:color w:val="000000"/>
        </w:rPr>
        <w:tab/>
      </w:r>
      <w:hyperlink r:id="rId6">
        <w:r>
          <w:rPr>
            <w:rFonts w:ascii="Calibri" w:eastAsia="Calibri" w:hAnsi="Calibri" w:cs="Calibri"/>
            <w:color w:val="467886"/>
            <w:u w:val="single"/>
          </w:rPr>
          <w:t>Github</w:t>
        </w:r>
      </w:hyperlink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hyperlink r:id="rId7">
        <w:r>
          <w:rPr>
            <w:rFonts w:ascii="Calibri" w:eastAsia="Calibri" w:hAnsi="Calibri" w:cs="Calibri"/>
            <w:color w:val="467886"/>
            <w:u w:val="single"/>
          </w:rPr>
          <w:t>Portfolio</w:t>
        </w:r>
      </w:hyperlink>
    </w:p>
    <w:p w14:paraId="00000004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Software Engineer with a B.Sc. in Computer Science.</w:t>
      </w:r>
    </w:p>
    <w:p w14:paraId="00000005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Backend Developer specializing in multi-cloud architecture:  AWS, GCP, and Azure.</w:t>
      </w:r>
    </w:p>
    <w:p w14:paraId="00000006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Expert in modern development practices with AI-enhanced workflows and automation.</w:t>
      </w:r>
    </w:p>
    <w:p w14:paraId="00000007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Proven problem-solver and collaborative team player, with a consistent win track record.</w:t>
      </w:r>
    </w:p>
    <w:p w14:paraId="00000008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Experience:</w:t>
      </w:r>
    </w:p>
    <w:p w14:paraId="00000009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NetApp</w:t>
      </w:r>
      <w:r>
        <w:rPr>
          <w:rFonts w:ascii="Calibri" w:eastAsia="Calibri" w:hAnsi="Calibri" w:cs="Calibri"/>
          <w:color w:val="000000"/>
        </w:rPr>
        <w:t xml:space="preserve"> | Software Backend Engineer | 2024 - Present</w:t>
      </w:r>
    </w:p>
    <w:p w14:paraId="0000000A" w14:textId="77777777" w:rsidR="006402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Contributed to core microservices of NetApp's Workload Factory SaaS platform, serving enterprise clients migrating petabyte-scale workloads across multi-cloud environments, enabling seamless cloud storage orchestration.</w:t>
      </w:r>
    </w:p>
    <w:p w14:paraId="0000000B" w14:textId="77777777" w:rsidR="006402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Designed and implemented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color w:val="000000"/>
        </w:rPr>
        <w:t>distributed caching layer with Redis, reducing end-to-end user flow time by 60%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color w:val="000000"/>
        </w:rPr>
        <w:t xml:space="preserve"> Cache delivered with MCP capabilities </w:t>
      </w:r>
      <w:r>
        <w:rPr>
          <w:rFonts w:ascii="Calibri" w:eastAsia="Calibri" w:hAnsi="Calibri" w:cs="Calibri"/>
        </w:rPr>
        <w:t>simplifies</w:t>
      </w:r>
      <w:r>
        <w:rPr>
          <w:rFonts w:ascii="Calibri" w:eastAsia="Calibri" w:hAnsi="Calibri" w:cs="Calibri"/>
          <w:color w:val="000000"/>
        </w:rPr>
        <w:t xml:space="preserve"> usage and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color w:val="000000"/>
        </w:rPr>
        <w:t xml:space="preserve">faster </w:t>
      </w:r>
      <w:r>
        <w:rPr>
          <w:rFonts w:ascii="Calibri" w:eastAsia="Calibri" w:hAnsi="Calibri" w:cs="Calibri"/>
        </w:rPr>
        <w:t>team</w:t>
      </w:r>
      <w:r>
        <w:rPr>
          <w:rFonts w:ascii="Calibri" w:eastAsia="Calibri" w:hAnsi="Calibri" w:cs="Calibri"/>
          <w:color w:val="000000"/>
        </w:rPr>
        <w:t xml:space="preserve"> adoption rate.</w:t>
      </w:r>
    </w:p>
    <w:p w14:paraId="0000000C" w14:textId="77777777" w:rsidR="006402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Implemented integrations with AWS, GCP, and Azure SDKs and APIs for cross-cloud workload management, ensuring seamless data flow and reliable state management across multiple cloud providers</w:t>
      </w:r>
    </w:p>
    <w:p w14:paraId="0000000D" w14:textId="77777777" w:rsidR="006402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Maintained 100% on-time delivery record throughout tenure, consistently meeting all sprint commitments</w:t>
      </w:r>
    </w:p>
    <w:p w14:paraId="0000000E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and project deadlines.</w:t>
      </w:r>
    </w:p>
    <w:p w14:paraId="0000000F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NetApp</w:t>
      </w:r>
      <w:r>
        <w:rPr>
          <w:rFonts w:ascii="Calibri" w:eastAsia="Calibri" w:hAnsi="Calibri" w:cs="Calibri"/>
          <w:color w:val="000000"/>
        </w:rPr>
        <w:t xml:space="preserve"> | Software Automation Engineer | 2022 - 2024</w:t>
      </w:r>
    </w:p>
    <w:p w14:paraId="00000010" w14:textId="77777777" w:rsidR="006402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Self-learned Playwright and architected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color w:val="000000"/>
        </w:rPr>
        <w:t xml:space="preserve">complete end-to-end testing infrastructure for NetApp's BlueXP SaaS platform, replacing existing Testim.io and Postman workflows with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color w:val="000000"/>
        </w:rPr>
        <w:t xml:space="preserve">scalable automation framework that became the team standard. </w:t>
      </w:r>
    </w:p>
    <w:p w14:paraId="00000011" w14:textId="77777777" w:rsidR="006402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Modernized CI/CD testing pipelines by transitioning from TeamCity to GitHub Actions, implementing comprehensive test suites covering happy path, negative scenarios, performance, and stress testing for enterprise-grade applications.</w:t>
      </w:r>
    </w:p>
    <w:p w14:paraId="00000012" w14:textId="77777777" w:rsidR="006402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Served as EMEA Intern Lead and Israel's sole regional representative, contributed to NetAbled (disability support programs), demonstrating leadership beyond technical responsibilities.</w:t>
      </w:r>
    </w:p>
    <w:p w14:paraId="00000013" w14:textId="77777777" w:rsidR="006402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Co-founded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color w:val="000000"/>
        </w:rPr>
        <w:t xml:space="preserve">NetApp Standup Paddleboarding group and actively contributed to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color w:val="000000"/>
        </w:rPr>
        <w:t xml:space="preserve">company culture </w:t>
      </w:r>
    </w:p>
    <w:p w14:paraId="00000014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through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color w:val="000000"/>
        </w:rPr>
        <w:t>social media advocacy and creative brand promotion initiatives.</w:t>
      </w:r>
    </w:p>
    <w:p w14:paraId="00000015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Dell Technologies</w:t>
      </w:r>
      <w:r>
        <w:rPr>
          <w:rFonts w:ascii="Calibri" w:eastAsia="Calibri" w:hAnsi="Calibri" w:cs="Calibri"/>
          <w:color w:val="000000"/>
        </w:rPr>
        <w:t xml:space="preserve"> | Software Automation Engineer | 2021 - 2022</w:t>
      </w:r>
    </w:p>
    <w:p w14:paraId="00000016" w14:textId="77777777" w:rsidR="006402E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Enhanced CI/CD pipeline efficiency using Git, Jenkins, and Jira integration, reducing deployment time and improving code quality through automated testing frameworks</w:t>
      </w:r>
    </w:p>
    <w:p w14:paraId="00000017" w14:textId="77777777" w:rsidR="006402E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Identified and resolved critical bugs in pre-release enterprise </w:t>
      </w:r>
      <w:r>
        <w:rPr>
          <w:rFonts w:ascii="Calibri" w:eastAsia="Calibri" w:hAnsi="Calibri" w:cs="Calibri"/>
        </w:rPr>
        <w:t>server</w:t>
      </w:r>
      <w:r>
        <w:rPr>
          <w:rFonts w:ascii="Calibri" w:eastAsia="Calibri" w:hAnsi="Calibri" w:cs="Calibri"/>
          <w:color w:val="000000"/>
        </w:rPr>
        <w:t xml:space="preserve"> OS, improving product stability and reducing customer-reported issues through comprehensive testing strategies.</w:t>
      </w:r>
    </w:p>
    <w:p w14:paraId="00000018" w14:textId="77777777" w:rsidR="006402E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Mentored 3 junior engineers in automated testing methodologies, elevating team competency and </w:t>
      </w:r>
    </w:p>
    <w:p w14:paraId="00000019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development standards across multiple product lines.</w:t>
      </w:r>
    </w:p>
    <w:p w14:paraId="0000001A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HIT Student Association</w:t>
      </w:r>
      <w:r>
        <w:rPr>
          <w:rFonts w:ascii="Calibri" w:eastAsia="Calibri" w:hAnsi="Calibri" w:cs="Calibri"/>
          <w:color w:val="000000"/>
        </w:rPr>
        <w:t xml:space="preserve"> | Head of Academic Division | 2018 - 2020</w:t>
      </w:r>
    </w:p>
    <w:p w14:paraId="0000001B" w14:textId="77777777" w:rsidR="006402E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Led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color w:val="000000"/>
        </w:rPr>
        <w:t>cross-functional team of 5 members representing student interests in disciplinary committees and university management, successfully advocating for policy changes affecting 5,000+ students.</w:t>
      </w:r>
    </w:p>
    <w:p w14:paraId="0000001C" w14:textId="77777777" w:rsidR="006402E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Launched targeted academic support programs during exam periods, increasing student satisfaction scores </w:t>
      </w:r>
    </w:p>
    <w:p w14:paraId="0000001D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by 40% and improving academic performance metrics university-wide.</w:t>
      </w:r>
      <w:r>
        <w:br w:type="page"/>
      </w:r>
    </w:p>
    <w:p w14:paraId="0000001E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NOVA Point of Sale</w:t>
      </w:r>
      <w:r>
        <w:rPr>
          <w:rFonts w:ascii="Calibri" w:eastAsia="Calibri" w:hAnsi="Calibri" w:cs="Calibri"/>
          <w:color w:val="000000"/>
        </w:rPr>
        <w:t xml:space="preserve"> | Technical Support Specialist, Tier 2 | 2016 - 2018</w:t>
      </w:r>
    </w:p>
    <w:p w14:paraId="0000001F" w14:textId="77777777" w:rsidR="006402E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Provided tier 2 technical support for complex software/hardware issues, maintaining 95% customer satisfaction while resolving critical system failures for global retail clients.</w:t>
      </w:r>
    </w:p>
    <w:p w14:paraId="00000020" w14:textId="77777777" w:rsidR="006402E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Developed troubleshooting documentation and knowledge base articles, reducing average resolution time </w:t>
      </w:r>
    </w:p>
    <w:p w14:paraId="00000021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by 25% and improving first-call resolution rates.</w:t>
      </w:r>
    </w:p>
    <w:p w14:paraId="00000022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Education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:</w:t>
      </w:r>
    </w:p>
    <w:p w14:paraId="00000023" w14:textId="77777777" w:rsidR="006402E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HIT | Bachelor's Degree, Computer Science | 2017 - 2020</w:t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i/>
          <w:color w:val="000000"/>
        </w:rPr>
        <w:t>Major in Android Application Development</w:t>
      </w:r>
    </w:p>
    <w:p w14:paraId="00000024" w14:textId="77777777" w:rsidR="006402E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Purdue University | Aviation Program | 2015 – 2017</w:t>
      </w:r>
    </w:p>
    <w:p w14:paraId="00000025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i/>
          <w:color w:val="000000"/>
        </w:rPr>
        <w:t>Completed flight training program, earned U.S. Commercial Pilot License</w:t>
      </w:r>
    </w:p>
    <w:p w14:paraId="00000026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Licenses &amp; Certifications:</w:t>
      </w:r>
    </w:p>
    <w:p w14:paraId="00000027" w14:textId="77777777" w:rsidR="006402E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AWS Cloud Quest: Solutions Architect | AWS.</w:t>
      </w:r>
    </w:p>
    <w:p w14:paraId="00000028" w14:textId="77777777" w:rsidR="006402E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Amazon FSx for NetApp ONTAP Technical Essentials | NetApp.</w:t>
      </w:r>
    </w:p>
    <w:p w14:paraId="00000029" w14:textId="77777777" w:rsidR="006402E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Commercial Pilot and Instrument Rating | Federal Aviation Administration.</w:t>
      </w:r>
    </w:p>
    <w:p w14:paraId="0000002A" w14:textId="77777777" w:rsidR="006402E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First Place - Hackathon - The Future Supermarket | Shufersal.</w:t>
      </w:r>
    </w:p>
    <w:p w14:paraId="0000002B" w14:textId="77777777" w:rsidR="006402E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Second Place - Hackathon - Sheba Human Experience | Sheba Medical Center.</w:t>
      </w:r>
    </w:p>
    <w:p w14:paraId="0000002C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Technical skills:</w:t>
      </w:r>
    </w:p>
    <w:p w14:paraId="0000002D" w14:textId="77777777" w:rsidR="006402E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b/>
          <w:color w:val="000000"/>
        </w:rPr>
        <w:t>Programming Languages</w:t>
      </w:r>
      <w:r>
        <w:rPr>
          <w:rFonts w:ascii="Calibri" w:eastAsia="Calibri" w:hAnsi="Calibri" w:cs="Calibri"/>
          <w:color w:val="000000"/>
        </w:rPr>
        <w:t>: TypeScript, JavaScript, Python, Kotlin, Bash, SQL.</w:t>
      </w:r>
    </w:p>
    <w:p w14:paraId="0000002E" w14:textId="77777777" w:rsidR="006402E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b/>
          <w:color w:val="000000"/>
        </w:rPr>
        <w:t>Cloud Platforms</w:t>
      </w:r>
      <w:r>
        <w:rPr>
          <w:rFonts w:ascii="Calibri" w:eastAsia="Calibri" w:hAnsi="Calibri" w:cs="Calibri"/>
          <w:color w:val="000000"/>
        </w:rPr>
        <w:t>: AWS, GCP, Azure.</w:t>
      </w:r>
    </w:p>
    <w:p w14:paraId="0000002F" w14:textId="77777777" w:rsidR="006402E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b/>
          <w:color w:val="000000"/>
        </w:rPr>
        <w:t>AI/ML &amp; GenAI:</w:t>
      </w:r>
      <w:r>
        <w:rPr>
          <w:rFonts w:ascii="Calibri" w:eastAsia="Calibri" w:hAnsi="Calibri" w:cs="Calibri"/>
          <w:color w:val="000000"/>
        </w:rPr>
        <w:t xml:space="preserve"> Retrieval-Augmented Generation (RAG) pipelines, Model Context Protocol (MCP), Large Language Models (LLMs), Enterprise Knowledge Infrastructure, GitHub Copilot integration.</w:t>
      </w:r>
    </w:p>
    <w:p w14:paraId="00000030" w14:textId="77777777" w:rsidR="006402E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b/>
          <w:color w:val="000000"/>
        </w:rPr>
        <w:t>DevOps Tools:</w:t>
      </w:r>
      <w:r>
        <w:rPr>
          <w:rFonts w:ascii="Calibri" w:eastAsia="Calibri" w:hAnsi="Calibri" w:cs="Calibri"/>
          <w:color w:val="000000"/>
        </w:rPr>
        <w:t xml:space="preserve"> GitHub Actions, TeamCity, Jenkins, Jira, Terraform, Docker, Kubernetes.</w:t>
      </w:r>
    </w:p>
    <w:p w14:paraId="00000031" w14:textId="77777777" w:rsidR="006402E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b/>
          <w:color w:val="000000"/>
        </w:rPr>
        <w:t>Databases &amp; Caching</w:t>
      </w:r>
      <w:r>
        <w:rPr>
          <w:rFonts w:ascii="Calibri" w:eastAsia="Calibri" w:hAnsi="Calibri" w:cs="Calibri"/>
          <w:color w:val="000000"/>
        </w:rPr>
        <w:t>: Redis, MySQL, DuckDB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color w:val="000000"/>
        </w:rPr>
        <w:t xml:space="preserve"> DynamoDB.</w:t>
      </w:r>
    </w:p>
    <w:p w14:paraId="00000032" w14:textId="05B866F8" w:rsidR="006402E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b/>
          <w:color w:val="000000"/>
        </w:rPr>
        <w:t>Testing</w:t>
      </w:r>
      <w:r>
        <w:rPr>
          <w:rFonts w:ascii="Calibri" w:eastAsia="Calibri" w:hAnsi="Calibri" w:cs="Calibri"/>
          <w:color w:val="000000"/>
        </w:rPr>
        <w:t>: Playwright, Jest, Testim.io, pytest, Locust</w:t>
      </w:r>
      <w:r w:rsidR="00C72E9C">
        <w:rPr>
          <w:rFonts w:ascii="Calibri" w:eastAsia="Calibri" w:hAnsi="Calibri" w:cs="Calibri"/>
          <w:color w:val="000000"/>
        </w:rPr>
        <w:t>, Qtest</w:t>
      </w:r>
      <w:r>
        <w:rPr>
          <w:rFonts w:ascii="Calibri" w:eastAsia="Calibri" w:hAnsi="Calibri" w:cs="Calibri"/>
          <w:color w:val="000000"/>
        </w:rPr>
        <w:t>.</w:t>
      </w:r>
    </w:p>
    <w:p w14:paraId="00000033" w14:textId="77777777" w:rsidR="006402E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rFonts w:ascii="Calibri" w:eastAsia="Calibri" w:hAnsi="Calibri" w:cs="Calibri"/>
          <w:b/>
          <w:color w:val="000000"/>
        </w:rPr>
        <w:t>Enterprise Technologies</w:t>
      </w:r>
      <w:r>
        <w:rPr>
          <w:rFonts w:ascii="Calibri" w:eastAsia="Calibri" w:hAnsi="Calibri" w:cs="Calibri"/>
          <w:color w:val="000000"/>
        </w:rPr>
        <w:t>: Microservices Architecture, Event-Driven Design, RESTful APIs, Amazon FSxN.</w:t>
      </w:r>
    </w:p>
    <w:p w14:paraId="00000034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Languages:</w:t>
      </w:r>
    </w:p>
    <w:p w14:paraId="00000035" w14:textId="77777777" w:rsidR="006402E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b/>
          <w:color w:val="000000"/>
        </w:rPr>
        <w:t>English</w:t>
      </w:r>
      <w:r>
        <w:rPr>
          <w:rFonts w:ascii="Calibri" w:eastAsia="Calibri" w:hAnsi="Calibri" w:cs="Calibri"/>
          <w:color w:val="000000"/>
        </w:rPr>
        <w:t>: near native proficiency.</w:t>
      </w:r>
    </w:p>
    <w:p w14:paraId="00000036" w14:textId="77777777" w:rsidR="006402E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rFonts w:ascii="Calibri" w:eastAsia="Calibri" w:hAnsi="Calibri" w:cs="Calibri"/>
          <w:b/>
          <w:color w:val="000000"/>
        </w:rPr>
        <w:t>Hebrew</w:t>
      </w:r>
      <w:r>
        <w:rPr>
          <w:rFonts w:ascii="Calibri" w:eastAsia="Calibri" w:hAnsi="Calibri" w:cs="Calibri"/>
          <w:color w:val="000000"/>
        </w:rPr>
        <w:t>: Native proficiency.</w:t>
      </w:r>
    </w:p>
    <w:p w14:paraId="00000037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Military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14:paraId="00000038" w14:textId="77777777" w:rsidR="006402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Fighter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| </w:t>
      </w:r>
      <w:r>
        <w:rPr>
          <w:rFonts w:ascii="Calibri" w:eastAsia="Calibri" w:hAnsi="Calibri" w:cs="Calibri"/>
          <w:color w:val="000000"/>
        </w:rPr>
        <w:t>Field Recon Unit – Chameleon | 2009 - 2012</w:t>
      </w:r>
    </w:p>
    <w:p w14:paraId="00000039" w14:textId="77777777" w:rsidR="006402ED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Wounded Veteran.</w:t>
      </w:r>
    </w:p>
    <w:p w14:paraId="0000003A" w14:textId="77777777" w:rsidR="006402ED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Marksman.</w:t>
      </w:r>
    </w:p>
    <w:p w14:paraId="0000003B" w14:textId="77777777" w:rsidR="006402ED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rFonts w:ascii="Calibri" w:eastAsia="Calibri" w:hAnsi="Calibri" w:cs="Calibri"/>
          <w:color w:val="000000"/>
        </w:rPr>
        <w:t>Field Navigation.</w:t>
      </w:r>
    </w:p>
    <w:p w14:paraId="0000003C" w14:textId="77777777" w:rsidR="006402ED" w:rsidRDefault="006402E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sectPr w:rsidR="006402ED">
      <w:pgSz w:w="12240" w:h="15840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9AB30E5-AE27-9046-AE68-1B7B236244A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fontKey="{E8674A4A-4D06-594D-9A83-0A5EB878C824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26960947-0571-B643-8FD5-4DC8125B7B4F}"/>
    <w:embedItalic r:id="rId4" w:fontKey="{C7EC25AE-C8B4-114F-B671-E303732B9158}"/>
  </w:font>
  <w:font w:name="Play">
    <w:charset w:val="00"/>
    <w:family w:val="auto"/>
    <w:pitch w:val="default"/>
    <w:embedRegular r:id="rId5" w:fontKey="{901552FE-4953-CD46-80BF-FDE3B5F664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5343D46C-1ABA-2346-B902-D7B33FD6090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55678BF8-5454-1E4B-8EB1-2633CCD19E6D}"/>
    <w:embedBold r:id="rId8" w:fontKey="{86C6A3FE-F099-AF43-9CBC-F9A972B69C3F}"/>
    <w:embedItalic r:id="rId9" w:fontKey="{22D5BED0-56F7-C649-9E10-9ADAAE3BCB60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10" w:fontKey="{E50C2A8F-F001-624E-AAE4-AF7AC47A5E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1" w:fontKey="{BD1ABD6F-9612-2649-B242-3BEBF92EA4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C6463"/>
    <w:multiLevelType w:val="multilevel"/>
    <w:tmpl w:val="0E5AF47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-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-3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7E7F9A"/>
    <w:multiLevelType w:val="multilevel"/>
    <w:tmpl w:val="05ACFD2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-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-3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FC7023"/>
    <w:multiLevelType w:val="multilevel"/>
    <w:tmpl w:val="9BE2A64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-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-3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BBA558C"/>
    <w:multiLevelType w:val="multilevel"/>
    <w:tmpl w:val="5E461C3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-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-3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CF055E3"/>
    <w:multiLevelType w:val="multilevel"/>
    <w:tmpl w:val="7332E44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30F2A64"/>
    <w:multiLevelType w:val="multilevel"/>
    <w:tmpl w:val="028645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-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-3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5C6637B"/>
    <w:multiLevelType w:val="multilevel"/>
    <w:tmpl w:val="67B05D4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-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-3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6CF19B6"/>
    <w:multiLevelType w:val="multilevel"/>
    <w:tmpl w:val="14B0252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-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-3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875392C"/>
    <w:multiLevelType w:val="multilevel"/>
    <w:tmpl w:val="09B0FD3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-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-3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B262B31"/>
    <w:multiLevelType w:val="multilevel"/>
    <w:tmpl w:val="474EFA6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-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-3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num w:numId="1" w16cid:durableId="306977469">
    <w:abstractNumId w:val="7"/>
  </w:num>
  <w:num w:numId="2" w16cid:durableId="91055312">
    <w:abstractNumId w:val="8"/>
  </w:num>
  <w:num w:numId="3" w16cid:durableId="866721968">
    <w:abstractNumId w:val="5"/>
  </w:num>
  <w:num w:numId="4" w16cid:durableId="112595350">
    <w:abstractNumId w:val="0"/>
  </w:num>
  <w:num w:numId="5" w16cid:durableId="1668170847">
    <w:abstractNumId w:val="6"/>
  </w:num>
  <w:num w:numId="6" w16cid:durableId="1651596072">
    <w:abstractNumId w:val="2"/>
  </w:num>
  <w:num w:numId="7" w16cid:durableId="166212155">
    <w:abstractNumId w:val="9"/>
  </w:num>
  <w:num w:numId="8" w16cid:durableId="1324317663">
    <w:abstractNumId w:val="3"/>
  </w:num>
  <w:num w:numId="9" w16cid:durableId="1118139360">
    <w:abstractNumId w:val="1"/>
  </w:num>
  <w:num w:numId="10" w16cid:durableId="4838592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2ED"/>
    <w:rsid w:val="006402ED"/>
    <w:rsid w:val="00C72E9C"/>
    <w:rsid w:val="00FB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AFDA49"/>
  <w15:docId w15:val="{5C57BD90-62A9-0E44-9D9C-964DD63CE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IL" w:eastAsia="en-US" w:bidi="he-I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al-reshef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galsreshef" TargetMode="External"/><Relationship Id="rId5" Type="http://schemas.openxmlformats.org/officeDocument/2006/relationships/hyperlink" Target="https://www.linkedin.com/in/gal-reshef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671</Words>
  <Characters>4309</Characters>
  <Application>Microsoft Office Word</Application>
  <DocSecurity>0</DocSecurity>
  <Lines>95</Lines>
  <Paragraphs>95</Paragraphs>
  <ScaleCrop>false</ScaleCrop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Reshef, Gal</cp:lastModifiedBy>
  <cp:revision>2</cp:revision>
  <dcterms:created xsi:type="dcterms:W3CDTF">2025-09-23T17:07:00Z</dcterms:created>
  <dcterms:modified xsi:type="dcterms:W3CDTF">2025-09-23T17:07:00Z</dcterms:modified>
</cp:coreProperties>
</file>