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★ 오늘의 바이브코딩 학습 요약 보고서 ★</w:t>
      </w:r>
    </w:p>
    <w:p>
      <w:r>
        <w:t>1. 파이썬 개발 환경 구축</w:t>
        <w:br/>
        <w:br/>
        <w:t xml:space="preserve">  - 시스템 내에 파이썬 3.12.10 버전이 정상적으로 작동하도록 설치하였습니다.</w:t>
        <w:br/>
        <w:br/>
        <w:t xml:space="preserve">  - 파이썬 실행 경로(PATH) 등록을 완료하여 터미널 어디서든 실행 가능합니다.</w:t>
        <w:br/>
        <w:br/>
        <w:br/>
        <w:br/>
        <w:t>2. Git &amp; GitHub 버전 관리 연동</w:t>
        <w:br/>
        <w:br/>
        <w:t xml:space="preserve">  - 로컬 학습 폴더를 Git 저장소로 초기화하고 첫 README.md 파일을 커밋하였습니다.</w:t>
        <w:br/>
        <w:br/>
        <w:t xml:space="preserve">  - 인터넷의 깃허브 원격 저장소(galua2001/vibe-coding-study)와 로컬 폴더를 연결하여 자동 업로드(Push)를 세팅하였습니다.</w:t>
        <w:br/>
        <w:br/>
        <w:br/>
        <w:br/>
        <w:t>3. uv 초고속 가상환경 시스템 세팅</w:t>
        <w:br/>
        <w:br/>
        <w:t xml:space="preserve">  - Rust 기반의 초고속 가상환경 도구인 uv를 컴퓨터에 설치하였습니다.</w:t>
        <w:br/>
        <w:br/>
        <w:t xml:space="preserve">  - 프로젝트 전용 가상환경(.venv)을 만들고, 무거운 폴더가 깃허브에 올라가지 않도록 .gitignore 설정을 마쳤습니다.</w:t>
        <w:br/>
        <w:br/>
        <w:br/>
        <w:br/>
        <w:t>4. 커스텀 에이전트 규칙(Rules) 적용</w:t>
        <w:br/>
        <w:br/>
        <w:t xml:space="preserve">  - 전역 규칙과 프로젝트 맞춤 규칙(AGENTS.md)을 작성하여 에이전트와 한글로 소통하고, 변수 옆 주석 달기, 에러 3줄 요약 규칙을 완벽하게 탑재시켰습니다.</w:t>
        <w:br/>
        <w:br/>
        <w:br/>
        <w:br/>
        <w:t>5. 회의록 자동화(Minutes_Expert) 및 문서 번역(Docx_Translator) 스킬 개발</w:t>
        <w:br/>
        <w:br/>
        <w:t xml:space="preserve">  - 파이썬 docx와 deep-translator 패키지를 가상환경에 추가로 도입했습니다.</w:t>
        <w:br/>
        <w:br/>
        <w:t xml:space="preserve">  - 설계, 개발, 검증 하위 에이전트 팀과 협업하여 회의록 자동 정돈 스킬 및 영어 문서를 한글로 자동 번역해 주는 스킬 제작에 성공하였습니다.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