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bookmarkStart w:id="0" w:name="_cny06n623hs"/>
      <w:bookmarkEnd w:id="0"/>
      <w:r>
        <w:rPr/>
        <w:t>MySQL Community Server with Workbench and MySQL Shell on macOS</w:t>
      </w:r>
    </w:p>
    <w:p>
      <w:pPr>
        <w:pStyle w:val="Normal"/>
        <w:rPr/>
      </w:pPr>
      <w:r>
        <w:rPr/>
      </w:r>
    </w:p>
    <w:p>
      <w:pPr>
        <w:pStyle w:val="Heading1"/>
        <w:rPr/>
      </w:pPr>
      <w:bookmarkStart w:id="1" w:name="_3qu9jyhs03qh"/>
      <w:bookmarkEnd w:id="1"/>
      <w:r>
        <w:rPr/>
        <w:t>Installation</w:t>
      </w:r>
    </w:p>
    <w:p>
      <w:pPr>
        <w:pStyle w:val="Normal"/>
        <w:rPr/>
      </w:pPr>
      <w:r>
        <w:rPr/>
      </w:r>
    </w:p>
    <w:p>
      <w:pPr>
        <w:pStyle w:val="Normal"/>
        <w:rPr/>
      </w:pPr>
      <w:r>
        <w:rPr/>
        <w:t>For this course we are going to use mysql community servers. Please follow the steps:</w:t>
      </w:r>
    </w:p>
    <w:p>
      <w:pPr>
        <w:pStyle w:val="Normal"/>
        <w:rPr/>
      </w:pPr>
      <w:r>
        <w:rPr/>
      </w:r>
    </w:p>
    <w:p>
      <w:pPr>
        <w:pStyle w:val="Normal"/>
        <w:rPr>
          <w:b/>
          <w:sz w:val="26"/>
          <w:szCs w:val="26"/>
        </w:rPr>
      </w:pPr>
      <w:r>
        <w:rPr>
          <w:b/>
          <w:sz w:val="26"/>
          <w:szCs w:val="26"/>
        </w:rPr>
        <w:t>MySQL Community Server Installation:</w:t>
      </w:r>
    </w:p>
    <w:p>
      <w:pPr>
        <w:pStyle w:val="Normal"/>
        <w:rPr/>
      </w:pPr>
      <w:r>
        <w:rPr/>
      </w:r>
    </w:p>
    <w:p>
      <w:pPr>
        <w:pStyle w:val="Normal"/>
        <w:numPr>
          <w:ilvl w:val="0"/>
          <w:numId w:val="1"/>
        </w:numPr>
        <w:rPr/>
      </w:pPr>
      <w:r>
        <w:rPr/>
        <w:t xml:space="preserve">Go to the link:     </w:t>
      </w:r>
      <w:hyperlink r:id="rId2">
        <w:r>
          <w:rPr>
            <w:rStyle w:val="Style3"/>
            <w:color w:val="1155CC"/>
            <w:u w:val="single"/>
          </w:rPr>
          <w:t>https://dev.mysql.com/downloads/</w:t>
        </w:r>
      </w:hyperlink>
    </w:p>
    <w:p>
      <w:pPr>
        <w:pStyle w:val="Normal"/>
        <w:numPr>
          <w:ilvl w:val="0"/>
          <w:numId w:val="1"/>
        </w:numPr>
        <w:rPr/>
      </w:pPr>
      <w:r>
        <w:rPr/>
        <w:t>From there select the MySQL Community Server</w:t>
      </w:r>
    </w:p>
    <w:p>
      <w:pPr>
        <w:pStyle w:val="Normal"/>
        <w:ind w:start="720"/>
        <w:rPr/>
      </w:pPr>
      <w:r>
        <w:rPr/>
        <w:drawing>
          <wp:anchor behindDoc="0" distT="0" distB="0" distL="0" distR="0" simplePos="0" locked="0" layoutInCell="0" allowOverlap="1" relativeHeight="12">
            <wp:simplePos x="0" y="0"/>
            <wp:positionH relativeFrom="column">
              <wp:posOffset>200025</wp:posOffset>
            </wp:positionH>
            <wp:positionV relativeFrom="paragraph">
              <wp:posOffset>135890</wp:posOffset>
            </wp:positionV>
            <wp:extent cx="4746625" cy="4027170"/>
            <wp:effectExtent l="0" t="0" r="0" b="0"/>
            <wp:wrapSquare wrapText="largest"/>
            <wp:docPr id="1"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pic:cNvPicPr>
                      <a:picLocks noChangeAspect="1" noChangeArrowheads="1"/>
                    </pic:cNvPicPr>
                  </pic:nvPicPr>
                  <pic:blipFill>
                    <a:blip r:embed="rId3"/>
                    <a:srcRect l="2225" t="0" r="5048" b="10264"/>
                    <a:stretch>
                      <a:fillRect/>
                    </a:stretch>
                  </pic:blipFill>
                  <pic:spPr bwMode="auto">
                    <a:xfrm>
                      <a:off x="0" y="0"/>
                      <a:ext cx="4746625" cy="4027170"/>
                    </a:xfrm>
                    <a:prstGeom prst="rect">
                      <a:avLst/>
                    </a:prstGeom>
                    <a:noFill/>
                  </pic:spPr>
                </pic:pic>
              </a:graphicData>
            </a:graphic>
          </wp:anchor>
        </w:drawing>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numPr>
          <w:ilvl w:val="0"/>
          <w:numId w:val="1"/>
        </w:numPr>
        <w:rPr/>
      </w:pPr>
      <w:r>
        <w:rPr/>
        <w:t xml:space="preserve">Download the </w:t>
      </w:r>
      <w:r>
        <w:rPr>
          <w:b/>
        </w:rPr>
        <w:t>DMG archive</w:t>
      </w:r>
      <w:r>
        <w:rPr/>
        <w:drawing>
          <wp:anchor behindDoc="0" distT="0" distB="0" distL="0" distR="0" simplePos="0" locked="0" layoutInCell="0" allowOverlap="1" relativeHeight="13">
            <wp:simplePos x="0" y="0"/>
            <wp:positionH relativeFrom="column">
              <wp:posOffset>-3810</wp:posOffset>
            </wp:positionH>
            <wp:positionV relativeFrom="paragraph">
              <wp:posOffset>521335</wp:posOffset>
            </wp:positionV>
            <wp:extent cx="5678170" cy="4690745"/>
            <wp:effectExtent l="0" t="0" r="0" b="0"/>
            <wp:wrapSquare wrapText="largest"/>
            <wp:docPr id="2"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2"/>
                    <pic:cNvPicPr>
                      <a:picLocks noChangeAspect="1" noChangeArrowheads="1"/>
                    </pic:cNvPicPr>
                  </pic:nvPicPr>
                  <pic:blipFill>
                    <a:blip r:embed="rId4"/>
                    <a:srcRect l="0" t="7410" r="-2250" b="0"/>
                    <a:stretch>
                      <a:fillRect/>
                    </a:stretch>
                  </pic:blipFill>
                  <pic:spPr bwMode="auto">
                    <a:xfrm>
                      <a:off x="0" y="0"/>
                      <a:ext cx="5678170" cy="4690745"/>
                    </a:xfrm>
                    <a:prstGeom prst="rect">
                      <a:avLst/>
                    </a:prstGeom>
                    <a:noFill/>
                  </pic:spPr>
                </pic:pic>
              </a:graphicData>
            </a:graphic>
          </wp:anchor>
        </w:drawing>
      </w:r>
      <w:r>
        <w:rPr/>
        <w:t xml:space="preserve"> file.</w:t>
      </w:r>
    </w:p>
    <w:p>
      <w:pPr>
        <w:pStyle w:val="Normal"/>
        <w:ind w:start="720"/>
        <w:rPr/>
      </w:pPr>
      <w:r>
        <w:rPr/>
      </w:r>
    </w:p>
    <w:p>
      <w:pPr>
        <w:pStyle w:val="Normal"/>
        <w:ind w:firstLine="720"/>
        <w:rPr>
          <w:color w:val="FF0000"/>
        </w:rPr>
      </w:pPr>
      <w:r>
        <w:rPr>
          <w:b/>
          <w:bCs/>
          <w:color w:val="FF0000"/>
        </w:rPr>
      </w:r>
    </w:p>
    <w:p>
      <w:pPr>
        <w:pStyle w:val="Normal"/>
        <w:ind w:firstLine="720"/>
        <w:rPr>
          <w:b w:val="false"/>
          <w:bCs w:val="false"/>
          <w:color w:val="000000"/>
        </w:rPr>
      </w:pPr>
      <w:r>
        <w:rPr>
          <w:b w:val="false"/>
          <w:bCs w:val="false"/>
          <w:color w:val="000000"/>
        </w:rPr>
      </w:r>
    </w:p>
    <w:p>
      <w:pPr>
        <w:pStyle w:val="Normal"/>
        <w:ind w:firstLine="720"/>
        <w:rPr>
          <w:b w:val="false"/>
          <w:bCs w:val="false"/>
          <w:color w:val="000000"/>
        </w:rPr>
      </w:pPr>
      <w:r>
        <w:rPr>
          <w:b w:val="false"/>
          <w:bCs w:val="false"/>
          <w:color w:val="000000"/>
        </w:rPr>
        <w:t>C</w:t>
      </w:r>
      <w:r>
        <w:rPr>
          <w:b w:val="false"/>
          <w:bCs w:val="false"/>
          <w:color w:val="000000"/>
        </w:rPr>
        <w:t xml:space="preserve">hoose </w:t>
      </w:r>
      <w:r>
        <w:rPr>
          <w:b/>
          <w:bCs/>
          <w:color w:val="000000"/>
        </w:rPr>
        <w:t>ARM</w:t>
      </w:r>
      <w:r>
        <w:rPr>
          <w:b w:val="false"/>
          <w:bCs w:val="false"/>
          <w:color w:val="000000"/>
        </w:rPr>
        <w:t xml:space="preserve"> for Apple Silicon chip (if your Macbook after 2020)or </w:t>
      </w:r>
      <w:r>
        <w:rPr>
          <w:b/>
          <w:bCs/>
          <w:color w:val="000000"/>
        </w:rPr>
        <w:t>x</w:t>
      </w:r>
      <w:r>
        <w:rPr>
          <w:b/>
          <w:bCs/>
          <w:color w:val="000000"/>
        </w:rPr>
        <w:t>86</w:t>
      </w:r>
      <w:r>
        <w:rPr>
          <w:b w:val="false"/>
          <w:bCs w:val="false"/>
          <w:color w:val="000000"/>
        </w:rPr>
        <w:t xml:space="preserve"> if it is intel processor (before 2020)</w:t>
      </w:r>
    </w:p>
    <w:p>
      <w:pPr>
        <w:pStyle w:val="Normal"/>
        <w:ind w:firstLine="720"/>
        <w:rPr>
          <w:color w:val="FF0000"/>
        </w:rPr>
      </w:pPr>
      <w:r>
        <w:rPr>
          <w:b/>
          <w:bCs/>
          <w:color w:val="FF0000"/>
        </w:rPr>
      </w:r>
    </w:p>
    <w:p>
      <w:pPr>
        <w:pStyle w:val="Normal"/>
        <w:ind w:firstLine="720"/>
        <w:rPr>
          <w:color w:val="FF0000"/>
        </w:rPr>
      </w:pPr>
      <w:r>
        <w:rPr>
          <w:b/>
          <w:bCs/>
          <w:color w:val="FF0000"/>
        </w:rPr>
        <w:t>CAUTION</w:t>
      </w:r>
      <w:r>
        <w:rPr>
          <w:color w:val="FF0000"/>
        </w:rPr>
        <w:t xml:space="preserve">:  choose the package compatible with your Mac </w:t>
      </w:r>
      <w:r>
        <w:rPr>
          <w:color w:val="FF0000"/>
        </w:rPr>
        <w:t>OS</w:t>
      </w:r>
      <w:r>
        <w:rPr>
          <w:color w:val="FF0000"/>
        </w:rPr>
        <w:t xml:space="preserve"> version. e.g. If you do not have macOS 14 or later, the current version is not compatible. Older versions you can find in the ‘Archives’.</w:t>
      </w:r>
    </w:p>
    <w:p>
      <w:pPr>
        <w:pStyle w:val="Normal"/>
        <w:ind w:firstLine="720"/>
        <w:rPr>
          <w:color w:val="FF0000"/>
        </w:rPr>
      </w:pPr>
      <w:r>
        <w:rPr>
          <w:color w:val="FF0000"/>
        </w:rPr>
      </w:r>
    </w:p>
    <w:p>
      <w:pPr>
        <w:pStyle w:val="Normal"/>
        <w:ind w:firstLine="720"/>
        <w:rPr>
          <w:color w:val="FF0000"/>
        </w:rPr>
      </w:pPr>
      <w:r>
        <w:rPr>
          <w:color w:val="FF0000"/>
        </w:rPr>
      </w:r>
    </w:p>
    <w:p>
      <w:pPr>
        <w:pStyle w:val="Normal"/>
        <w:ind w:firstLine="720"/>
        <w:rPr>
          <w:color w:val="FF0000"/>
        </w:rPr>
      </w:pPr>
      <w:r>
        <w:rPr>
          <w:color w:val="FF0000"/>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697220" cy="4942205"/>
            <wp:effectExtent l="0" t="0" r="0" b="0"/>
            <wp:wrapSquare wrapText="largest"/>
            <wp:docPr id="3"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3"/>
                    <pic:cNvPicPr>
                      <a:picLocks noChangeAspect="1" noChangeArrowheads="1"/>
                    </pic:cNvPicPr>
                  </pic:nvPicPr>
                  <pic:blipFill>
                    <a:blip r:embed="rId5"/>
                    <a:srcRect l="0" t="0" r="582" b="182"/>
                    <a:stretch>
                      <a:fillRect/>
                    </a:stretch>
                  </pic:blipFill>
                  <pic:spPr bwMode="auto">
                    <a:xfrm>
                      <a:off x="0" y="0"/>
                      <a:ext cx="5697220" cy="4942205"/>
                    </a:xfrm>
                    <a:prstGeom prst="rect">
                      <a:avLst/>
                    </a:prstGeom>
                    <a:noFill/>
                  </pic:spPr>
                </pic:pic>
              </a:graphicData>
            </a:graphic>
          </wp:anchor>
        </w:drawing>
      </w:r>
    </w:p>
    <w:p>
      <w:pPr>
        <w:pStyle w:val="Normal"/>
        <w:ind w:firstLine="720"/>
        <w:rPr>
          <w:color w:val="FF0000"/>
        </w:rPr>
      </w:pPr>
      <w:r>
        <w:rPr/>
      </w:r>
    </w:p>
    <w:p>
      <w:pPr>
        <w:pStyle w:val="Normal"/>
        <w:ind w:firstLine="720"/>
        <w:rPr/>
      </w:pPr>
      <w:r>
        <w:rPr/>
      </w:r>
    </w:p>
    <w:p>
      <w:pPr>
        <w:pStyle w:val="Normal"/>
        <w:ind w:firstLine="720"/>
        <w:rPr/>
      </w:pPr>
      <w:r>
        <w:rPr/>
        <w:t xml:space="preserve">You do not need to have an Oracle account. Click on </w:t>
      </w:r>
      <w:r>
        <w:rPr>
          <w:color w:val="FF0000"/>
        </w:rPr>
        <w:t>‘</w:t>
      </w:r>
      <w:r>
        <w:rPr>
          <w:b/>
          <w:color w:val="FF0000"/>
        </w:rPr>
        <w:t>No, thanks. Just start my download.</w:t>
      </w:r>
      <w:r>
        <w:rPr>
          <w:color w:val="FF0000"/>
        </w:rPr>
        <w:t>’</w:t>
      </w:r>
    </w:p>
    <w:p>
      <w:pPr>
        <w:pStyle w:val="Normal"/>
        <w:ind w:firstLine="720"/>
        <w:rPr/>
      </w:pPr>
      <w:r>
        <w:rPr/>
      </w:r>
    </w:p>
    <w:p>
      <w:pPr>
        <w:pStyle w:val="Normal"/>
        <w:numPr>
          <w:ilvl w:val="0"/>
          <w:numId w:val="1"/>
        </w:numPr>
        <w:rPr/>
      </w:pPr>
      <w:r>
        <w:rPr/>
        <w:t>Then follow the installation procedure. You will be asked to provide a password to complete the installation. It does not have to be the password of your mac. Choose the password wisely for future use.</w:t>
      </w:r>
    </w:p>
    <w:p>
      <w:pPr>
        <w:pStyle w:val="Normal"/>
        <w:numPr>
          <w:ilvl w:val="0"/>
          <w:numId w:val="1"/>
        </w:numPr>
        <w:rPr/>
      </w:pPr>
      <w:r>
        <w:rPr/>
        <w:t>Upon completion of installation, go to ‘</w:t>
      </w:r>
      <w:r>
        <w:rPr>
          <w:b/>
          <w:color w:val="FF0000"/>
        </w:rPr>
        <w:t>System Preferences’</w:t>
      </w:r>
      <w:r>
        <w:rPr>
          <w:b/>
        </w:rPr>
        <w:t xml:space="preserve">. </w:t>
      </w:r>
      <w:r>
        <w:rPr/>
        <w:t>If the icon of MySQL is present there it means your installation was successful.</w:t>
      </w:r>
    </w:p>
    <w:p>
      <w:pPr>
        <w:pStyle w:val="Normal"/>
        <w:ind w:start="720"/>
        <w:rPr/>
      </w:pPr>
      <w:r>
        <w:rPr/>
      </w:r>
    </w:p>
    <w:p>
      <w:pPr>
        <w:pStyle w:val="Normal"/>
        <w:ind w:start="720"/>
        <w:rPr/>
      </w:pPr>
      <w:r>
        <w:rPr/>
      </w:r>
    </w:p>
    <w:p>
      <w:pPr>
        <w:pStyle w:val="Normal"/>
        <w:ind w:start="720"/>
        <w:rPr/>
      </w:pPr>
      <w:r>
        <w:rPr/>
        <w:drawing>
          <wp:inline distT="0" distB="0" distL="0" distR="0">
            <wp:extent cx="5731510" cy="5130800"/>
            <wp:effectExtent l="0" t="0" r="0" b="0"/>
            <wp:docPr id="4"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png"/>
                    <pic:cNvPicPr>
                      <a:picLocks noChangeAspect="1" noChangeArrowheads="1"/>
                    </pic:cNvPicPr>
                  </pic:nvPicPr>
                  <pic:blipFill>
                    <a:blip r:embed="rId6"/>
                    <a:stretch>
                      <a:fillRect/>
                    </a:stretch>
                  </pic:blipFill>
                  <pic:spPr bwMode="auto">
                    <a:xfrm>
                      <a:off x="0" y="0"/>
                      <a:ext cx="5731510" cy="5130800"/>
                    </a:xfrm>
                    <a:prstGeom prst="rect">
                      <a:avLst/>
                    </a:prstGeom>
                    <a:noFill/>
                  </pic:spPr>
                </pic:pic>
              </a:graphicData>
            </a:graphic>
          </wp:inline>
        </w:drawing>
      </w:r>
    </w:p>
    <w:p>
      <w:pPr>
        <w:pStyle w:val="Normal"/>
        <w:ind w:start="720"/>
        <w:rPr/>
      </w:pPr>
      <w:r>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t>MySQL WorkBench Installation:</w:t>
      </w:r>
    </w:p>
    <w:p>
      <w:pPr>
        <w:pStyle w:val="Normal"/>
        <w:ind w:start="720"/>
        <w:rPr/>
      </w:pPr>
      <w:r>
        <w:rPr/>
      </w:r>
    </w:p>
    <w:p>
      <w:pPr>
        <w:pStyle w:val="Normal"/>
        <w:numPr>
          <w:ilvl w:val="0"/>
          <w:numId w:val="2"/>
        </w:numPr>
        <w:rPr/>
      </w:pPr>
      <w:r>
        <w:rPr/>
        <w:t>Go to the link below and download the macOS .dmg package.</w:t>
      </w:r>
    </w:p>
    <w:p>
      <w:pPr>
        <w:pStyle w:val="Normal"/>
        <w:ind w:firstLine="720"/>
        <w:rPr/>
      </w:pPr>
      <w:hyperlink r:id="rId7">
        <w:r>
          <w:rPr>
            <w:rStyle w:val="Style3"/>
            <w:color w:val="1155CC"/>
            <w:u w:val="single"/>
          </w:rPr>
          <w:t>MySQL :: Download MySQL Workbench</w:t>
        </w:r>
      </w:hyperlink>
    </w:p>
    <w:p>
      <w:pPr>
        <w:pStyle w:val="Normal"/>
        <w:ind w:firstLine="720"/>
        <w:rPr/>
      </w:pPr>
      <w:r>
        <w:rPr/>
      </w:r>
    </w:p>
    <w:p>
      <w:pPr>
        <w:pStyle w:val="Normal"/>
        <w:ind w:firstLine="720"/>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731510" cy="5010150"/>
            <wp:effectExtent l="0" t="0" r="0" b="0"/>
            <wp:wrapSquare wrapText="largest"/>
            <wp:docPr id="5"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像4"/>
                    <pic:cNvPicPr>
                      <a:picLocks noChangeAspect="1" noChangeArrowheads="1"/>
                    </pic:cNvPicPr>
                  </pic:nvPicPr>
                  <pic:blipFill>
                    <a:blip r:embed="rId8"/>
                    <a:stretch>
                      <a:fillRect/>
                    </a:stretch>
                  </pic:blipFill>
                  <pic:spPr bwMode="auto">
                    <a:xfrm>
                      <a:off x="0" y="0"/>
                      <a:ext cx="5731510" cy="5010150"/>
                    </a:xfrm>
                    <a:prstGeom prst="rect">
                      <a:avLst/>
                    </a:prstGeom>
                    <a:noFill/>
                  </pic:spPr>
                </pic:pic>
              </a:graphicData>
            </a:graphic>
          </wp:anchor>
        </w:drawing>
      </w:r>
    </w:p>
    <w:p>
      <w:pPr>
        <w:pStyle w:val="Normal"/>
        <w:ind w:firstLine="720"/>
        <w:rPr/>
      </w:pPr>
      <w:r>
        <w:rPr/>
      </w:r>
    </w:p>
    <w:p>
      <w:pPr>
        <w:pStyle w:val="Normal"/>
        <w:numPr>
          <w:ilvl w:val="0"/>
          <w:numId w:val="2"/>
        </w:numPr>
        <w:rPr/>
      </w:pPr>
      <w:r>
        <w:rPr/>
        <w:t>Open the downloaded package and drag the MySQLWorkbench icon into the desired location. Usually this is the Applications folder.</w:t>
      </w:r>
    </w:p>
    <w:p>
      <w:pPr>
        <w:pStyle w:val="Normal"/>
        <w:rPr/>
      </w:pPr>
      <w:r>
        <w:rPr/>
        <w:t xml:space="preserve">            </w:t>
      </w:r>
      <w:r>
        <w:rPr/>
        <w:drawing>
          <wp:inline distT="0" distB="0" distL="0" distR="0">
            <wp:extent cx="4976495" cy="3181350"/>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a:picLocks noChangeAspect="1" noChangeArrowheads="1"/>
                    </pic:cNvPicPr>
                  </pic:nvPicPr>
                  <pic:blipFill>
                    <a:blip r:embed="rId9"/>
                    <a:stretch>
                      <a:fillRect/>
                    </a:stretch>
                  </pic:blipFill>
                  <pic:spPr bwMode="auto">
                    <a:xfrm>
                      <a:off x="0" y="0"/>
                      <a:ext cx="4976495" cy="3181350"/>
                    </a:xfrm>
                    <a:prstGeom prst="rect">
                      <a:avLst/>
                    </a:prstGeom>
                    <a:noFill/>
                  </pic:spPr>
                </pic:pic>
              </a:graphicData>
            </a:graphic>
          </wp:inline>
        </w:drawing>
      </w:r>
    </w:p>
    <w:p>
      <w:pPr>
        <w:pStyle w:val="Normal"/>
        <w:rPr/>
      </w:pPr>
      <w:r>
        <w:rPr/>
      </w:r>
    </w:p>
    <w:p>
      <w:pPr>
        <w:pStyle w:val="Normal"/>
        <w:numPr>
          <w:ilvl w:val="0"/>
          <w:numId w:val="2"/>
        </w:numPr>
        <w:rPr/>
      </w:pPr>
      <w:r>
        <w:rPr/>
        <w:t>Now you can try to open MySQL Workbench with spotlight search (</w:t>
      </w:r>
      <w:r>
        <w:rPr>
          <w:rFonts w:eastAsia="Arial Unicode MS" w:cs="Arial Unicode MS" w:ascii="Arial Unicode MS" w:hAnsi="Arial Unicode MS"/>
          <w:b/>
          <w:color w:val="202122"/>
          <w:sz w:val="21"/>
          <w:szCs w:val="21"/>
          <w:shd w:fill="FDFDFD" w:val="clear"/>
        </w:rPr>
        <w:t>⌘ + space</w:t>
      </w:r>
      <w:r>
        <w:rPr/>
        <w:t>).</w:t>
      </w:r>
    </w:p>
    <w:p>
      <w:pPr>
        <w:pStyle w:val="Normal"/>
        <w:ind w:start="720"/>
        <w:rPr/>
      </w:pPr>
      <w:r>
        <w:rPr/>
      </w:r>
    </w:p>
    <w:p>
      <w:pPr>
        <w:pStyle w:val="Normal"/>
        <w:rPr/>
      </w:pPr>
      <w:r>
        <w:rPr/>
        <w:t xml:space="preserve">            </w:t>
      </w:r>
      <w:r>
        <w:rPr/>
        <w:drawing>
          <wp:inline distT="0" distB="0" distL="0" distR="0">
            <wp:extent cx="4785995" cy="691515"/>
            <wp:effectExtent l="0" t="0" r="0" b="0"/>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pic:cNvPicPr>
                      <a:picLocks noChangeAspect="1" noChangeArrowheads="1"/>
                    </pic:cNvPicPr>
                  </pic:nvPicPr>
                  <pic:blipFill>
                    <a:blip r:embed="rId10"/>
                    <a:stretch>
                      <a:fillRect/>
                    </a:stretch>
                  </pic:blipFill>
                  <pic:spPr bwMode="auto">
                    <a:xfrm>
                      <a:off x="0" y="0"/>
                      <a:ext cx="4785995" cy="691515"/>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numPr>
          <w:ilvl w:val="0"/>
          <w:numId w:val="2"/>
        </w:numPr>
        <w:rPr/>
      </w:pPr>
      <w:r>
        <w:rPr>
          <w:color w:val="202124"/>
          <w:highlight w:val="white"/>
        </w:rPr>
        <w:t xml:space="preserve">Now it should be possible to open MySQL Workbench with spotlight search </w:t>
      </w:r>
      <w:r>
        <w:rPr/>
        <w:t>(</w:t>
      </w:r>
      <w:r>
        <w:rPr>
          <w:rFonts w:eastAsia="Arial Unicode MS" w:cs="Arial Unicode MS" w:ascii="Arial Unicode MS" w:hAnsi="Arial Unicode MS"/>
          <w:b/>
          <w:color w:val="202122"/>
          <w:sz w:val="21"/>
          <w:szCs w:val="21"/>
          <w:shd w:fill="FDFDFD" w:val="clear"/>
        </w:rPr>
        <w:t>⌘ + space</w:t>
      </w:r>
      <w:r>
        <w:rPr/>
        <w:t>).</w:t>
      </w:r>
    </w:p>
    <w:p>
      <w:pPr>
        <w:pStyle w:val="Normal"/>
        <w:rPr/>
      </w:pPr>
      <w:r>
        <w:rPr/>
        <w:drawing>
          <wp:inline distT="0" distB="0" distL="0" distR="0">
            <wp:extent cx="5731510" cy="1866900"/>
            <wp:effectExtent l="0" t="0" r="0" b="0"/>
            <wp:docPr id="8"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png"/>
                    <pic:cNvPicPr>
                      <a:picLocks noChangeAspect="1" noChangeArrowheads="1"/>
                    </pic:cNvPicPr>
                  </pic:nvPicPr>
                  <pic:blipFill>
                    <a:blip r:embed="rId11"/>
                    <a:stretch>
                      <a:fillRect/>
                    </a:stretch>
                  </pic:blipFill>
                  <pic:spPr bwMode="auto">
                    <a:xfrm>
                      <a:off x="0" y="0"/>
                      <a:ext cx="5731510" cy="1866900"/>
                    </a:xfrm>
                    <a:prstGeom prst="rect">
                      <a:avLst/>
                    </a:prstGeom>
                    <a:noFill/>
                  </pic:spPr>
                </pic:pic>
              </a:graphicData>
            </a:graphic>
          </wp:inline>
        </w:drawing>
      </w:r>
    </w:p>
    <w:p>
      <w:pPr>
        <w:pStyle w:val="Normal"/>
        <w:rPr>
          <w:color w:val="202124"/>
          <w:highlight w:val="white"/>
        </w:rPr>
      </w:pPr>
      <w:r>
        <w:rPr>
          <w:color w:val="202124"/>
          <w:highlight w:val="white"/>
        </w:rPr>
      </w:r>
    </w:p>
    <w:p>
      <w:pPr>
        <w:pStyle w:val="Normal"/>
        <w:rPr>
          <w:b/>
          <w:color w:val="202124"/>
          <w:highlight w:val="white"/>
        </w:rPr>
      </w:pPr>
      <w:r>
        <w:rPr>
          <w:color w:val="202124"/>
          <w:highlight w:val="white"/>
        </w:rPr>
        <w:t xml:space="preserve">If asks for permission select </w:t>
      </w:r>
      <w:r>
        <w:rPr>
          <w:b/>
          <w:color w:val="202124"/>
          <w:highlight w:val="white"/>
        </w:rPr>
        <w:t>open</w:t>
      </w:r>
    </w:p>
    <w:p>
      <w:pPr>
        <w:pStyle w:val="Normal"/>
        <w:ind w:start="720"/>
        <w:rPr>
          <w:color w:val="202124"/>
          <w:highlight w:val="white"/>
        </w:rPr>
      </w:pPr>
      <w:r>
        <w:rPr>
          <w:color w:val="202124"/>
          <w:highlight w:val="white"/>
        </w:rPr>
      </w:r>
    </w:p>
    <w:p>
      <w:pPr>
        <w:pStyle w:val="Normal"/>
        <w:rPr>
          <w:color w:val="202124"/>
          <w:highlight w:val="white"/>
        </w:rPr>
      </w:pPr>
      <w:r>
        <w:rPr>
          <w:color w:val="202124"/>
          <w:highlight w:val="white"/>
        </w:rPr>
        <w:t xml:space="preserve">    </w:t>
      </w:r>
      <w:r>
        <w:rPr/>
        <w:drawing>
          <wp:inline distT="0" distB="0" distL="0" distR="0">
            <wp:extent cx="5731510" cy="4152900"/>
            <wp:effectExtent l="0" t="0" r="0" b="0"/>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png"/>
                    <pic:cNvPicPr>
                      <a:picLocks noChangeAspect="1" noChangeArrowheads="1"/>
                    </pic:cNvPicPr>
                  </pic:nvPicPr>
                  <pic:blipFill>
                    <a:blip r:embed="rId12"/>
                    <a:stretch>
                      <a:fillRect/>
                    </a:stretch>
                  </pic:blipFill>
                  <pic:spPr bwMode="auto">
                    <a:xfrm>
                      <a:off x="0" y="0"/>
                      <a:ext cx="5731510" cy="4152900"/>
                    </a:xfrm>
                    <a:prstGeom prst="rect">
                      <a:avLst/>
                    </a:prstGeom>
                    <a:noFill/>
                  </pic:spPr>
                </pic:pic>
              </a:graphicData>
            </a:graphic>
          </wp:inline>
        </w:drawing>
      </w:r>
    </w:p>
    <w:p>
      <w:pPr>
        <w:pStyle w:val="Normal"/>
        <w:numPr>
          <w:ilvl w:val="0"/>
          <w:numId w:val="2"/>
        </w:numPr>
        <w:rPr>
          <w:color w:val="202124"/>
          <w:highlight w:val="white"/>
        </w:rPr>
      </w:pPr>
      <w:r>
        <w:rPr>
          <w:color w:val="202124"/>
          <w:highlight w:val="white"/>
        </w:rPr>
        <w:t xml:space="preserve">To test if the installation was complete and able to connect to mysql community server, add a new connection by selecting </w:t>
      </w:r>
      <w:r>
        <w:rPr>
          <w:b/>
          <w:color w:val="202124"/>
          <w:highlight w:val="white"/>
        </w:rPr>
        <w:t>+</w:t>
      </w:r>
      <w:r>
        <w:rPr>
          <w:color w:val="202124"/>
          <w:highlight w:val="white"/>
        </w:rPr>
        <w:t xml:space="preserve"> beside MySQL Connections. Then add a new connection with the same parameter values (connection method, hostname, port, username). You can use any name for your Connection Name. Select Test Connection and enter your MySQL Community Server Password.</w:t>
      </w:r>
    </w:p>
    <w:p>
      <w:pPr>
        <w:pStyle w:val="Normal"/>
        <w:rPr>
          <w:color w:val="202124"/>
          <w:highlight w:val="white"/>
        </w:rPr>
      </w:pPr>
      <w:r>
        <w:rPr>
          <w:color w:val="202124"/>
          <w:highlight w:val="white"/>
        </w:rPr>
      </w:r>
    </w:p>
    <w:p>
      <w:pPr>
        <w:pStyle w:val="Normal"/>
        <w:rPr>
          <w:color w:val="202124"/>
          <w:highlight w:val="white"/>
        </w:rPr>
      </w:pPr>
      <w:r>
        <w:rPr/>
        <w:drawing>
          <wp:inline distT="0" distB="0" distL="0" distR="0">
            <wp:extent cx="5731510" cy="4203700"/>
            <wp:effectExtent l="0" t="0" r="0" b="0"/>
            <wp:docPr id="1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a:picLocks noChangeAspect="1" noChangeArrowheads="1"/>
                    </pic:cNvPicPr>
                  </pic:nvPicPr>
                  <pic:blipFill>
                    <a:blip r:embed="rId13"/>
                    <a:stretch>
                      <a:fillRect/>
                    </a:stretch>
                  </pic:blipFill>
                  <pic:spPr bwMode="auto">
                    <a:xfrm>
                      <a:off x="0" y="0"/>
                      <a:ext cx="5731510" cy="4203700"/>
                    </a:xfrm>
                    <a:prstGeom prst="rect">
                      <a:avLst/>
                    </a:prstGeom>
                    <a:noFill/>
                  </pic:spPr>
                </pic:pic>
              </a:graphicData>
            </a:graphic>
          </wp:inline>
        </w:drawing>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r>
    </w:p>
    <w:p>
      <w:pPr>
        <w:pStyle w:val="Normal"/>
        <w:rPr>
          <w:color w:val="202124"/>
          <w:sz w:val="26"/>
          <w:szCs w:val="26"/>
          <w:highlight w:val="white"/>
        </w:rPr>
      </w:pPr>
      <w:r>
        <w:rPr>
          <w:color w:val="202124"/>
          <w:sz w:val="26"/>
          <w:szCs w:val="26"/>
          <w:highlight w:val="white"/>
        </w:rPr>
      </w:r>
    </w:p>
    <w:p>
      <w:pPr>
        <w:pStyle w:val="Normal"/>
        <w:rPr>
          <w:b/>
          <w:color w:val="202124"/>
          <w:sz w:val="26"/>
          <w:szCs w:val="26"/>
          <w:highlight w:val="white"/>
        </w:rPr>
      </w:pPr>
      <w:r>
        <w:rPr>
          <w:b/>
          <w:color w:val="202124"/>
          <w:sz w:val="26"/>
          <w:szCs w:val="26"/>
          <w:highlight w:val="white"/>
        </w:rPr>
        <w:t>MySQL Shell Installation:</w:t>
      </w:r>
    </w:p>
    <w:p>
      <w:pPr>
        <w:pStyle w:val="Normal"/>
        <w:rPr>
          <w:color w:val="202124"/>
          <w:highlight w:val="white"/>
        </w:rPr>
      </w:pPr>
      <w:r>
        <w:rPr>
          <w:color w:val="202124"/>
          <w:highlight w:val="white"/>
        </w:rPr>
      </w:r>
    </w:p>
    <w:p>
      <w:pPr>
        <w:pStyle w:val="Normal"/>
        <w:rPr>
          <w:color w:val="202124"/>
          <w:highlight w:val="white"/>
        </w:rPr>
      </w:pPr>
      <w:r>
        <w:rPr>
          <w:color w:val="202124"/>
          <w:highlight w:val="white"/>
        </w:rPr>
        <w:t>MySQL Shell is a command line interface to connect to mysql servers. The installation steps are as follows:</w:t>
      </w:r>
    </w:p>
    <w:p>
      <w:pPr>
        <w:pStyle w:val="Normal"/>
        <w:rPr>
          <w:color w:val="202124"/>
          <w:highlight w:val="white"/>
        </w:rPr>
      </w:pPr>
      <w:r>
        <w:rPr>
          <w:color w:val="202124"/>
          <w:highlight w:val="white"/>
        </w:rPr>
      </w:r>
    </w:p>
    <w:p>
      <w:pPr>
        <w:pStyle w:val="Normal"/>
        <w:numPr>
          <w:ilvl w:val="0"/>
          <w:numId w:val="3"/>
        </w:numPr>
        <w:rPr>
          <w:color w:val="202124"/>
          <w:highlight w:val="white"/>
        </w:rPr>
      </w:pPr>
      <w:r>
        <w:rPr/>
        <w:t>Go to the link below and download the macOS .dmg package.</w:t>
      </w:r>
    </w:p>
    <w:p>
      <w:pPr>
        <w:pStyle w:val="Normal"/>
        <w:ind w:start="720"/>
        <w:rPr/>
      </w:pPr>
      <w:hyperlink r:id="rId14">
        <w:r>
          <w:rPr>
            <w:rStyle w:val="Style3"/>
            <w:color w:val="1155CC"/>
            <w:u w:val="single"/>
          </w:rPr>
          <w:t>https://dev.mysql.com/downloads/shell/</w:t>
        </w:r>
      </w:hyperlink>
    </w:p>
    <w:p>
      <w:pPr>
        <w:pStyle w:val="Normal"/>
        <w:ind w:start="720"/>
        <w:rPr/>
      </w:pPr>
      <w:r>
        <w:rPr/>
      </w:r>
    </w:p>
    <w:p>
      <w:pPr>
        <w:pStyle w:val="Normal"/>
        <w:ind w:start="720"/>
        <w:rPr/>
      </w:pPr>
      <w:r>
        <w:rPr/>
      </w:r>
    </w:p>
    <w:p>
      <w:pPr>
        <w:pStyle w:val="Normal"/>
        <w:ind w:start="720"/>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274310" cy="4492625"/>
            <wp:effectExtent l="0" t="0" r="0" b="0"/>
            <wp:wrapSquare wrapText="largest"/>
            <wp:docPr id="11" name="图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像5"/>
                    <pic:cNvPicPr>
                      <a:picLocks noChangeAspect="1" noChangeArrowheads="1"/>
                    </pic:cNvPicPr>
                  </pic:nvPicPr>
                  <pic:blipFill>
                    <a:blip r:embed="rId15"/>
                    <a:stretch>
                      <a:fillRect/>
                    </a:stretch>
                  </pic:blipFill>
                  <pic:spPr bwMode="auto">
                    <a:xfrm>
                      <a:off x="0" y="0"/>
                      <a:ext cx="5274310" cy="4492625"/>
                    </a:xfrm>
                    <a:prstGeom prst="rect">
                      <a:avLst/>
                    </a:prstGeom>
                    <a:noFill/>
                  </pic:spPr>
                </pic:pic>
              </a:graphicData>
            </a:graphic>
          </wp:anchor>
        </w:drawing>
      </w:r>
    </w:p>
    <w:p>
      <w:pPr>
        <w:pStyle w:val="Normal"/>
        <w:ind w:start="720"/>
        <w:rPr/>
      </w:pPr>
      <w:r>
        <w:rPr/>
      </w:r>
    </w:p>
    <w:p>
      <w:pPr>
        <w:pStyle w:val="Normal"/>
        <w:numPr>
          <w:ilvl w:val="0"/>
          <w:numId w:val="3"/>
        </w:numPr>
        <w:rPr/>
      </w:pPr>
      <w:r>
        <w:rPr/>
        <w:t>Open the .dmg file and follow the installation instructions</w:t>
      </w:r>
    </w:p>
    <w:p>
      <w:pPr>
        <w:pStyle w:val="Normal"/>
        <w:numPr>
          <w:ilvl w:val="0"/>
          <w:numId w:val="3"/>
        </w:numPr>
        <w:rPr/>
      </w:pPr>
      <w:r>
        <w:rPr/>
        <w:t xml:space="preserve">After finishing the installation, open </w:t>
      </w:r>
      <w:r>
        <w:rPr>
          <w:b/>
        </w:rPr>
        <w:t>Terminal</w:t>
      </w:r>
      <w:r>
        <w:rPr/>
        <w:t xml:space="preserve"> on spotlight search (</w:t>
      </w:r>
      <w:r>
        <w:rPr>
          <w:rFonts w:eastAsia="Arial Unicode MS" w:cs="Arial Unicode MS" w:ascii="Arial Unicode MS" w:hAnsi="Arial Unicode MS"/>
          <w:b/>
          <w:color w:val="202122"/>
          <w:sz w:val="21"/>
          <w:szCs w:val="21"/>
          <w:shd w:fill="FDFDFD" w:val="clear"/>
        </w:rPr>
        <w:t>⌘ + space</w:t>
      </w:r>
      <w:r>
        <w:rPr/>
        <w:t>).</w:t>
      </w:r>
    </w:p>
    <w:p>
      <w:pPr>
        <w:pStyle w:val="Normal"/>
        <w:numPr>
          <w:ilvl w:val="0"/>
          <w:numId w:val="3"/>
        </w:numPr>
        <w:rPr/>
      </w:pPr>
      <w:r>
        <w:rPr/>
        <w:t xml:space="preserve">Type out </w:t>
      </w:r>
      <w:r>
        <w:rPr>
          <w:b/>
        </w:rPr>
        <w:t xml:space="preserve">mysqlsh </w:t>
      </w:r>
      <w:r>
        <w:rPr/>
        <w:t>in the terminal.</w:t>
      </w:r>
    </w:p>
    <w:p>
      <w:pPr>
        <w:pStyle w:val="Normal"/>
        <w:rPr>
          <w:b/>
        </w:rPr>
      </w:pPr>
      <w:r>
        <w:rPr>
          <w:b/>
        </w:rPr>
      </w:r>
    </w:p>
    <w:p>
      <w:pPr>
        <w:pStyle w:val="Normal"/>
        <w:rPr>
          <w:b/>
        </w:rPr>
      </w:pPr>
      <w:r>
        <w:rPr/>
        <w:drawing>
          <wp:inline distT="0" distB="0" distL="0" distR="0">
            <wp:extent cx="5731510" cy="3683000"/>
            <wp:effectExtent l="0" t="0" r="0" b="0"/>
            <wp:docPr id="1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a:picLocks noChangeAspect="1" noChangeArrowheads="1"/>
                    </pic:cNvPicPr>
                  </pic:nvPicPr>
                  <pic:blipFill>
                    <a:blip r:embed="rId16"/>
                    <a:stretch>
                      <a:fillRect/>
                    </a:stretch>
                  </pic:blipFill>
                  <pic:spPr bwMode="auto">
                    <a:xfrm>
                      <a:off x="0" y="0"/>
                      <a:ext cx="5731510" cy="3683000"/>
                    </a:xfrm>
                    <a:prstGeom prst="rect">
                      <a:avLst/>
                    </a:prstGeom>
                    <a:noFill/>
                  </pic:spPr>
                </pic:pic>
              </a:graphicData>
            </a:graphic>
          </wp:inline>
        </w:drawing>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numPr>
          <w:ilvl w:val="0"/>
          <w:numId w:val="3"/>
        </w:numPr>
        <w:rPr/>
      </w:pPr>
      <w:r>
        <w:rPr/>
        <w:t>By default it uses JavaScript. To use sql commands, type</w:t>
      </w:r>
      <w:r>
        <w:rPr>
          <w:b/>
        </w:rPr>
        <w:t xml:space="preserve"> \sql</w:t>
      </w:r>
    </w:p>
    <w:p>
      <w:pPr>
        <w:pStyle w:val="Normal"/>
        <w:rPr>
          <w:b/>
        </w:rPr>
      </w:pPr>
      <w:r>
        <w:rPr/>
        <w:drawing>
          <wp:inline distT="0" distB="0" distL="0" distR="0">
            <wp:extent cx="5731510" cy="3683000"/>
            <wp:effectExtent l="0" t="0" r="0" b="0"/>
            <wp:docPr id="1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a:picLocks noChangeAspect="1" noChangeArrowheads="1"/>
                    </pic:cNvPicPr>
                  </pic:nvPicPr>
                  <pic:blipFill>
                    <a:blip r:embed="rId17"/>
                    <a:stretch>
                      <a:fillRect/>
                    </a:stretch>
                  </pic:blipFill>
                  <pic:spPr bwMode="auto">
                    <a:xfrm>
                      <a:off x="0" y="0"/>
                      <a:ext cx="5731510" cy="3683000"/>
                    </a:xfrm>
                    <a:prstGeom prst="rect">
                      <a:avLst/>
                    </a:prstGeom>
                    <a:noFill/>
                  </pic:spPr>
                </pic:pic>
              </a:graphicData>
            </a:graphic>
          </wp:inline>
        </w:drawing>
      </w:r>
    </w:p>
    <w:p>
      <w:pPr>
        <w:pStyle w:val="Normal"/>
        <w:numPr>
          <w:ilvl w:val="0"/>
          <w:numId w:val="3"/>
        </w:numPr>
        <w:rPr/>
      </w:pPr>
      <w:r>
        <w:rPr/>
        <w:t>Now connect your mysql servers by</w:t>
      </w:r>
      <w:r>
        <w:rPr>
          <w:b/>
        </w:rPr>
        <w:t xml:space="preserve"> \connect root@localhost:3306  . </w:t>
      </w:r>
      <w:r>
        <w:rPr/>
        <w:t xml:space="preserve">Provide the password that you used when installed mysql servers. </w:t>
      </w:r>
    </w:p>
    <w:p>
      <w:pPr>
        <w:pStyle w:val="Normal"/>
        <w:ind w:start="720"/>
        <w:rPr/>
      </w:pPr>
      <w:r>
        <w:rPr/>
        <w:drawing>
          <wp:inline distT="0" distB="0" distL="0" distR="0">
            <wp:extent cx="5438775" cy="2892425"/>
            <wp:effectExtent l="0" t="0" r="0" b="0"/>
            <wp:docPr id="1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png"/>
                    <pic:cNvPicPr>
                      <a:picLocks noChangeAspect="1" noChangeArrowheads="1"/>
                    </pic:cNvPicPr>
                  </pic:nvPicPr>
                  <pic:blipFill>
                    <a:blip r:embed="rId18"/>
                    <a:stretch>
                      <a:fillRect/>
                    </a:stretch>
                  </pic:blipFill>
                  <pic:spPr bwMode="auto">
                    <a:xfrm>
                      <a:off x="0" y="0"/>
                      <a:ext cx="5438775" cy="2892425"/>
                    </a:xfrm>
                    <a:prstGeom prst="rect">
                      <a:avLst/>
                    </a:prstGeom>
                    <a:noFill/>
                  </pic:spPr>
                </pic:pic>
              </a:graphicData>
            </a:graphic>
          </wp:inline>
        </w:drawing>
      </w:r>
    </w:p>
    <w:p>
      <w:pPr>
        <w:pStyle w:val="Normal"/>
        <w:ind w:start="720"/>
        <w:rPr/>
      </w:pPr>
      <w:r>
        <w:rPr/>
      </w:r>
    </w:p>
    <w:p>
      <w:pPr>
        <w:pStyle w:val="Normal"/>
        <w:ind w:start="720"/>
        <w:rPr/>
      </w:pPr>
      <w:r>
        <w:rPr/>
      </w:r>
    </w:p>
    <w:p>
      <w:pPr>
        <w:pStyle w:val="Normal"/>
        <w:ind w:start="720"/>
        <w:rPr/>
      </w:pPr>
      <w:r>
        <w:rPr/>
        <w:t xml:space="preserve">Welcome to your local database server. Now you can perform any SQL queries. For example, Try out, </w:t>
      </w:r>
    </w:p>
    <w:p>
      <w:pPr>
        <w:pStyle w:val="Normal"/>
        <w:ind w:start="720"/>
        <w:rPr/>
      </w:pPr>
      <w:r>
        <w:rPr/>
      </w:r>
    </w:p>
    <w:p>
      <w:pPr>
        <w:pStyle w:val="Normal"/>
        <w:ind w:start="720"/>
        <w:rPr>
          <w:b/>
        </w:rPr>
      </w:pPr>
      <w:r>
        <w:rPr>
          <w:b/>
        </w:rPr>
        <w:t>show databases;</w:t>
      </w:r>
    </w:p>
    <w:p>
      <w:pPr>
        <w:pStyle w:val="Normal"/>
        <w:ind w:start="720"/>
        <w:rPr/>
      </w:pPr>
      <w:r>
        <w:rPr/>
      </w:r>
    </w:p>
    <w:p>
      <w:pPr>
        <w:pStyle w:val="Normal"/>
        <w:numPr>
          <w:ilvl w:val="0"/>
          <w:numId w:val="3"/>
        </w:numPr>
        <w:rPr/>
      </w:pPr>
      <w:r>
        <w:rPr/>
        <w:t xml:space="preserve">Do not forget to logout after using mysql shell. type </w:t>
      </w:r>
      <w:r>
        <w:rPr>
          <w:b/>
        </w:rPr>
        <w:t>\quit</w:t>
      </w:r>
    </w:p>
    <w:p>
      <w:pPr>
        <w:pStyle w:val="Normal"/>
        <w:ind w:start="720"/>
        <w:rPr>
          <w:b/>
        </w:rPr>
      </w:pPr>
      <w:r>
        <w:rPr/>
        <w:drawing>
          <wp:inline distT="0" distB="0" distL="0" distR="0">
            <wp:extent cx="5731510" cy="3683000"/>
            <wp:effectExtent l="0" t="0" r="0" b="0"/>
            <wp:docPr id="1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png"/>
                    <pic:cNvPicPr>
                      <a:picLocks noChangeAspect="1" noChangeArrowheads="1"/>
                    </pic:cNvPicPr>
                  </pic:nvPicPr>
                  <pic:blipFill>
                    <a:blip r:embed="rId19"/>
                    <a:stretch>
                      <a:fillRect/>
                    </a:stretch>
                  </pic:blipFill>
                  <pic:spPr bwMode="auto">
                    <a:xfrm>
                      <a:off x="0" y="0"/>
                      <a:ext cx="5731510" cy="3683000"/>
                    </a:xfrm>
                    <a:prstGeom prst="rect">
                      <a:avLst/>
                    </a:prstGeom>
                    <a:noFill/>
                  </pic:spPr>
                </pic:pic>
              </a:graphicData>
            </a:graphic>
          </wp:inline>
        </w:drawing>
      </w:r>
    </w:p>
    <w:p>
      <w:pPr>
        <w:pStyle w:val="Normal"/>
        <w:ind w:start="720"/>
        <w:rPr>
          <w:b/>
        </w:rPr>
      </w:pPr>
      <w:r>
        <w:rPr>
          <w:b/>
        </w:rPr>
      </w:r>
    </w:p>
    <w:p>
      <w:pPr>
        <w:pStyle w:val="Normal"/>
        <w:ind w:start="720"/>
        <w:rPr>
          <w:b/>
        </w:rPr>
      </w:pPr>
      <w:r>
        <w:rPr/>
        <w:t xml:space="preserve">You have to connect your localhost every time you want to use mysql servers using </w:t>
      </w:r>
      <w:r>
        <w:rPr>
          <w:b/>
        </w:rPr>
        <w:t>\connect root@localhost:3306</w:t>
      </w:r>
      <w:r>
        <w:rPr/>
        <w:t xml:space="preserve">. Do not forget to logout after use, using </w:t>
      </w:r>
      <w:r>
        <w:rPr>
          <w:b/>
        </w:rPr>
        <w:t>\quit.</w:t>
      </w:r>
    </w:p>
    <w:p>
      <w:pPr>
        <w:pStyle w:val="Normal"/>
        <w:ind w:start="720"/>
        <w:rPr>
          <w:color w:val="202122"/>
        </w:rPr>
      </w:pPr>
      <w:r>
        <w:rPr>
          <w:color w:val="202122"/>
        </w:rPr>
      </w:r>
    </w:p>
    <w:p>
      <w:pPr>
        <w:pStyle w:val="Normal"/>
        <w:ind w:start="720"/>
        <w:rPr>
          <w:color w:val="202122"/>
        </w:rPr>
      </w:pPr>
      <w:r>
        <w:rPr>
          <w:color w:val="202122"/>
        </w:rPr>
      </w:r>
    </w:p>
    <w:p>
      <w:pPr>
        <w:pStyle w:val="Normal"/>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Trebuchet MS">
    <w:charset w:val="01" w:characterSet="utf-8"/>
    <w:family w:val="swiss"/>
    <w:pitch w:val="variable"/>
  </w:font>
  <w:font w:name="Liberation Sans">
    <w:altName w:val="Arial"/>
    <w:charset w:val="01" w:characterSet="utf-8"/>
    <w:family w:val="swiss"/>
    <w:pitch w:val="variable"/>
  </w:font>
  <w:font w:name="Arial Unicode MS">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N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no-NO"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no-NO" w:eastAsia="en-GB" w:bidi="ar-SA"/>
    </w:rPr>
  </w:style>
  <w:style w:type="paragraph" w:styleId="Heading1">
    <w:name w:val="heading 1"/>
    <w:basedOn w:val="Normal"/>
    <w:next w:val="Normal"/>
    <w:uiPriority w:val="9"/>
    <w:qFormat/>
    <w:pPr>
      <w:keepNext w:val="true"/>
      <w:keepLines/>
      <w:spacing w:before="200" w:after="0"/>
      <w:outlineLvl w:val="0"/>
    </w:pPr>
    <w:rPr>
      <w:rFonts w:ascii="Trebuchet MS" w:hAnsi="Trebuchet MS" w:eastAsia="Trebuchet MS" w:cs="Trebuchet MS"/>
      <w:sz w:val="32"/>
      <w:szCs w:val="32"/>
    </w:rPr>
  </w:style>
  <w:style w:type="paragraph" w:styleId="Heading2">
    <w:name w:val="heading 2"/>
    <w:basedOn w:val="Normal"/>
    <w:next w:val="Normal"/>
    <w:uiPriority w:val="9"/>
    <w:semiHidden/>
    <w:unhideWhenUsed/>
    <w:qFormat/>
    <w:pPr>
      <w:keepNext w:val="true"/>
      <w:keepLines/>
      <w:spacing w:before="200" w:after="0"/>
      <w:outlineLvl w:val="1"/>
    </w:pPr>
    <w:rPr>
      <w:rFonts w:ascii="Trebuchet MS" w:hAnsi="Trebuchet MS" w:eastAsia="Trebuchet MS" w:cs="Trebuchet MS"/>
      <w:b/>
      <w:sz w:val="26"/>
      <w:szCs w:val="26"/>
    </w:rPr>
  </w:style>
  <w:style w:type="paragraph" w:styleId="Heading3">
    <w:name w:val="heading 3"/>
    <w:basedOn w:val="Normal"/>
    <w:next w:val="Normal"/>
    <w:uiPriority w:val="9"/>
    <w:semiHidden/>
    <w:unhideWhenUsed/>
    <w:qFormat/>
    <w:pPr>
      <w:keepNext w:val="true"/>
      <w:keepLines/>
      <w:spacing w:before="160" w:after="0"/>
      <w:outlineLvl w:val="2"/>
    </w:pPr>
    <w:rPr>
      <w:rFonts w:ascii="Trebuchet MS" w:hAnsi="Trebuchet MS" w:eastAsia="Trebuchet MS" w:cs="Trebuchet MS"/>
      <w:b/>
      <w:color w:val="666666"/>
      <w:sz w:val="24"/>
      <w:szCs w:val="24"/>
    </w:rPr>
  </w:style>
  <w:style w:type="paragraph" w:styleId="Heading4">
    <w:name w:val="heading 4"/>
    <w:basedOn w:val="Normal"/>
    <w:next w:val="Normal"/>
    <w:uiPriority w:val="9"/>
    <w:semiHidden/>
    <w:unhideWhenUsed/>
    <w:qFormat/>
    <w:pPr>
      <w:keepNext w:val="true"/>
      <w:keepLines/>
      <w:spacing w:before="160" w:after="0"/>
      <w:outlineLvl w:val="3"/>
    </w:pPr>
    <w:rPr>
      <w:rFonts w:ascii="Trebuchet MS" w:hAnsi="Trebuchet MS" w:eastAsia="Trebuchet MS" w:cs="Trebuchet MS"/>
      <w:color w:val="666666"/>
      <w:u w:val="single"/>
    </w:rPr>
  </w:style>
  <w:style w:type="paragraph" w:styleId="Heading5">
    <w:name w:val="heading 5"/>
    <w:basedOn w:val="Normal"/>
    <w:next w:val="Normal"/>
    <w:uiPriority w:val="9"/>
    <w:semiHidden/>
    <w:unhideWhenUsed/>
    <w:qFormat/>
    <w:pPr>
      <w:keepNext w:val="true"/>
      <w:keepLines/>
      <w:spacing w:before="160" w:after="0"/>
      <w:outlineLvl w:val="4"/>
    </w:pPr>
    <w:rPr>
      <w:rFonts w:ascii="Trebuchet MS" w:hAnsi="Trebuchet MS" w:eastAsia="Trebuchet MS" w:cs="Trebuchet MS"/>
      <w:color w:val="666666"/>
    </w:rPr>
  </w:style>
  <w:style w:type="paragraph" w:styleId="Heading6">
    <w:name w:val="heading 6"/>
    <w:basedOn w:val="Normal"/>
    <w:next w:val="Normal"/>
    <w:uiPriority w:val="9"/>
    <w:semiHidden/>
    <w:unhideWhenUsed/>
    <w:qFormat/>
    <w:pPr>
      <w:keepNext w:val="true"/>
      <w:keepLines/>
      <w:spacing w:before="160" w:after="0"/>
      <w:outlineLvl w:val="5"/>
    </w:pPr>
    <w:rPr>
      <w:rFonts w:ascii="Trebuchet MS" w:hAnsi="Trebuchet MS" w:eastAsia="Trebuchet MS" w:cs="Trebuchet MS"/>
      <w:i/>
      <w:color w:val="666666"/>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Style8">
    <w:name w:val="标题样式"/>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Style9">
    <w:name w:val="索引"/>
    <w:basedOn w:val="Normal"/>
    <w:qFormat/>
    <w:pPr>
      <w:suppressLineNumbers/>
    </w:pPr>
    <w:rPr>
      <w:rFonts w:cs="Noto Sans CJK SC"/>
    </w:rPr>
  </w:style>
  <w:style w:type="paragraph" w:styleId="Title">
    <w:name w:val="Title"/>
    <w:basedOn w:val="Normal"/>
    <w:next w:val="Normal"/>
    <w:uiPriority w:val="10"/>
    <w:qFormat/>
    <w:pPr>
      <w:keepNext w:val="true"/>
      <w:keepLines/>
    </w:pPr>
    <w:rPr>
      <w:rFonts w:ascii="Trebuchet MS" w:hAnsi="Trebuchet MS" w:eastAsia="Trebuchet MS" w:cs="Trebuchet MS"/>
      <w:sz w:val="42"/>
      <w:szCs w:val="42"/>
    </w:rPr>
  </w:style>
  <w:style w:type="paragraph" w:styleId="Subtitle">
    <w:name w:val="Subtitle"/>
    <w:basedOn w:val="Normal"/>
    <w:next w:val="Normal"/>
    <w:uiPriority w:val="11"/>
    <w:qFormat/>
    <w:pPr>
      <w:keepNext w:val="true"/>
      <w:keepLines/>
      <w:spacing w:before="0" w:after="200"/>
    </w:pPr>
    <w:rPr>
      <w:rFonts w:ascii="Trebuchet MS" w:hAnsi="Trebuchet MS" w:eastAsia="Trebuchet MS" w:cs="Trebuchet MS"/>
      <w:i/>
      <w:color w:val="666666"/>
      <w:sz w:val="26"/>
      <w:szCs w:val="26"/>
    </w:rPr>
  </w:style>
  <w:style w:type="numbering" w:styleId="Style10" w:default="1">
    <w:name w:val="无列表"/>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mysql.com/downloads/"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dev.mysql.com/downloads/workbench/" TargetMode="External"/><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hyperlink" Target="https://dev.mysql.com/downloads/shell/" TargetMode="External"/><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LibreOffice/25.8.4.2$Linux_X86_64 LibreOffice_project/0366609b1de41a39e1896ae41e33c673f2a73802</Application>
  <AppVersion>15.0000</AppVersion>
  <Pages>12</Pages>
  <Words>469</Words>
  <Characters>2392</Characters>
  <CharactersWithSpaces>2847</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2022-01-29T19:57:00Z</dcterms:created>
  <dc:creator/>
  <dc:description/>
  <dc:language>zh-CN</dc:language>
  <cp:lastModifiedBy/>
  <dcterms:modified xsi:type="dcterms:W3CDTF">2026-02-11T22:24:29Z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