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"/>
          <w:szCs w:val="2"/>
        </w:rPr>
      </w:pP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АВТНОМНОЕ ОБРАЗОВАТЕЛЬНОЕ УЧРЕЖДЕНИЕ</w:t>
      </w:r>
    </w:p>
    <w:p>
      <w:pPr>
        <w:pStyle w:val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«ТЮМЕНСКИЙ ГОСУДАРСТВЕННЫЙ УНИВЕРСИТЕТ»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ФИНАНСОВО-ЭКОНОМИЧЕСКИЙ ИНСТИТУТ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 ДОПОЛНИТЕЛЬНОГО ОБРАЗОВАНИЯ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Допущено к защите в ИАК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программы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к.э.н., доцент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М.С. Гусарова</w:t>
      </w:r>
    </w:p>
    <w:p>
      <w:pPr>
        <w:pStyle w:val="6"/>
        <w:ind w:left="5460" w:leftChars="0" w:firstLine="420" w:firstLineChars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 2017 г.</w:t>
      </w: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ind w:left="5664" w:firstLine="708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ИТОГОВАЯ АТТЕСТАЦИОННАЯ РАБОТА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>
        <w:rPr>
          <w:b/>
          <w:sz w:val="28"/>
          <w:szCs w:val="28"/>
        </w:rPr>
        <w:t>ЦЕНКА ЭМОЦИОНАЛЬНО ИНТЕЛЛЕКТА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Выполнил(а)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слушатель программы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профессиональной переподготовки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К.Н.Галушко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М.С. Гусарова</w:t>
      </w: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both"/>
        <w:rPr>
          <w:rFonts w:ascii="Times New Roman" w:hAnsi="Times New Roman"/>
          <w:sz w:val="28"/>
          <w:szCs w:val="28"/>
        </w:rPr>
      </w:pP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Тюмень 2017</w:t>
      </w:r>
    </w:p>
    <w:p>
      <w:pPr>
        <w:pStyle w:val="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rPr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Введение……………………………………………………………………</w:t>
      </w:r>
      <w:r>
        <w:rPr>
          <w:lang w:val="en-US"/>
        </w:rPr>
        <w:t>...</w:t>
      </w:r>
      <w:r>
        <w:t>……5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 xml:space="preserve">1 Теоретико-методологические основы </w:t>
      </w:r>
      <w:r>
        <w:rPr>
          <w:rFonts w:hint="default"/>
        </w:rPr>
        <w:t xml:space="preserve">оценки эмоционального интеллекта </w:t>
      </w:r>
      <w:r>
        <w:t>………………………..........................................................................</w:t>
      </w:r>
      <w: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1.1 Исторические предпосылки,ф</w:t>
      </w:r>
      <w:r>
        <w:rPr>
          <w:rFonts w:hint="default"/>
        </w:rPr>
        <w:t>ормирование и развитие теории эмоционального интеллекта...................................................................................</w:t>
      </w:r>
      <w:r>
        <w:rPr>
          <w:rFonts w:hint="default"/>
        </w:rP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1.2 Э</w:t>
      </w:r>
      <w:r>
        <w:rPr>
          <w:rFonts w:hint="default"/>
        </w:rPr>
        <w:t>моциональный интеллект как основа успешности в профессиональной деятельности</w:t>
      </w:r>
      <w:r>
        <w:t>………………………………………………..........................</w:t>
      </w:r>
      <w:r>
        <w:t>...</w:t>
      </w:r>
      <w:r>
        <w:t>.....</w:t>
      </w:r>
      <w:r>
        <w:t>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1.3 Модели эмоционального интеллекта......................................................</w:t>
      </w:r>
      <w:r>
        <w:t>....</w:t>
      </w:r>
      <w:r>
        <w:t>...</w:t>
      </w:r>
      <w:r>
        <w:t>14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t>1.4 М</w:t>
      </w:r>
      <w:r>
        <w:rPr>
          <w:rFonts w:hint="default"/>
        </w:rPr>
        <w:t>етодики для измерения эмоционального интеллекта......................</w:t>
      </w:r>
      <w:r>
        <w:rPr>
          <w:rFonts w:hint="default"/>
        </w:rPr>
        <w:t>....</w:t>
      </w:r>
      <w:r>
        <w:rPr>
          <w:rFonts w:hint="default"/>
        </w:rPr>
        <w:t>.....</w:t>
      </w:r>
      <w:r>
        <w:rPr>
          <w:rFonts w:hint="default"/>
        </w:rPr>
        <w:t>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 Оценка эмоционального интеллекта и рекомендации по его развитию в ООО «Тюмень Водоканал»............................................................................</w:t>
      </w:r>
      <w:r>
        <w:rPr>
          <w:rFonts w:hint="default"/>
        </w:rPr>
        <w:t>..</w:t>
      </w:r>
      <w:r>
        <w:rPr>
          <w:rFonts w:hint="default"/>
        </w:rPr>
        <w:t>....</w:t>
      </w:r>
      <w:r>
        <w:rPr>
          <w:rFonts w:hint="default"/>
        </w:rPr>
        <w:t>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 Характеристика ООО «Тюмень Водоканал»..........................................</w:t>
      </w:r>
      <w:r>
        <w:rPr>
          <w:rFonts w:hint="default"/>
        </w:rPr>
        <w:t>....</w:t>
      </w:r>
      <w:r>
        <w:rPr>
          <w:rFonts w:hint="default"/>
        </w:rPr>
        <w:t>..</w:t>
      </w:r>
      <w:r>
        <w:rPr>
          <w:rFonts w:hint="default"/>
        </w:rPr>
        <w:t>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2.2 Оценка эмоционального интеллекта в ООО «Тюмень Водоканал» .....</w:t>
      </w:r>
      <w:r>
        <w:rPr>
          <w:rFonts w:hint="default"/>
        </w:rPr>
        <w:t>....</w:t>
      </w:r>
      <w:r>
        <w:rPr>
          <w:rFonts w:hint="default"/>
        </w:rPr>
        <w:t>.</w:t>
      </w:r>
      <w:r>
        <w:rPr>
          <w:rFonts w:hint="default"/>
        </w:rPr>
        <w:t>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2.3 Рекомендации по развитию эмоционального интеллекта в ООО «Тюмень Водоканал»......................................................................................................</w:t>
      </w:r>
      <w:r>
        <w:rPr>
          <w:rFonts w:hint="default"/>
        </w:rPr>
        <w:t>....</w:t>
      </w:r>
      <w:r>
        <w:rPr>
          <w:rFonts w:hint="default"/>
        </w:rPr>
        <w:t>...</w:t>
      </w:r>
      <w:r>
        <w:rPr>
          <w:rFonts w:hint="default"/>
        </w:rPr>
        <w:t>45</w:t>
      </w:r>
    </w:p>
    <w:p>
      <w:pPr>
        <w:spacing w:line="360" w:lineRule="auto"/>
      </w:pPr>
      <w:r>
        <w:t>Заключение.....................……………………………………………………</w:t>
      </w:r>
      <w:r>
        <w:t>....</w:t>
      </w:r>
      <w:r>
        <w:t>…</w:t>
      </w:r>
      <w:r>
        <w:t>51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  <w:r>
        <w:t>Список использованной литературы………………………………………</w:t>
      </w:r>
      <w:r>
        <w:t>..</w:t>
      </w:r>
      <w:r>
        <w:t>….</w:t>
      </w:r>
      <w:r>
        <w:t>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br w:type="page"/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выполнена на кафедре </w:t>
      </w:r>
      <w:r>
        <w:rPr>
          <w:sz w:val="28"/>
          <w:szCs w:val="28"/>
        </w:rPr>
        <w:t xml:space="preserve">менеджмента, маркетинга и логистики </w:t>
      </w:r>
      <w:r>
        <w:rPr>
          <w:sz w:val="28"/>
          <w:szCs w:val="28"/>
        </w:rPr>
        <w:t xml:space="preserve">Финансово-экономического института ТюмГУ 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по направлению</w:t>
      </w:r>
      <w:r>
        <w:rPr>
          <w:sz w:val="28"/>
          <w:szCs w:val="28"/>
        </w:rPr>
        <w:t xml:space="preserve"> ДПО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Управление персоналом</w:t>
      </w:r>
      <w:r>
        <w:rPr>
          <w:sz w:val="28"/>
          <w:szCs w:val="28"/>
        </w:rPr>
        <w:t>»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Защита в ГЭК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от _________№___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оценка 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Helvetica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useoSansCyrl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CC"/>
    <w:family w:val="decorative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OpenDyslex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79EE3"/>
    <w:rsid w:val="2F7877F3"/>
    <w:rsid w:val="3FBB24E7"/>
    <w:rsid w:val="3FD6BB3B"/>
    <w:rsid w:val="4FFFB02D"/>
    <w:rsid w:val="5525E907"/>
    <w:rsid w:val="5E3FF871"/>
    <w:rsid w:val="6D7D070C"/>
    <w:rsid w:val="6F7E0B60"/>
    <w:rsid w:val="6FFF9FE1"/>
    <w:rsid w:val="767F4353"/>
    <w:rsid w:val="77FFD53B"/>
    <w:rsid w:val="7D7F7D15"/>
    <w:rsid w:val="7F6FAE28"/>
    <w:rsid w:val="7FDBEA8F"/>
    <w:rsid w:val="8B7BCFD8"/>
    <w:rsid w:val="8FFE46CC"/>
    <w:rsid w:val="97EE0846"/>
    <w:rsid w:val="B7DCC477"/>
    <w:rsid w:val="BCEEAF76"/>
    <w:rsid w:val="DBE79EE3"/>
    <w:rsid w:val="E37A4DE9"/>
    <w:rsid w:val="E7CF8D49"/>
    <w:rsid w:val="EB9F1CA2"/>
    <w:rsid w:val="EDFEBC0A"/>
    <w:rsid w:val="FCF7F0C5"/>
    <w:rsid w:val="FDDD6F97"/>
    <w:rsid w:val="FE7B26F4"/>
    <w:rsid w:val="FF2F1FD7"/>
    <w:rsid w:val="FF3ADB3B"/>
    <w:rsid w:val="FFDF9E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8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_Style 1"/>
    <w:qFormat/>
    <w:uiPriority w:val="1"/>
    <w:rPr>
      <w:rFonts w:ascii="Times New Roman" w:hAnsi="Times New Roman" w:eastAsia="SimSun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2017-04-03T15:30:00Z</dcterms:created>
  <dc:creator>human</dc:creator>
  <cp:lastModifiedBy>human</cp:lastModifiedBy>
  <dcterms:modified xsi:type="dcterms:W3CDTF">2017-04-23T22:49:10Z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