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оценки соответствия лифта требованиям технического регламента Таможенного союза «Безопасность лифтов»</w:t>
      </w:r>
    </w:p>
    <w:p>
      <w:pPr>
        <w:jc w:val="both"/>
      </w:pPr>
      <w:r>
        <w:t xml:space="preserve">Просим Вас провести оценку соответствия в форме </w:t>
      </w:r>
      <w:r>
        <w:rPr>
          <w:b/>
          <w:u w:val="single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>
        <w:tc>
          <w:tcPr>
            <w:tcW w:type="dxa" w:w="1317"/>
          </w:tcPr>
          <w:p>
            <w:r>
              <w:t>№ п/п</w:t>
            </w:r>
          </w:p>
        </w:tc>
        <w:tc>
          <w:tcPr>
            <w:tcW w:type="dxa" w:w="1317"/>
          </w:tcPr>
          <w:p>
            <w:r>
              <w:t>Адрес установки лифта(ов)</w:t>
            </w:r>
          </w:p>
        </w:tc>
        <w:tc>
          <w:tcPr>
            <w:tcW w:type="dxa" w:w="1317"/>
          </w:tcPr>
          <w:p>
            <w:r>
              <w:t>Рег.№</w:t>
            </w:r>
          </w:p>
        </w:tc>
        <w:tc>
          <w:tcPr>
            <w:tcW w:type="dxa" w:w="1317"/>
          </w:tcPr>
          <w:p>
            <w:r>
              <w:t>Год ввода</w:t>
            </w:r>
          </w:p>
        </w:tc>
        <w:tc>
          <w:tcPr>
            <w:tcW w:type="dxa" w:w="1317"/>
          </w:tcPr>
          <w:p>
            <w:r>
              <w:t>Тип</w:t>
            </w:r>
          </w:p>
        </w:tc>
        <w:tc>
          <w:tcPr>
            <w:tcW w:type="dxa" w:w="1317"/>
          </w:tcPr>
          <w:p>
            <w:r>
              <w:t>Грузоподъемность</w:t>
            </w:r>
          </w:p>
        </w:tc>
        <w:tc>
          <w:tcPr>
            <w:tcW w:type="dxa" w:w="1317"/>
          </w:tcPr>
          <w:p>
            <w:r>
              <w:t>Кол-во остановок</w:t>
            </w:r>
          </w:p>
        </w:tc>
        <w:tc>
          <w:tcPr>
            <w:tcW w:type="dxa" w:w="1317"/>
          </w:tcPr>
          <w:p>
            <w:r>
              <w:t>Месяц и год последнего освидетельствования</w:t>
            </w:r>
          </w:p>
        </w:tc>
      </w:tr>
      <w:tr>
        <w:tc>
          <w:tcPr>
            <w:tcW w:type="dxa" w:w="1317"/>
          </w:tcPr>
          <w:p>
            <w:r>
              <w:t>1</w:t>
            </w:r>
          </w:p>
        </w:tc>
        <w:tc>
          <w:tcPr>
            <w:tcW w:type="dxa" w:w="1317"/>
          </w:tcPr>
          <w:p>
            <w:r>
              <w:t>Ленина 7</w:t>
            </w:r>
          </w:p>
        </w:tc>
        <w:tc>
          <w:tcPr>
            <w:tcW w:type="dxa" w:w="1317"/>
          </w:tcPr>
          <w:p>
            <w:r>
              <w:t>123</w:t>
            </w:r>
          </w:p>
        </w:tc>
        <w:tc>
          <w:tcPr>
            <w:tcW w:type="dxa" w:w="1317"/>
          </w:tcPr>
          <w:p>
            <w:r>
              <w:t>2018</w:t>
            </w:r>
          </w:p>
        </w:tc>
        <w:tc>
          <w:tcPr>
            <w:tcW w:type="dxa" w:w="1317"/>
          </w:tcPr>
          <w:p>
            <w:r>
              <w:t>ййц</w:t>
            </w:r>
          </w:p>
        </w:tc>
        <w:tc>
          <w:tcPr>
            <w:tcW w:type="dxa" w:w="1317"/>
          </w:tcPr>
          <w:p>
            <w:r>
              <w:t>120</w:t>
            </w:r>
          </w:p>
        </w:tc>
        <w:tc>
          <w:tcPr>
            <w:tcW w:type="dxa" w:w="1317"/>
          </w:tcPr>
          <w:p>
            <w:r>
              <w:t>5</w:t>
            </w:r>
          </w:p>
        </w:tc>
        <w:tc>
          <w:tcPr>
            <w:tcW w:type="dxa" w:w="1317"/>
          </w:tcPr>
          <w:p>
            <w:r>
              <w:t>2022-01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ПАО ХЛЕБНАЯ БАЗА №3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ГЕНЕРАЛЬНЫЙ ДИРЕКТОР, Мельников Виталий Геннадьевич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Омская обл, рп Москаленки, ул Гагарина, д 1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Омская обл, рп Москаленки, ул Гагарина, д 1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1234567890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ПАО Сбербанк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30101810400000000225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044525225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5521001933/552101001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1025501756939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>
              <w:t>89122700658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galuzik@gmail.com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  <w:r>
        <w:t>Евгений</w:t>
      </w:r>
    </w:p>
    <w:p>
      <w:pPr>
        <w:spacing w:before="0" w:after="0"/>
      </w:pPr>
      <w:r>
        <w:t>89122700658</w:t>
      </w: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