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64D1" w14:textId="5729FDC1" w:rsidR="00F4576A" w:rsidRPr="00FD648E" w:rsidRDefault="00F4576A" w:rsidP="00160823">
      <w:pPr>
        <w:jc w:val="both"/>
        <w:rPr>
          <w:rFonts w:ascii="Arial" w:hAnsi="Arial" w:cs="Arial"/>
          <w:b/>
          <w:bCs/>
          <w:sz w:val="24"/>
          <w:szCs w:val="24"/>
        </w:rPr>
      </w:pPr>
      <w:r w:rsidRPr="00FD648E">
        <w:rPr>
          <w:rFonts w:ascii="Arial" w:hAnsi="Arial" w:cs="Arial"/>
          <w:b/>
          <w:bCs/>
          <w:sz w:val="24"/>
          <w:szCs w:val="24"/>
        </w:rPr>
        <w:t xml:space="preserve">SOLUCIÓN RETO </w:t>
      </w:r>
      <w:r>
        <w:rPr>
          <w:rFonts w:ascii="Arial" w:hAnsi="Arial" w:cs="Arial"/>
          <w:b/>
          <w:bCs/>
          <w:sz w:val="24"/>
          <w:szCs w:val="24"/>
        </w:rPr>
        <w:t>4</w:t>
      </w:r>
    </w:p>
    <w:p w14:paraId="1D5D5B6D" w14:textId="77777777" w:rsidR="00F4576A" w:rsidRPr="00FD648E" w:rsidRDefault="00F4576A" w:rsidP="00160823">
      <w:pPr>
        <w:jc w:val="both"/>
        <w:rPr>
          <w:rFonts w:ascii="Arial" w:hAnsi="Arial" w:cs="Arial"/>
          <w:b/>
          <w:bCs/>
          <w:sz w:val="24"/>
          <w:szCs w:val="24"/>
        </w:rPr>
      </w:pPr>
      <w:r w:rsidRPr="00FD648E">
        <w:rPr>
          <w:rFonts w:ascii="Arial" w:hAnsi="Arial" w:cs="Arial"/>
          <w:b/>
          <w:bCs/>
          <w:sz w:val="24"/>
          <w:szCs w:val="24"/>
        </w:rPr>
        <w:t>PARTICIPANTES</w:t>
      </w:r>
    </w:p>
    <w:p w14:paraId="2189329A" w14:textId="77777777" w:rsidR="00F4576A" w:rsidRDefault="00F4576A" w:rsidP="00160823">
      <w:pPr>
        <w:jc w:val="both"/>
        <w:rPr>
          <w:rFonts w:ascii="Arial" w:hAnsi="Arial" w:cs="Arial"/>
          <w:sz w:val="24"/>
          <w:szCs w:val="24"/>
        </w:rPr>
      </w:pPr>
      <w:r w:rsidRPr="00FD648E">
        <w:rPr>
          <w:rFonts w:ascii="Arial" w:hAnsi="Arial" w:cs="Arial"/>
          <w:sz w:val="24"/>
          <w:szCs w:val="24"/>
        </w:rPr>
        <w:t>Juliet Estefani Parada Orozco CC 1098793179 Correo:</w:t>
      </w:r>
      <w:r>
        <w:rPr>
          <w:rFonts w:ascii="Arial" w:hAnsi="Arial" w:cs="Arial"/>
          <w:sz w:val="24"/>
          <w:szCs w:val="24"/>
        </w:rPr>
        <w:t xml:space="preserve"> </w:t>
      </w:r>
      <w:hyperlink r:id="rId5" w:history="1">
        <w:r w:rsidRPr="00A055A9">
          <w:rPr>
            <w:rStyle w:val="Hipervnculo"/>
            <w:rFonts w:ascii="Arial" w:hAnsi="Arial" w:cs="Arial"/>
            <w:sz w:val="24"/>
            <w:szCs w:val="24"/>
          </w:rPr>
          <w:t>paradao.estefani@gmail.com</w:t>
        </w:r>
      </w:hyperlink>
    </w:p>
    <w:p w14:paraId="27670BCC" w14:textId="77777777" w:rsidR="00F4576A" w:rsidRDefault="00F4576A" w:rsidP="00160823">
      <w:pPr>
        <w:jc w:val="both"/>
        <w:rPr>
          <w:rFonts w:ascii="Arial" w:hAnsi="Arial" w:cs="Arial"/>
          <w:sz w:val="24"/>
          <w:szCs w:val="24"/>
        </w:rPr>
      </w:pPr>
      <w:r w:rsidRPr="00FD648E">
        <w:rPr>
          <w:rFonts w:ascii="Arial" w:hAnsi="Arial" w:cs="Arial"/>
          <w:sz w:val="24"/>
          <w:szCs w:val="24"/>
        </w:rPr>
        <w:t xml:space="preserve">Laura Victoria Medina López CC 1039452360 Correo: </w:t>
      </w:r>
      <w:hyperlink r:id="rId6" w:history="1">
        <w:r w:rsidRPr="00A055A9">
          <w:rPr>
            <w:rStyle w:val="Hipervnculo"/>
            <w:rFonts w:ascii="Arial" w:hAnsi="Arial" w:cs="Arial"/>
            <w:sz w:val="24"/>
            <w:szCs w:val="24"/>
          </w:rPr>
          <w:t>lauravmedinal@gmail.com</w:t>
        </w:r>
      </w:hyperlink>
    </w:p>
    <w:p w14:paraId="0771DB13" w14:textId="240F5561" w:rsidR="00F4576A" w:rsidRPr="00160823" w:rsidRDefault="00F4576A" w:rsidP="00160823">
      <w:pPr>
        <w:numPr>
          <w:ilvl w:val="0"/>
          <w:numId w:val="1"/>
        </w:numPr>
        <w:tabs>
          <w:tab w:val="left" w:pos="709"/>
        </w:tabs>
        <w:spacing w:after="0" w:line="240" w:lineRule="auto"/>
        <w:ind w:left="709" w:hanging="425"/>
        <w:jc w:val="both"/>
        <w:rPr>
          <w:rFonts w:ascii="Verdana" w:eastAsia="Times New Roman" w:hAnsi="Verdana" w:cs="Times New Roman"/>
        </w:rPr>
      </w:pPr>
      <w:r w:rsidRPr="00D34BE6">
        <w:rPr>
          <w:rFonts w:ascii="Verdana" w:hAnsi="Verdana"/>
          <w:color w:val="000000"/>
        </w:rPr>
        <w:t xml:space="preserve">¿Pueden existir </w:t>
      </w:r>
      <w:r>
        <w:rPr>
          <w:rFonts w:ascii="Verdana" w:hAnsi="Verdana"/>
          <w:color w:val="000000"/>
        </w:rPr>
        <w:t>f</w:t>
      </w:r>
      <w:r w:rsidRPr="00D34BE6">
        <w:rPr>
          <w:rFonts w:ascii="Verdana" w:hAnsi="Verdana"/>
          <w:color w:val="000000"/>
        </w:rPr>
        <w:t xml:space="preserve">unciones dentro de </w:t>
      </w:r>
      <w:r>
        <w:rPr>
          <w:rFonts w:ascii="Verdana" w:hAnsi="Verdana"/>
          <w:color w:val="000000"/>
        </w:rPr>
        <w:t>f</w:t>
      </w:r>
      <w:r w:rsidRPr="00D34BE6">
        <w:rPr>
          <w:rFonts w:ascii="Verdana" w:hAnsi="Verdana"/>
          <w:color w:val="000000"/>
        </w:rPr>
        <w:t>unciones?</w:t>
      </w:r>
    </w:p>
    <w:p w14:paraId="0C0FF93B" w14:textId="47B7FF49" w:rsidR="00F4576A" w:rsidRDefault="00F4576A" w:rsidP="00160823">
      <w:pPr>
        <w:tabs>
          <w:tab w:val="left" w:pos="709"/>
        </w:tabs>
        <w:spacing w:after="0" w:line="240" w:lineRule="auto"/>
        <w:ind w:left="709" w:hanging="425"/>
        <w:jc w:val="both"/>
        <w:rPr>
          <w:rFonts w:ascii="Verdana" w:eastAsia="Times New Roman" w:hAnsi="Verdana" w:cs="Times New Roman"/>
        </w:rPr>
      </w:pPr>
      <w:r w:rsidRPr="00F4576A">
        <w:rPr>
          <w:rFonts w:ascii="Verdana" w:eastAsia="Times New Roman" w:hAnsi="Verdana" w:cs="Times New Roman"/>
        </w:rPr>
        <w:t>Sí, es posible definir funciones dentro de otras funciones. Estas funciones se conocen como funciones anidadas o funciones internas.</w:t>
      </w:r>
    </w:p>
    <w:p w14:paraId="09A10614" w14:textId="77777777" w:rsidR="00F4576A" w:rsidRPr="00D34BE6" w:rsidRDefault="00F4576A" w:rsidP="00160823">
      <w:pPr>
        <w:tabs>
          <w:tab w:val="left" w:pos="709"/>
        </w:tabs>
        <w:spacing w:after="0" w:line="240" w:lineRule="auto"/>
        <w:ind w:left="709" w:hanging="425"/>
        <w:jc w:val="both"/>
        <w:rPr>
          <w:rFonts w:ascii="Verdana" w:eastAsia="Times New Roman" w:hAnsi="Verdana" w:cs="Times New Roman"/>
        </w:rPr>
      </w:pPr>
    </w:p>
    <w:p w14:paraId="748BBAA9" w14:textId="77777777" w:rsidR="00F4576A" w:rsidRPr="00F4576A" w:rsidRDefault="00F4576A" w:rsidP="00160823">
      <w:pPr>
        <w:numPr>
          <w:ilvl w:val="0"/>
          <w:numId w:val="2"/>
        </w:numPr>
        <w:tabs>
          <w:tab w:val="left" w:pos="709"/>
        </w:tabs>
        <w:spacing w:after="0" w:line="240" w:lineRule="auto"/>
        <w:ind w:left="709" w:hanging="425"/>
        <w:jc w:val="both"/>
        <w:rPr>
          <w:rFonts w:ascii="Verdana" w:eastAsia="Times New Roman" w:hAnsi="Verdana" w:cs="Times New Roman"/>
        </w:rPr>
      </w:pPr>
      <w:r w:rsidRPr="00D34BE6">
        <w:rPr>
          <w:rFonts w:ascii="Verdana" w:hAnsi="Verdana"/>
          <w:color w:val="000000"/>
        </w:rPr>
        <w:t xml:space="preserve">¿Se puede enviar como parámetro de una </w:t>
      </w:r>
      <w:r>
        <w:rPr>
          <w:rFonts w:ascii="Verdana" w:hAnsi="Verdana"/>
          <w:color w:val="000000"/>
        </w:rPr>
        <w:t>f</w:t>
      </w:r>
      <w:r w:rsidRPr="00D34BE6">
        <w:rPr>
          <w:rFonts w:ascii="Verdana" w:hAnsi="Verdana"/>
          <w:color w:val="000000"/>
        </w:rPr>
        <w:t xml:space="preserve">unción otra </w:t>
      </w:r>
      <w:r>
        <w:rPr>
          <w:rFonts w:ascii="Verdana" w:hAnsi="Verdana"/>
          <w:color w:val="000000"/>
        </w:rPr>
        <w:t>f</w:t>
      </w:r>
      <w:r w:rsidRPr="00D34BE6">
        <w:rPr>
          <w:rFonts w:ascii="Verdana" w:hAnsi="Verdana"/>
          <w:color w:val="000000"/>
        </w:rPr>
        <w:t>unción con retorno?</w:t>
      </w:r>
    </w:p>
    <w:p w14:paraId="6B135DBC" w14:textId="093750C5" w:rsidR="00F4576A" w:rsidRDefault="00F4576A" w:rsidP="00160823">
      <w:pPr>
        <w:tabs>
          <w:tab w:val="left" w:pos="709"/>
        </w:tabs>
        <w:spacing w:after="0" w:line="240" w:lineRule="auto"/>
        <w:ind w:left="284"/>
        <w:jc w:val="both"/>
        <w:rPr>
          <w:rFonts w:ascii="Verdana" w:eastAsia="Times New Roman" w:hAnsi="Verdana" w:cs="Times New Roman"/>
        </w:rPr>
      </w:pPr>
      <w:r w:rsidRPr="00F4576A">
        <w:rPr>
          <w:rFonts w:ascii="Verdana" w:eastAsia="Times New Roman" w:hAnsi="Verdana" w:cs="Times New Roman"/>
        </w:rPr>
        <w:t>Sí</w:t>
      </w:r>
      <w:r w:rsidR="00160823">
        <w:rPr>
          <w:rFonts w:ascii="Verdana" w:eastAsia="Times New Roman" w:hAnsi="Verdana" w:cs="Times New Roman"/>
        </w:rPr>
        <w:t xml:space="preserve">. </w:t>
      </w:r>
      <w:r w:rsidRPr="00F4576A">
        <w:rPr>
          <w:rFonts w:ascii="Verdana" w:eastAsia="Times New Roman" w:hAnsi="Verdana" w:cs="Times New Roman"/>
        </w:rPr>
        <w:t>Las funciones que se pueden pasar como parámetros se conocen como funciones de orden superior.</w:t>
      </w:r>
    </w:p>
    <w:p w14:paraId="0C74DF02" w14:textId="77777777" w:rsidR="00160823" w:rsidRPr="00D34BE6" w:rsidRDefault="00160823" w:rsidP="00160823">
      <w:pPr>
        <w:tabs>
          <w:tab w:val="left" w:pos="709"/>
        </w:tabs>
        <w:spacing w:after="0" w:line="240" w:lineRule="auto"/>
        <w:ind w:left="284"/>
        <w:jc w:val="both"/>
        <w:rPr>
          <w:rFonts w:ascii="Verdana" w:eastAsia="Times New Roman" w:hAnsi="Verdana" w:cs="Times New Roman"/>
        </w:rPr>
      </w:pPr>
    </w:p>
    <w:p w14:paraId="2EE5DC90" w14:textId="77777777" w:rsidR="00160823" w:rsidRPr="00160823" w:rsidRDefault="00F4576A" w:rsidP="00160823">
      <w:pPr>
        <w:numPr>
          <w:ilvl w:val="0"/>
          <w:numId w:val="4"/>
        </w:numPr>
        <w:tabs>
          <w:tab w:val="left" w:pos="709"/>
        </w:tabs>
        <w:spacing w:after="0" w:line="240" w:lineRule="auto"/>
        <w:ind w:left="709" w:hanging="425"/>
        <w:jc w:val="both"/>
        <w:rPr>
          <w:rFonts w:ascii="Verdana" w:eastAsia="Times New Roman" w:hAnsi="Verdana" w:cs="Times New Roman"/>
        </w:rPr>
      </w:pPr>
      <w:r w:rsidRPr="00160823">
        <w:rPr>
          <w:rFonts w:ascii="Verdana" w:hAnsi="Verdana"/>
          <w:color w:val="000000"/>
        </w:rPr>
        <w:t>¿Qué sucede si dentro de una función se hace un llamado a sí misma?</w:t>
      </w:r>
    </w:p>
    <w:p w14:paraId="3A925594" w14:textId="780A93FE" w:rsidR="00160823" w:rsidRDefault="00160823" w:rsidP="00160823">
      <w:pPr>
        <w:tabs>
          <w:tab w:val="left" w:pos="709"/>
        </w:tabs>
        <w:spacing w:after="0" w:line="240" w:lineRule="auto"/>
        <w:jc w:val="both"/>
        <w:rPr>
          <w:rFonts w:ascii="Verdana" w:eastAsia="Times New Roman" w:hAnsi="Verdana" w:cs="Times New Roman"/>
        </w:rPr>
      </w:pPr>
      <w:r w:rsidRPr="00160823">
        <w:rPr>
          <w:rFonts w:ascii="Verdana" w:eastAsia="Times New Roman" w:hAnsi="Verdana" w:cs="Times New Roman"/>
        </w:rPr>
        <w:t>Cuando una función se llama a sí misma dentro de su propia definición, se conoce como recursión.</w:t>
      </w:r>
    </w:p>
    <w:p w14:paraId="7E9890D7" w14:textId="77777777" w:rsidR="00160823" w:rsidRDefault="00160823" w:rsidP="00160823">
      <w:pPr>
        <w:tabs>
          <w:tab w:val="left" w:pos="709"/>
        </w:tabs>
        <w:spacing w:after="0" w:line="240" w:lineRule="auto"/>
        <w:jc w:val="both"/>
        <w:rPr>
          <w:rFonts w:ascii="Verdana" w:eastAsia="Times New Roman" w:hAnsi="Verdana" w:cs="Times New Roman"/>
        </w:rPr>
      </w:pPr>
    </w:p>
    <w:p w14:paraId="150D76ED" w14:textId="58E39C09" w:rsidR="00F4576A" w:rsidRPr="00160823" w:rsidRDefault="00F4576A" w:rsidP="00160823">
      <w:pPr>
        <w:numPr>
          <w:ilvl w:val="0"/>
          <w:numId w:val="4"/>
        </w:numPr>
        <w:tabs>
          <w:tab w:val="left" w:pos="709"/>
        </w:tabs>
        <w:spacing w:after="0" w:line="240" w:lineRule="auto"/>
        <w:ind w:left="709" w:hanging="425"/>
        <w:jc w:val="both"/>
        <w:rPr>
          <w:rFonts w:ascii="Verdana" w:eastAsia="Times New Roman" w:hAnsi="Verdana" w:cs="Times New Roman"/>
        </w:rPr>
      </w:pPr>
      <w:r w:rsidRPr="00160823">
        <w:rPr>
          <w:rFonts w:ascii="Verdana" w:hAnsi="Verdana"/>
          <w:color w:val="000000"/>
        </w:rPr>
        <w:t>¿Una variable creada como global dentro de una función, ¿sigue existiendo fuera de la función?</w:t>
      </w:r>
    </w:p>
    <w:p w14:paraId="27796143" w14:textId="278620D2" w:rsidR="00160823" w:rsidRDefault="00160823" w:rsidP="00160823">
      <w:pPr>
        <w:tabs>
          <w:tab w:val="left" w:pos="709"/>
        </w:tabs>
        <w:spacing w:after="0" w:line="240" w:lineRule="auto"/>
        <w:jc w:val="both"/>
        <w:rPr>
          <w:rFonts w:ascii="Verdana" w:eastAsia="Times New Roman" w:hAnsi="Verdana" w:cs="Times New Roman"/>
        </w:rPr>
      </w:pPr>
      <w:r w:rsidRPr="00160823">
        <w:rPr>
          <w:rFonts w:ascii="Verdana" w:eastAsia="Times New Roman" w:hAnsi="Verdana" w:cs="Times New Roman"/>
        </w:rPr>
        <w:t>Una variable creada como global dentro de una función sigue existiendo fuera de la función y es accesible en todo el alcance del programa.</w:t>
      </w:r>
    </w:p>
    <w:p w14:paraId="790AD2E7" w14:textId="77777777" w:rsidR="00160823" w:rsidRPr="00160823" w:rsidRDefault="00160823" w:rsidP="00160823">
      <w:pPr>
        <w:tabs>
          <w:tab w:val="left" w:pos="709"/>
        </w:tabs>
        <w:spacing w:after="0" w:line="240" w:lineRule="auto"/>
        <w:jc w:val="both"/>
        <w:rPr>
          <w:rFonts w:ascii="Verdana" w:eastAsia="Times New Roman" w:hAnsi="Verdana" w:cs="Times New Roman"/>
        </w:rPr>
      </w:pPr>
    </w:p>
    <w:p w14:paraId="1E4F8401" w14:textId="796F58BA" w:rsidR="00160823" w:rsidRPr="00160823" w:rsidRDefault="00F4576A" w:rsidP="00160823">
      <w:pPr>
        <w:numPr>
          <w:ilvl w:val="0"/>
          <w:numId w:val="5"/>
        </w:numPr>
        <w:tabs>
          <w:tab w:val="left" w:pos="709"/>
        </w:tabs>
        <w:spacing w:after="0" w:line="240" w:lineRule="auto"/>
        <w:ind w:left="709" w:hanging="425"/>
        <w:jc w:val="both"/>
        <w:rPr>
          <w:rFonts w:ascii="Verdana" w:hAnsi="Verdana"/>
        </w:rPr>
      </w:pPr>
      <w:r w:rsidRPr="00D34BE6">
        <w:rPr>
          <w:rFonts w:ascii="Verdana" w:hAnsi="Verdana"/>
          <w:color w:val="000000"/>
        </w:rPr>
        <w:t>Después de indicar una variable en una función como global, ¿</w:t>
      </w:r>
      <w:r>
        <w:rPr>
          <w:rFonts w:ascii="Verdana" w:hAnsi="Verdana"/>
          <w:color w:val="000000"/>
        </w:rPr>
        <w:t>h</w:t>
      </w:r>
      <w:r w:rsidRPr="00D34BE6">
        <w:rPr>
          <w:rFonts w:ascii="Verdana" w:hAnsi="Verdana"/>
          <w:color w:val="000000"/>
        </w:rPr>
        <w:t>ay alguna manera de volver a usar la variable local?</w:t>
      </w:r>
    </w:p>
    <w:p w14:paraId="2968A470" w14:textId="78E8FFD9" w:rsidR="00157D99" w:rsidRDefault="00160823" w:rsidP="00160823">
      <w:pPr>
        <w:jc w:val="both"/>
        <w:rPr>
          <w:rFonts w:ascii="Verdana" w:eastAsia="Times New Roman" w:hAnsi="Verdana" w:cs="Times New Roman"/>
        </w:rPr>
      </w:pPr>
      <w:r w:rsidRPr="00160823">
        <w:rPr>
          <w:rFonts w:ascii="Verdana" w:eastAsia="Times New Roman" w:hAnsi="Verdana" w:cs="Times New Roman"/>
        </w:rPr>
        <w:t xml:space="preserve">Una vez </w:t>
      </w:r>
      <w:r>
        <w:rPr>
          <w:rFonts w:ascii="Verdana" w:eastAsia="Times New Roman" w:hAnsi="Verdana" w:cs="Times New Roman"/>
        </w:rPr>
        <w:t xml:space="preserve">se ha </w:t>
      </w:r>
      <w:r w:rsidRPr="00160823">
        <w:rPr>
          <w:rFonts w:ascii="Verdana" w:eastAsia="Times New Roman" w:hAnsi="Verdana" w:cs="Times New Roman"/>
        </w:rPr>
        <w:t>declarado una variable como global dentro de una función, esa variable se considera global en el alcance de la función y ya no se puede acceder a la versión local de la misma dentro de esa función</w:t>
      </w:r>
      <w:r>
        <w:rPr>
          <w:rFonts w:ascii="Verdana" w:eastAsia="Times New Roman" w:hAnsi="Verdana" w:cs="Times New Roman"/>
        </w:rPr>
        <w:t>.</w:t>
      </w:r>
    </w:p>
    <w:p w14:paraId="6D751673" w14:textId="77777777" w:rsidR="00160823" w:rsidRDefault="00160823" w:rsidP="00160823">
      <w:pPr>
        <w:jc w:val="both"/>
        <w:rPr>
          <w:rFonts w:ascii="Verdana" w:eastAsia="Times New Roman" w:hAnsi="Verdana" w:cs="Times New Roman"/>
        </w:rPr>
      </w:pPr>
    </w:p>
    <w:p w14:paraId="3BD49E1C" w14:textId="43C54B37" w:rsidR="00160823" w:rsidRDefault="00160823" w:rsidP="00160823">
      <w:pPr>
        <w:jc w:val="both"/>
        <w:rPr>
          <w:rFonts w:ascii="Verdana" w:eastAsia="Times New Roman" w:hAnsi="Verdana" w:cs="Times New Roman"/>
        </w:rPr>
      </w:pPr>
      <w:r>
        <w:rPr>
          <w:rFonts w:ascii="Verdana" w:eastAsia="Times New Roman" w:hAnsi="Verdana" w:cs="Times New Roman"/>
        </w:rPr>
        <w:t>Punto 1</w:t>
      </w:r>
    </w:p>
    <w:p w14:paraId="65899357" w14:textId="68FF740F" w:rsidR="00160823" w:rsidRDefault="00160823" w:rsidP="00160823">
      <w:pPr>
        <w:jc w:val="both"/>
        <w:rPr>
          <w:rFonts w:ascii="Verdana" w:eastAsia="Times New Roman" w:hAnsi="Verdana" w:cs="Times New Roman"/>
        </w:rPr>
      </w:pPr>
      <w:r>
        <w:rPr>
          <w:rFonts w:ascii="Verdana" w:eastAsia="Times New Roman" w:hAnsi="Verdana" w:cs="Times New Roman"/>
        </w:rPr>
        <w:t>El</w:t>
      </w:r>
      <w:r w:rsidRPr="00160823">
        <w:rPr>
          <w:rFonts w:ascii="Verdana" w:eastAsia="Times New Roman" w:hAnsi="Verdana" w:cs="Times New Roman"/>
        </w:rPr>
        <w:t xml:space="preserve"> código es funcional en el sentido de que realiza tareas específicas relacionadas con la gestión de cultivos y costos, pero no sigue estrictamente el paradigma funcional debido al uso de variables globales y cambios en el estado mutable de las variables.</w:t>
      </w:r>
      <w:r>
        <w:rPr>
          <w:rFonts w:ascii="Verdana" w:eastAsia="Times New Roman" w:hAnsi="Verdana" w:cs="Times New Roman"/>
        </w:rPr>
        <w:t xml:space="preserve"> </w:t>
      </w:r>
      <w:r w:rsidRPr="00160823">
        <w:rPr>
          <w:rFonts w:ascii="Verdana" w:eastAsia="Times New Roman" w:hAnsi="Verdana" w:cs="Times New Roman"/>
        </w:rPr>
        <w:t>El código no sigue estrictamente el paradigma funcional, ya que se basa en un enfoque procedural en el que las funciones actúan principalmente como subrutinas que se ejecutan secuencialmente en un bucle principal.</w:t>
      </w:r>
    </w:p>
    <w:p w14:paraId="44AAD898" w14:textId="77777777" w:rsidR="00160823" w:rsidRDefault="00160823" w:rsidP="00160823">
      <w:pPr>
        <w:jc w:val="both"/>
        <w:rPr>
          <w:rFonts w:ascii="Verdana" w:eastAsia="Times New Roman" w:hAnsi="Verdana" w:cs="Times New Roman"/>
        </w:rPr>
      </w:pPr>
    </w:p>
    <w:p w14:paraId="75FAB52D" w14:textId="040A3045" w:rsidR="00160823" w:rsidRDefault="00160823" w:rsidP="00160823">
      <w:pPr>
        <w:jc w:val="both"/>
        <w:rPr>
          <w:rFonts w:ascii="Verdana" w:eastAsia="Times New Roman" w:hAnsi="Verdana" w:cs="Times New Roman"/>
        </w:rPr>
      </w:pPr>
      <w:r>
        <w:rPr>
          <w:rFonts w:ascii="Verdana" w:eastAsia="Times New Roman" w:hAnsi="Verdana" w:cs="Times New Roman"/>
        </w:rPr>
        <w:t>Punto 2</w:t>
      </w:r>
    </w:p>
    <w:p w14:paraId="61243F8F" w14:textId="35323DE1" w:rsidR="00160823" w:rsidRPr="00160823" w:rsidRDefault="00160823" w:rsidP="00160823">
      <w:pPr>
        <w:jc w:val="both"/>
        <w:rPr>
          <w:rFonts w:ascii="Verdana" w:eastAsia="Times New Roman" w:hAnsi="Verdana" w:cs="Times New Roman"/>
        </w:rPr>
      </w:pPr>
      <w:r>
        <w:rPr>
          <w:rFonts w:ascii="Verdana" w:eastAsia="Times New Roman" w:hAnsi="Verdana" w:cs="Times New Roman"/>
        </w:rPr>
        <w:t>Ver archivo Reto4.py.</w:t>
      </w:r>
    </w:p>
    <w:sectPr w:rsidR="00160823" w:rsidRPr="001608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55EC"/>
    <w:multiLevelType w:val="multilevel"/>
    <w:tmpl w:val="4DD08124"/>
    <w:lvl w:ilvl="0">
      <w:start w:val="1"/>
      <w:numFmt w:val="bullet"/>
      <w:lvlText w:val="o"/>
      <w:lvlJc w:val="left"/>
      <w:rPr>
        <w:rFonts w:ascii="Courier New" w:hAnsi="Courier New" w:cs="Courier New"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0147E2A"/>
    <w:multiLevelType w:val="multilevel"/>
    <w:tmpl w:val="EF96F6AE"/>
    <w:lvl w:ilvl="0">
      <w:start w:val="1"/>
      <w:numFmt w:val="bullet"/>
      <w:lvlText w:val="o"/>
      <w:lvlJc w:val="left"/>
      <w:rPr>
        <w:rFonts w:ascii="Courier New" w:hAnsi="Courier New" w:cs="Courier New"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E691FD8"/>
    <w:multiLevelType w:val="multilevel"/>
    <w:tmpl w:val="BAE468AA"/>
    <w:lvl w:ilvl="0">
      <w:start w:val="1"/>
      <w:numFmt w:val="bullet"/>
      <w:lvlText w:val="o"/>
      <w:lvlJc w:val="left"/>
      <w:rPr>
        <w:rFonts w:ascii="Courier New" w:hAnsi="Courier New" w:cs="Courier New"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D55216A"/>
    <w:multiLevelType w:val="multilevel"/>
    <w:tmpl w:val="A27AC1EC"/>
    <w:lvl w:ilvl="0">
      <w:start w:val="1"/>
      <w:numFmt w:val="bullet"/>
      <w:lvlText w:val="o"/>
      <w:lvlJc w:val="left"/>
      <w:pPr>
        <w:ind w:left="720"/>
        <w:contextualSpacing/>
      </w:pPr>
      <w:rPr>
        <w:rFonts w:ascii="Courier New" w:hAnsi="Courier New" w:cs="Courier New"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AD76EE1"/>
    <w:multiLevelType w:val="multilevel"/>
    <w:tmpl w:val="6D5E513A"/>
    <w:lvl w:ilvl="0">
      <w:start w:val="1"/>
      <w:numFmt w:val="bullet"/>
      <w:lvlText w:val="o"/>
      <w:lvlJc w:val="left"/>
      <w:rPr>
        <w:rFonts w:ascii="Courier New" w:hAnsi="Courier New" w:cs="Courier New"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39532535">
    <w:abstractNumId w:val="2"/>
  </w:num>
  <w:num w:numId="2" w16cid:durableId="1267613081">
    <w:abstractNumId w:val="4"/>
  </w:num>
  <w:num w:numId="3" w16cid:durableId="1692681550">
    <w:abstractNumId w:val="3"/>
  </w:num>
  <w:num w:numId="4" w16cid:durableId="222064532">
    <w:abstractNumId w:val="1"/>
  </w:num>
  <w:num w:numId="5" w16cid:durableId="148262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6A"/>
    <w:rsid w:val="00157D99"/>
    <w:rsid w:val="00160823"/>
    <w:rsid w:val="007E5272"/>
    <w:rsid w:val="00C23ABF"/>
    <w:rsid w:val="00F457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75C7"/>
  <w15:chartTrackingRefBased/>
  <w15:docId w15:val="{85C4CB8E-B763-498E-B8EF-F7C9BE26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7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45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uravmedinal@gmail.com" TargetMode="External"/><Relationship Id="rId5" Type="http://schemas.openxmlformats.org/officeDocument/2006/relationships/hyperlink" Target="mailto:paradao.estefa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Victoria Medina Lopez</dc:creator>
  <cp:keywords/>
  <dc:description/>
  <cp:lastModifiedBy>Laura Victoria Medina Lopez</cp:lastModifiedBy>
  <cp:revision>1</cp:revision>
  <dcterms:created xsi:type="dcterms:W3CDTF">2023-09-10T23:18:00Z</dcterms:created>
  <dcterms:modified xsi:type="dcterms:W3CDTF">2023-09-10T23:39:00Z</dcterms:modified>
</cp:coreProperties>
</file>