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Universidade Estácio de Sá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curso Análise e desenvilvimento de sistemas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UNIDADE NOVA AMÉRICA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240"/>
        <w:ind w:right="2428" w:left="299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240"/>
        <w:ind w:right="2428" w:left="299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TRABALHO DE Projeto RAD em Python</w:t>
      </w:r>
    </w:p>
    <w:p>
      <w:pPr>
        <w:spacing w:before="137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(Desenvolvimento Rápido de Aplicações em Python)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Cidade - RJ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SETEMBRO /2024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2302309192845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RODRIGO GALVÃO DA SILVA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 202408249584 -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MIGUEL RODRIGUES DE FREITA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202203832841 - BRUNO SABATINI ROSA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202309422026 - Ryan Silva da Conceição Juvenal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137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TRABALHO DE Projeto RAD em Python</w:t>
      </w:r>
    </w:p>
    <w:p>
      <w:pPr>
        <w:spacing w:before="137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(Desenvolvimento Rápido de Aplicações em Python)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137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Trabalho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Projeto RAD em 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...... apresentado a Universidade Estácio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Sá, como exigência para avaliação na disciplina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Desenvolvimento Rápido de Aplicações em Python</w:t>
      </w:r>
    </w:p>
    <w:p>
      <w:pPr>
        <w:spacing w:before="137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43" w:after="0" w:line="240"/>
        <w:ind w:right="0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Orientador: </w:t>
      </w:r>
    </w:p>
    <w:p>
      <w:pPr>
        <w:spacing w:before="143" w:after="0" w:line="240"/>
        <w:ind w:right="0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Prof. Ronaldo Candido dos Santos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widowControl w:val="false"/>
        <w:spacing w:before="0" w:after="0" w:line="36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83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83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"/>
        </w:numPr>
        <w:tabs>
          <w:tab w:val="left" w:pos="383" w:leader="none"/>
        </w:tabs>
        <w:spacing w:before="0" w:after="0" w:line="240"/>
        <w:ind w:right="53" w:left="382" w:hanging="2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trabalho visa explorar o desenvolvimento de um sistema de gerenciamento de academia utilizando a metodologia RAD (Rapid Application Development). A motivação para a escolha deste tema está na crescente necessidade de academias otimizaram seus processos administrativos, como o controle de alunos, pagamentos e agendamentos de aulas, para melhorar o atendimento ao cliente e a eficiência operacional. O uso da metodologia RAD permite que o sistema seja desenvolvido de forma ágil e eficiente, atendendo rapidamente às demandas do mercado e adaptando-se às necessidades do cliente.</w:t>
      </w:r>
    </w:p>
    <w:p>
      <w:pPr>
        <w:spacing w:before="4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tabs>
          <w:tab w:val="left" w:pos="462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DESCRIÇÃO DO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PROBLEMA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Atualmente, academias enfrentam desafios no gerenciamento eficiente de suas operações. A falta de automação nos processos administrativos e de atendimento aos alunos resulta em baixa produtividade, perda de informações importantes e dificuldade em atender com agilidade e personalização. Esse trabalho visa solucionar esses problemas através de um sistema que integre todas as funções da academia, promovendo uma melhor organização e atendimento.</w:t>
      </w: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tabs>
          <w:tab w:val="left" w:pos="462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OBJETIVOS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Desenvolver um sistema de gestão integrada para academias, utilizando a metodologia RAD.</w:t>
      </w: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Reduzir o tempo gasto em tarefas administrativas, proporcionando mais tempo para a interação direta com alunos.</w:t>
      </w: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Facilitar o controle de entrada e saída, registro de treinos, pagamentos e comunicação com os alunos.</w:t>
      </w: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Melhorar a experiência dos usuários com um sistema intuitivo e funcional.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"/>
        </w:numPr>
        <w:tabs>
          <w:tab w:val="left" w:pos="522" w:leader="none"/>
        </w:tabs>
        <w:spacing w:before="64" w:after="0" w:line="240"/>
        <w:ind w:right="53" w:left="521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DESENVOLVIMENTO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137" w:after="0" w:line="360"/>
        <w:ind w:right="114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desenvolvimento será estruturado em módulos de funcionalidades principais: gerenciamento de alunos, controle financeiro, e agendamento de aulas. Com base na metodologia RAD, a aplicação será construída em ciclos de desenvolvimento rápidos, com feedback constante dos usuários para garantir o alinhamento com as necessidades reais da academia. A fundamentação teórica inclui estudos sobre RAD e sua aplicabilidade em projetos de software ágeis, além de pesquisas sobre a digitalização de processos no setor fitness. Serão realizadas entrevistas e observações com funcionários de academias para validação das funcionalidades e ajustes contínuos durante o desenvolvimento.</w:t>
      </w:r>
    </w:p>
    <w:p>
      <w:pPr>
        <w:spacing w:before="137" w:after="0" w:line="360"/>
        <w:ind w:right="114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360"/>
        <w:ind w:right="114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Gerenciamento de Alunos: Cadastro de alunos, histórico de atividades e acompanhamento de planos de treino.</w:t>
      </w:r>
    </w:p>
    <w:p>
      <w:pPr>
        <w:spacing w:before="137" w:after="0" w:line="360"/>
        <w:ind w:right="114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Controle Financeiro: Gerenciamento de mensalidades, vencimentos e geração de relatórios financeiros.</w:t>
      </w:r>
    </w:p>
    <w:p>
      <w:pPr>
        <w:spacing w:before="137" w:after="0" w:line="360"/>
        <w:ind w:right="114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Agendamento de Aulas: Sistema para reservas de aulas e controle de disponibilidade de instrutores.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139" w:after="0" w:line="240"/>
        <w:ind w:right="53" w:left="81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Gestão de Academias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Desafios Administrativos: Identificação dos principais desafios enfrentados por academias, como o controle de pagamentos, cadastros de alunos e organização de horários.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Necessidades Operacionais: Estudo sobre as necessidades específicas de um sistema de gerenciamento para academias, incluindo o gerenciamento de planos de treino, mensalidades e reservas.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Análise de Ferramentas Existentes: Avaliação de softwares de mercado para identificar lacunas e pontos de melhoria para serem considerados no projeto.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9" w:after="0" w:line="240"/>
        <w:ind w:right="53" w:left="81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Estudos de Interface e Experiência do Usuário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Interface Intuitiva: Pesquisa sobre práticas recomendadas para design de interface amigável e intuitiva, visando facilitar o uso diário pelos funcionários da academia.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Feedback de Usuários Finais: Coleta de dados com instrutores e administradores para avaliar protótipos e ajustar a interface com base no uso real.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9" w:after="0" w:line="240"/>
        <w:ind w:right="53" w:left="81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Ferramentas e Tecnologias de Suporte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Linguagens e Frameworks: Seleção das tecnologias ideais para desenvolvimento ágil, incluindo linguagens e frameworks compatíveis com a metodologia RAD.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Banco de Dados: Escolha de banco de dados que permita escalabilidade e suporte eficiente ao volume de dados de uma academia.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Testes e Validações: Planejamento de testes para validação das funcionalidades e para garantir a qualidade do sistema entregue..)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7"/>
        </w:numPr>
        <w:tabs>
          <w:tab w:val="left" w:pos="522" w:leader="none"/>
        </w:tabs>
        <w:spacing w:before="64" w:after="0" w:line="240"/>
        <w:ind w:right="53" w:left="521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CONCLUSÃO</w:t>
      </w:r>
    </w:p>
    <w:p>
      <w:pPr>
        <w:tabs>
          <w:tab w:val="left" w:pos="1956" w:leader="none"/>
        </w:tabs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56" w:leader="none"/>
        </w:tabs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aplicação da metodologia RAD no desenvolvimento de sistemas para academias demonstrou ser eficaz na criação de uma solução ágil e flexível, capaz de se adaptar às necessidades específicas do setor.</w:t>
      </w:r>
    </w:p>
    <w:p>
      <w:pPr>
        <w:tabs>
          <w:tab w:val="left" w:pos="1956" w:leader="none"/>
        </w:tabs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proposto atende aos principais desafios operacionais, incluindo o controle de cadastros, gerenciamento financeiro e agendamento de aulas, resultando em um fluxo de trabalho mais eficiente.</w:t>
      </w:r>
    </w:p>
    <w:p>
      <w:pPr>
        <w:tabs>
          <w:tab w:val="left" w:pos="1956" w:leader="none"/>
        </w:tabs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pesquisas sobre gestão de academias confirmaram a importância de um sistema integrado para reduzir erros administrativos e melhorar a satisfação dos clientes.</w:t>
      </w:r>
    </w:p>
    <w:p>
      <w:pPr>
        <w:tabs>
          <w:tab w:val="left" w:pos="1956" w:leader="none"/>
        </w:tabs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criação de uma interface intuitiva, fundamentada em práticas de UX/UI e validada com usuários finais, contribuiu para a usabilidade e adoção do sistema.</w:t>
      </w:r>
    </w:p>
    <w:p>
      <w:pPr>
        <w:tabs>
          <w:tab w:val="left" w:pos="1956" w:leader="none"/>
        </w:tabs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Concluiu-se que a adoção de tecnologias e frameworks compatíveis com o RAD facilita ajustes rápidos e incrementos nas funcionalidades, garantindo que o sistema permaneça atualizado e adequado às mudanças do mercado.</w:t>
      </w:r>
    </w:p>
    <w:p>
      <w:pPr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2" w:leader="none"/>
        </w:tabs>
        <w:spacing w:before="64" w:after="0" w:line="240"/>
        <w:ind w:right="53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REFERÊNCIAS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https://link.springer.com/article/10.1057/palgrave.ejis.3000338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(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https://projetoseti.com.br/metodo-dsdm-dynamic-systems-development-method/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ASCENCIO, A. F. G.; ARAÚJO, G. S. de. Estrutura de Dados: Algoritmos, Análise da Complexidade e implementações em Java e C/C++. São Paulo: Pearson Prentice Hall, 2010. Capítulo 2: Algoritmos de ordenação e busca. Páginas 21-102.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BACKES, A. Vídeo [ED] Aula 52 - Ordenação - QuickSort. Disponível em: &lt;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https://www.youtube.com/watch?v=RZbg5oT5Fgw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&gt;. Acesso em: 22 mai. 2024.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BLOODSHED DEV C++: Download do software. Disponível em: &lt;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https://sourceforge.net/projects/orwelldevcpp/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&gt;. Acesso em: 28 mai. 2024.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CORMEN, T. Desmistificando algoritmos. Rio de Janeiro: Elsevier, 2014. Capítulo 3: Algoritmos para ordenar e buscar. Páginas 20-49.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KOFFMAN, E. B.; WOLFGANG, P. A. T. Abstração, Estruturas de Dados e Projeto Usando C++. Rio de Janeiro: LTC, 2008. Capítulo 10: Ordenação. 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NORMAS ABNT. Normas para elaboração de trabalhos acadêmicos. Disponível em: &lt;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https://www.normasabnt.org/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&gt;. Acesso em: 28 mai. 2024.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3">
    <w:abstractNumId w:val="24"/>
  </w:num>
  <w:num w:numId="26">
    <w:abstractNumId w:val="18"/>
  </w:num>
  <w:num w:numId="29">
    <w:abstractNumId w:val="12"/>
  </w:num>
  <w:num w:numId="34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rojetoseti.com.br/metodo-dsdm-dynamic-systems-development-method/" Id="docRId1" Type="http://schemas.openxmlformats.org/officeDocument/2006/relationships/hyperlink" /><Relationship TargetMode="External" Target="https://sourceforge.net/projects/orwelldevcpp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link.springer.com/article/10.1057/palgrave.ejis.3000338" Id="docRId0" Type="http://schemas.openxmlformats.org/officeDocument/2006/relationships/hyperlink" /><Relationship TargetMode="External" Target="https://www.youtube.com/watch?v=RZbg5oT5Fgw" Id="docRId2" Type="http://schemas.openxmlformats.org/officeDocument/2006/relationships/hyperlink" /><Relationship TargetMode="External" Target="https://www.normasabnt.org/" Id="docRId4" Type="http://schemas.openxmlformats.org/officeDocument/2006/relationships/hyperlink" /><Relationship Target="styles.xml" Id="docRId6" Type="http://schemas.openxmlformats.org/officeDocument/2006/relationships/styles" /></Relationships>
</file>