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C64F0" w14:textId="2E089F40" w:rsidR="00084A11" w:rsidRPr="00F8561E" w:rsidRDefault="007D06C1" w:rsidP="007D06C1">
      <w:pPr>
        <w:pStyle w:val="Sansinterligne"/>
        <w:jc w:val="center"/>
        <w:rPr>
          <w:sz w:val="32"/>
          <w:szCs w:val="32"/>
          <w:u w:val="single" w:color="FF0000"/>
        </w:rPr>
      </w:pPr>
      <w:r w:rsidRPr="00F8561E">
        <w:rPr>
          <w:sz w:val="32"/>
          <w:szCs w:val="32"/>
          <w:u w:val="single" w:color="FF0000"/>
        </w:rPr>
        <w:t>Compte rendu de projet</w:t>
      </w:r>
    </w:p>
    <w:p w14:paraId="480ADBE8" w14:textId="7474EF13" w:rsidR="007D06C1" w:rsidRPr="00F8561E" w:rsidRDefault="007D06C1" w:rsidP="007D06C1">
      <w:pPr>
        <w:pStyle w:val="Sansinterligne"/>
        <w:rPr>
          <w:sz w:val="28"/>
          <w:szCs w:val="28"/>
          <w:u w:color="FF0000"/>
        </w:rPr>
      </w:pPr>
    </w:p>
    <w:p w14:paraId="75564C63" w14:textId="0ABD6F2C" w:rsidR="007D06C1" w:rsidRDefault="007D06C1" w:rsidP="007D06C1">
      <w:pPr>
        <w:pStyle w:val="Sansinterligne"/>
        <w:rPr>
          <w:sz w:val="28"/>
          <w:szCs w:val="28"/>
        </w:rPr>
      </w:pPr>
    </w:p>
    <w:p w14:paraId="205EB28B" w14:textId="71D6ED51" w:rsidR="007D06C1" w:rsidRPr="00F8561E" w:rsidRDefault="007D06C1" w:rsidP="00F8561E">
      <w:pPr>
        <w:pStyle w:val="Sansinterligne"/>
        <w:numPr>
          <w:ilvl w:val="0"/>
          <w:numId w:val="1"/>
        </w:numPr>
        <w:jc w:val="both"/>
        <w:rPr>
          <w:sz w:val="28"/>
          <w:szCs w:val="28"/>
          <w:u w:val="single"/>
        </w:rPr>
      </w:pPr>
      <w:r w:rsidRPr="00F8561E">
        <w:rPr>
          <w:sz w:val="28"/>
          <w:szCs w:val="28"/>
          <w:u w:val="single"/>
        </w:rPr>
        <w:t>Choix de conception</w:t>
      </w:r>
    </w:p>
    <w:p w14:paraId="5D5B21A7" w14:textId="0C26ECCC" w:rsidR="007D06C1" w:rsidRDefault="007D06C1" w:rsidP="00F8561E">
      <w:pPr>
        <w:pStyle w:val="Sansinterligne"/>
        <w:jc w:val="both"/>
        <w:rPr>
          <w:sz w:val="28"/>
          <w:szCs w:val="28"/>
        </w:rPr>
      </w:pPr>
    </w:p>
    <w:p w14:paraId="4C56FB84" w14:textId="629F0B69" w:rsidR="007D06C1" w:rsidRDefault="007D06C1" w:rsidP="00F8561E">
      <w:pPr>
        <w:pStyle w:val="Sansinterligne"/>
        <w:ind w:left="708"/>
        <w:jc w:val="both"/>
        <w:rPr>
          <w:sz w:val="24"/>
          <w:szCs w:val="24"/>
        </w:rPr>
      </w:pPr>
      <w:r>
        <w:rPr>
          <w:sz w:val="24"/>
          <w:szCs w:val="24"/>
        </w:rPr>
        <w:t xml:space="preserve">Nous avons décidé de concevoir la population avec deux </w:t>
      </w:r>
      <w:r w:rsidR="00F8561E">
        <w:rPr>
          <w:sz w:val="24"/>
          <w:szCs w:val="24"/>
        </w:rPr>
        <w:t>structures</w:t>
      </w:r>
      <w:r>
        <w:rPr>
          <w:sz w:val="24"/>
          <w:szCs w:val="24"/>
        </w:rPr>
        <w:t xml:space="preserve"> distinct</w:t>
      </w:r>
      <w:r w:rsidR="00F8561E">
        <w:rPr>
          <w:sz w:val="24"/>
          <w:szCs w:val="24"/>
        </w:rPr>
        <w:t>e</w:t>
      </w:r>
      <w:r>
        <w:rPr>
          <w:sz w:val="24"/>
          <w:szCs w:val="24"/>
        </w:rPr>
        <w:t>s, l</w:t>
      </w:r>
      <w:r w:rsidR="00F8561E">
        <w:rPr>
          <w:sz w:val="24"/>
          <w:szCs w:val="24"/>
        </w:rPr>
        <w:t>a</w:t>
      </w:r>
      <w:r>
        <w:rPr>
          <w:sz w:val="24"/>
          <w:szCs w:val="24"/>
        </w:rPr>
        <w:t xml:space="preserve"> premi</w:t>
      </w:r>
      <w:r w:rsidR="00F8561E">
        <w:rPr>
          <w:sz w:val="24"/>
          <w:szCs w:val="24"/>
        </w:rPr>
        <w:t>è</w:t>
      </w:r>
      <w:r>
        <w:rPr>
          <w:sz w:val="24"/>
          <w:szCs w:val="24"/>
        </w:rPr>
        <w:t>r</w:t>
      </w:r>
      <w:r w:rsidR="00F8561E">
        <w:rPr>
          <w:sz w:val="24"/>
          <w:szCs w:val="24"/>
        </w:rPr>
        <w:t>e</w:t>
      </w:r>
      <w:r>
        <w:rPr>
          <w:sz w:val="24"/>
          <w:szCs w:val="24"/>
        </w:rPr>
        <w:t xml:space="preserve"> </w:t>
      </w:r>
      <w:r w:rsidR="00F8561E">
        <w:rPr>
          <w:sz w:val="24"/>
          <w:szCs w:val="24"/>
        </w:rPr>
        <w:t>structure</w:t>
      </w:r>
      <w:r>
        <w:rPr>
          <w:sz w:val="24"/>
          <w:szCs w:val="24"/>
        </w:rPr>
        <w:t xml:space="preserve"> dénommé</w:t>
      </w:r>
      <w:r w:rsidR="00F8561E">
        <w:rPr>
          <w:sz w:val="24"/>
          <w:szCs w:val="24"/>
        </w:rPr>
        <w:t>e</w:t>
      </w:r>
      <w:r>
        <w:rPr>
          <w:sz w:val="24"/>
          <w:szCs w:val="24"/>
        </w:rPr>
        <w:t xml:space="preserve"> </w:t>
      </w:r>
      <w:proofErr w:type="spellStart"/>
      <w:r>
        <w:rPr>
          <w:i/>
          <w:iCs/>
          <w:sz w:val="24"/>
          <w:szCs w:val="24"/>
        </w:rPr>
        <w:t>Element</w:t>
      </w:r>
      <w:proofErr w:type="spellEnd"/>
      <w:r>
        <w:rPr>
          <w:sz w:val="24"/>
          <w:szCs w:val="24"/>
        </w:rPr>
        <w:t xml:space="preserve"> et un</w:t>
      </w:r>
      <w:r w:rsidR="00F8561E">
        <w:rPr>
          <w:sz w:val="24"/>
          <w:szCs w:val="24"/>
        </w:rPr>
        <w:t>e</w:t>
      </w:r>
      <w:r>
        <w:rPr>
          <w:sz w:val="24"/>
          <w:szCs w:val="24"/>
        </w:rPr>
        <w:t xml:space="preserve"> second</w:t>
      </w:r>
      <w:r w:rsidR="00F8561E">
        <w:rPr>
          <w:sz w:val="24"/>
          <w:szCs w:val="24"/>
        </w:rPr>
        <w:t>e</w:t>
      </w:r>
      <w:r>
        <w:rPr>
          <w:sz w:val="24"/>
          <w:szCs w:val="24"/>
        </w:rPr>
        <w:t xml:space="preserve"> </w:t>
      </w:r>
      <w:r w:rsidR="00F8561E">
        <w:rPr>
          <w:sz w:val="24"/>
          <w:szCs w:val="24"/>
        </w:rPr>
        <w:t>structure</w:t>
      </w:r>
      <w:r>
        <w:rPr>
          <w:sz w:val="24"/>
          <w:szCs w:val="24"/>
        </w:rPr>
        <w:t xml:space="preserve"> </w:t>
      </w:r>
      <w:r>
        <w:rPr>
          <w:i/>
          <w:iCs/>
          <w:sz w:val="24"/>
          <w:szCs w:val="24"/>
        </w:rPr>
        <w:t>Population</w:t>
      </w:r>
      <w:r>
        <w:rPr>
          <w:sz w:val="24"/>
          <w:szCs w:val="24"/>
        </w:rPr>
        <w:t>. Le premier contient l</w:t>
      </w:r>
      <w:r w:rsidR="00F8561E">
        <w:rPr>
          <w:sz w:val="24"/>
          <w:szCs w:val="24"/>
        </w:rPr>
        <w:t xml:space="preserve">e </w:t>
      </w:r>
      <w:r>
        <w:rPr>
          <w:sz w:val="24"/>
          <w:szCs w:val="24"/>
        </w:rPr>
        <w:t>premi</w:t>
      </w:r>
      <w:r w:rsidR="00F8561E">
        <w:rPr>
          <w:sz w:val="24"/>
          <w:szCs w:val="24"/>
        </w:rPr>
        <w:t>e</w:t>
      </w:r>
      <w:r>
        <w:rPr>
          <w:sz w:val="24"/>
          <w:szCs w:val="24"/>
        </w:rPr>
        <w:t xml:space="preserve">r élément de la liste de bits constituant un individu sous l’appellation </w:t>
      </w:r>
      <w:proofErr w:type="spellStart"/>
      <w:r w:rsidRPr="00C1482B">
        <w:rPr>
          <w:i/>
          <w:iCs/>
          <w:sz w:val="24"/>
          <w:szCs w:val="24"/>
        </w:rPr>
        <w:t>Elem_val</w:t>
      </w:r>
      <w:proofErr w:type="spellEnd"/>
      <w:r>
        <w:rPr>
          <w:sz w:val="24"/>
          <w:szCs w:val="24"/>
        </w:rPr>
        <w:t xml:space="preserve">, la qualité de l’individu nommée </w:t>
      </w:r>
      <w:proofErr w:type="spellStart"/>
      <w:r>
        <w:rPr>
          <w:i/>
          <w:iCs/>
          <w:sz w:val="24"/>
          <w:szCs w:val="24"/>
        </w:rPr>
        <w:t>Elem_quality</w:t>
      </w:r>
      <w:proofErr w:type="spellEnd"/>
      <w:r>
        <w:rPr>
          <w:sz w:val="24"/>
          <w:szCs w:val="24"/>
        </w:rPr>
        <w:t>, et l’adresse de l’</w:t>
      </w:r>
      <w:r w:rsidR="00F8561E">
        <w:rPr>
          <w:sz w:val="24"/>
          <w:szCs w:val="24"/>
        </w:rPr>
        <w:t>élément</w:t>
      </w:r>
      <w:r>
        <w:rPr>
          <w:sz w:val="24"/>
          <w:szCs w:val="24"/>
        </w:rPr>
        <w:t xml:space="preserve"> suivant et précédent de la liste doublement chainée. L’objet </w:t>
      </w:r>
      <w:r>
        <w:rPr>
          <w:i/>
          <w:iCs/>
          <w:sz w:val="24"/>
          <w:szCs w:val="24"/>
        </w:rPr>
        <w:t>Population</w:t>
      </w:r>
      <w:r>
        <w:rPr>
          <w:sz w:val="24"/>
          <w:szCs w:val="24"/>
        </w:rPr>
        <w:t xml:space="preserve"> contient lui les adresses du début et de la fin de la liste doublement chaine constituée par </w:t>
      </w:r>
      <w:proofErr w:type="spellStart"/>
      <w:r>
        <w:rPr>
          <w:i/>
          <w:iCs/>
          <w:sz w:val="24"/>
          <w:szCs w:val="24"/>
        </w:rPr>
        <w:t>Element</w:t>
      </w:r>
      <w:proofErr w:type="spellEnd"/>
      <w:r>
        <w:rPr>
          <w:sz w:val="24"/>
          <w:szCs w:val="24"/>
        </w:rPr>
        <w:t>.</w:t>
      </w:r>
    </w:p>
    <w:p w14:paraId="3D8D68B4" w14:textId="79AD414C" w:rsidR="00F8561E" w:rsidRDefault="00F8561E" w:rsidP="00F8561E">
      <w:pPr>
        <w:pStyle w:val="Sansinterligne"/>
        <w:ind w:left="708"/>
        <w:jc w:val="both"/>
        <w:rPr>
          <w:sz w:val="24"/>
          <w:szCs w:val="24"/>
        </w:rPr>
      </w:pPr>
      <w:r>
        <w:rPr>
          <w:sz w:val="24"/>
          <w:szCs w:val="24"/>
        </w:rPr>
        <w:t xml:space="preserve">Nous avons décidé d’adopter cette structure afin de pouvoir aisément manipuler la liste dans les deux sens de lecture, nous aurions aussi pu nous passer de la structure </w:t>
      </w:r>
      <w:r>
        <w:rPr>
          <w:i/>
          <w:iCs/>
          <w:sz w:val="24"/>
          <w:szCs w:val="24"/>
        </w:rPr>
        <w:t>Population</w:t>
      </w:r>
      <w:r>
        <w:rPr>
          <w:sz w:val="24"/>
          <w:szCs w:val="24"/>
        </w:rPr>
        <w:t xml:space="preserve"> mais</w:t>
      </w:r>
      <w:bookmarkStart w:id="0" w:name="_GoBack"/>
      <w:bookmarkEnd w:id="0"/>
      <w:r>
        <w:rPr>
          <w:sz w:val="24"/>
          <w:szCs w:val="24"/>
        </w:rPr>
        <w:t xml:space="preserve"> avons décidé de la conserver afin d’améliorer la lisibilité des algorithmes mais aussi pour éviter d’utiliser des emplacements de mémoire dans chaque item de la liste d’individu pour deux adresses identiques</w:t>
      </w:r>
    </w:p>
    <w:p w14:paraId="06AEE6AA" w14:textId="77777777" w:rsidR="00F8561E" w:rsidRPr="00F8561E" w:rsidRDefault="00F8561E" w:rsidP="00F8561E">
      <w:pPr>
        <w:pStyle w:val="Sansinterligne"/>
        <w:ind w:left="708"/>
        <w:jc w:val="both"/>
        <w:rPr>
          <w:sz w:val="24"/>
          <w:szCs w:val="24"/>
        </w:rPr>
      </w:pPr>
    </w:p>
    <w:p w14:paraId="3AF30881" w14:textId="77777777" w:rsidR="007D06C1" w:rsidRDefault="007D06C1" w:rsidP="00F8561E">
      <w:pPr>
        <w:pStyle w:val="Sansinterligne"/>
        <w:jc w:val="both"/>
        <w:rPr>
          <w:sz w:val="28"/>
          <w:szCs w:val="28"/>
        </w:rPr>
      </w:pPr>
    </w:p>
    <w:p w14:paraId="66E174B4" w14:textId="79AA98EE" w:rsidR="007D06C1" w:rsidRPr="007D06C1" w:rsidRDefault="007D06C1" w:rsidP="00F8561E">
      <w:pPr>
        <w:pStyle w:val="Sansinterligne"/>
        <w:numPr>
          <w:ilvl w:val="0"/>
          <w:numId w:val="1"/>
        </w:numPr>
        <w:jc w:val="both"/>
        <w:rPr>
          <w:sz w:val="28"/>
          <w:szCs w:val="28"/>
        </w:rPr>
      </w:pPr>
      <w:proofErr w:type="spellStart"/>
      <w:proofErr w:type="gramStart"/>
      <w:r>
        <w:rPr>
          <w:sz w:val="28"/>
          <w:szCs w:val="28"/>
        </w:rPr>
        <w:t>blabla</w:t>
      </w:r>
      <w:proofErr w:type="spellEnd"/>
      <w:proofErr w:type="gramEnd"/>
    </w:p>
    <w:sectPr w:rsidR="007D06C1" w:rsidRPr="007D06C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C7A95" w14:textId="77777777" w:rsidR="00B05FBA" w:rsidRDefault="00B05FBA" w:rsidP="007D06C1">
      <w:pPr>
        <w:spacing w:after="0" w:line="240" w:lineRule="auto"/>
      </w:pPr>
      <w:r>
        <w:separator/>
      </w:r>
    </w:p>
  </w:endnote>
  <w:endnote w:type="continuationSeparator" w:id="0">
    <w:p w14:paraId="103CB512" w14:textId="77777777" w:rsidR="00B05FBA" w:rsidRDefault="00B05FBA" w:rsidP="007D0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AE924" w14:textId="77777777" w:rsidR="00B05FBA" w:rsidRDefault="00B05FBA" w:rsidP="007D06C1">
      <w:pPr>
        <w:spacing w:after="0" w:line="240" w:lineRule="auto"/>
      </w:pPr>
      <w:r>
        <w:separator/>
      </w:r>
    </w:p>
  </w:footnote>
  <w:footnote w:type="continuationSeparator" w:id="0">
    <w:p w14:paraId="751B5DD7" w14:textId="77777777" w:rsidR="00B05FBA" w:rsidRDefault="00B05FBA" w:rsidP="007D0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522E9" w14:textId="793E4249" w:rsidR="007D06C1" w:rsidRPr="007D06C1" w:rsidRDefault="007D06C1">
    <w:pPr>
      <w:pStyle w:val="En-tte"/>
      <w:rPr>
        <w:lang w:val="it-IT"/>
      </w:rPr>
    </w:pPr>
    <w:r w:rsidRPr="007D06C1">
      <w:rPr>
        <w:lang w:val="it-IT"/>
      </w:rPr>
      <w:t xml:space="preserve">C. </w:t>
    </w:r>
    <w:proofErr w:type="spellStart"/>
    <w:r w:rsidRPr="007D06C1">
      <w:rPr>
        <w:lang w:val="it-IT"/>
      </w:rPr>
      <w:t>Obrecht</w:t>
    </w:r>
    <w:proofErr w:type="spellEnd"/>
    <w:r w:rsidRPr="007D06C1">
      <w:rPr>
        <w:lang w:val="it-IT"/>
      </w:rPr>
      <w:tab/>
      <w:t>LO2</w:t>
    </w:r>
    <w:r>
      <w:rPr>
        <w:lang w:val="it-IT"/>
      </w:rPr>
      <w:t>1</w:t>
    </w:r>
    <w:r>
      <w:rPr>
        <w:lang w:val="it-IT"/>
      </w:rPr>
      <w:tab/>
      <w:t>07/01/2020</w:t>
    </w:r>
  </w:p>
  <w:p w14:paraId="43EAD13D" w14:textId="6C4B328E" w:rsidR="007D06C1" w:rsidRPr="007D06C1" w:rsidRDefault="007D06C1">
    <w:pPr>
      <w:pStyle w:val="En-tte"/>
      <w:rPr>
        <w:lang w:val="it-IT"/>
      </w:rPr>
    </w:pPr>
    <w:r w:rsidRPr="007D06C1">
      <w:rPr>
        <w:lang w:val="it-IT"/>
      </w:rPr>
      <w:t>A. Vilmard</w:t>
    </w:r>
    <w:r w:rsidRPr="007D06C1">
      <w:rPr>
        <w:lang w:val="it-I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436AD"/>
    <w:multiLevelType w:val="hybridMultilevel"/>
    <w:tmpl w:val="9FC610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11"/>
    <w:rsid w:val="00084A11"/>
    <w:rsid w:val="007D06C1"/>
    <w:rsid w:val="00B05FBA"/>
    <w:rsid w:val="00C1482B"/>
    <w:rsid w:val="00F856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0DD8D"/>
  <w15:chartTrackingRefBased/>
  <w15:docId w15:val="{F9DF9FF1-735C-4BBE-8610-47AB35BB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D06C1"/>
    <w:pPr>
      <w:spacing w:after="0" w:line="240" w:lineRule="auto"/>
    </w:pPr>
  </w:style>
  <w:style w:type="paragraph" w:styleId="En-tte">
    <w:name w:val="header"/>
    <w:basedOn w:val="Normal"/>
    <w:link w:val="En-tteCar"/>
    <w:uiPriority w:val="99"/>
    <w:unhideWhenUsed/>
    <w:rsid w:val="007D06C1"/>
    <w:pPr>
      <w:tabs>
        <w:tab w:val="center" w:pos="4536"/>
        <w:tab w:val="right" w:pos="9072"/>
      </w:tabs>
      <w:spacing w:after="0" w:line="240" w:lineRule="auto"/>
    </w:pPr>
  </w:style>
  <w:style w:type="character" w:customStyle="1" w:styleId="En-tteCar">
    <w:name w:val="En-tête Car"/>
    <w:basedOn w:val="Policepardfaut"/>
    <w:link w:val="En-tte"/>
    <w:uiPriority w:val="99"/>
    <w:rsid w:val="007D06C1"/>
  </w:style>
  <w:style w:type="paragraph" w:styleId="Pieddepage">
    <w:name w:val="footer"/>
    <w:basedOn w:val="Normal"/>
    <w:link w:val="PieddepageCar"/>
    <w:uiPriority w:val="99"/>
    <w:unhideWhenUsed/>
    <w:rsid w:val="007D06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0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147</Words>
  <Characters>813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Vilmard</dc:creator>
  <cp:keywords/>
  <dc:description/>
  <cp:lastModifiedBy>Alexis Vilmard</cp:lastModifiedBy>
  <cp:revision>3</cp:revision>
  <dcterms:created xsi:type="dcterms:W3CDTF">2020-01-07T11:20:00Z</dcterms:created>
  <dcterms:modified xsi:type="dcterms:W3CDTF">2020-01-07T11:45:00Z</dcterms:modified>
</cp:coreProperties>
</file>