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557C5D" w:rsidRPr="00474E2C" w:rsidRDefault="00557C5D" w:rsidP="008B7BFD">
      <w:pPr>
        <w:pStyle w:val="a7"/>
        <w:tabs>
          <w:tab w:val="clear" w:pos="4252"/>
          <w:tab w:val="clear" w:pos="8504"/>
        </w:tabs>
        <w:snapToGrid/>
        <w:rPr>
          <w:noProof/>
        </w:rPr>
      </w:pPr>
      <w:bookmarkStart w:id="0" w:name="_Toc424648964"/>
    </w:p>
    <w:p w14:paraId="0A37501D" w14:textId="77777777" w:rsidR="00557C5D" w:rsidRPr="00474E2C" w:rsidRDefault="00557C5D" w:rsidP="008B7BFD"/>
    <w:p w14:paraId="5DAB6C7B" w14:textId="77777777" w:rsidR="00557C5D" w:rsidRPr="00474E2C" w:rsidRDefault="00557C5D" w:rsidP="008B7BFD"/>
    <w:p w14:paraId="02EB378F" w14:textId="77777777" w:rsidR="00557C5D" w:rsidRPr="00474E2C" w:rsidRDefault="00557C5D" w:rsidP="008B7BFD"/>
    <w:p w14:paraId="6A05A809" w14:textId="77777777" w:rsidR="00557C5D" w:rsidRPr="00474E2C" w:rsidRDefault="00557C5D" w:rsidP="008B7BFD">
      <w:pPr>
        <w:pStyle w:val="a7"/>
        <w:tabs>
          <w:tab w:val="clear" w:pos="4252"/>
          <w:tab w:val="clear" w:pos="8504"/>
        </w:tabs>
        <w:snapToGrid/>
      </w:pPr>
    </w:p>
    <w:p w14:paraId="5A39BBE3" w14:textId="77777777" w:rsidR="00557C5D" w:rsidRPr="00474E2C" w:rsidRDefault="00557C5D" w:rsidP="008B7BFD">
      <w:pPr>
        <w:pStyle w:val="a7"/>
        <w:tabs>
          <w:tab w:val="clear" w:pos="4252"/>
          <w:tab w:val="clear" w:pos="8504"/>
        </w:tabs>
        <w:snapToGrid/>
      </w:pPr>
    </w:p>
    <w:bookmarkEnd w:id="0"/>
    <w:p w14:paraId="36C8E51B" w14:textId="07C3844E" w:rsidR="00650058" w:rsidRPr="00474E2C" w:rsidRDefault="001A5631" w:rsidP="006A512D">
      <w:pPr>
        <w:pStyle w:val="a6"/>
      </w:pPr>
      <w:r>
        <w:rPr>
          <w:rFonts w:hint="eastAsia"/>
        </w:rPr>
        <w:t>2026年度卒業研究</w:t>
      </w:r>
    </w:p>
    <w:p w14:paraId="14BE617F" w14:textId="77777777" w:rsidR="00650058" w:rsidRPr="00474E2C" w:rsidRDefault="00681382" w:rsidP="006A512D">
      <w:pPr>
        <w:pStyle w:val="a6"/>
      </w:pPr>
      <w:r>
        <w:rPr>
          <w:rFonts w:hAnsiTheme="majorHAnsi" w:cstheme="majorHAnsi" w:hint="eastAsia"/>
        </w:rPr>
        <w:t>2Dカスタムガレージ</w:t>
      </w:r>
      <w:r>
        <w:rPr>
          <w:rFonts w:hint="eastAsia"/>
        </w:rPr>
        <w:t/>
      </w:r>
    </w:p>
    <w:p w14:paraId="4277E25F" w14:textId="77777777" w:rsidR="00557C5D" w:rsidRPr="00474E2C" w:rsidRDefault="00650058" w:rsidP="006A512D">
      <w:pPr>
        <w:pStyle w:val="a6"/>
        <w:rPr>
          <w:b/>
          <w:sz w:val="36"/>
        </w:rPr>
      </w:pPr>
      <w:r>
        <w:rPr>
          <w:rFonts w:hint="eastAsia"/>
          <w:b/>
          <w:sz w:val="36"/>
        </w:rPr>
        <w:fldChar w:fldCharType="begin"/>
        <w:instrText xml:space="preserve"> TITLE  \* MERGEFORMAT </w:instrText>
        <w:fldChar w:fldCharType="separate"/>
        <w:t>基本設計書</w:t>
        <w:fldChar w:fldCharType="end"/>
      </w:r>
    </w:p>
    <w:p w14:paraId="53D965E1" w14:textId="026A2CDD" w:rsidR="00557C5D" w:rsidRPr="00474E2C" w:rsidRDefault="00784E4B" w:rsidP="008B7BFD">
      <w:pPr>
        <w:jc w:val="center"/>
      </w:pPr>
      <w:r>
        <w:rPr>
          <w:rFonts w:hint="eastAsia"/>
          <w:noProof/>
          <w:sz w:val="36"/>
        </w:rPr>
        <mc:AlternateContent>
          <mc:Choice Requires="wps">
            <w:drawing>
              <wp:anchor distT="0" distB="0" distL="114300" distR="114300" simplePos="0" relativeHeight="251642368" behindDoc="0" locked="0" layoutInCell="0" allowOverlap="1" wp14:anchorId="765D78AC" wp14:editId="7AEB613B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TopAndBottom/>
                <wp:docPr id="3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wp14="http://schemas.microsoft.com/office/word/2010/wordml" xmlns:a14="http://schemas.microsoft.com/office/drawing/2010/main" xmlns:a="http://schemas.openxmlformats.org/drawingml/2006/main">
            <w:pict w14:anchorId="344F5E5C">
              <v:line id="Line 2" style="position:absolute;left:0;text-align:left;z-index:251642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spid="_x0000_s1026" o:allowincell="f" strokecolor="navy" strokeweight="2pt" from="0,0" to="414pt,0" w14:anchorId="04314E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">
                <w10:wrap type="topAndBottom" anchorx="margin"/>
              </v:line>
            </w:pict>
          </mc:Fallback>
        </mc:AlternateContent>
      </w:r>
      <w:r>
        <w:rPr>
          <w:rFonts w:hint="eastAsia"/>
        </w:rPr>
        <w:t>文書番号：KCSKA-R4-ARMY(01)</w:t>
      </w:r>
    </w:p>
    <w:p w14:paraId="41C8F396" w14:textId="77777777" w:rsidR="00557C5D" w:rsidRPr="00474E2C" w:rsidRDefault="00557C5D" w:rsidP="008B7BFD"/>
    <w:p w14:paraId="72A3D3EC" w14:textId="77777777" w:rsidR="00557C5D" w:rsidRPr="00474E2C" w:rsidRDefault="00557C5D" w:rsidP="008B7BFD">
      <w:pPr>
        <w:pStyle w:val="a7"/>
        <w:tabs>
          <w:tab w:val="clear" w:pos="4252"/>
          <w:tab w:val="clear" w:pos="8504"/>
        </w:tabs>
        <w:snapToGrid/>
      </w:pPr>
    </w:p>
    <w:p w14:paraId="0D0B940D" w14:textId="77777777" w:rsidR="00557C5D" w:rsidRPr="00474E2C" w:rsidRDefault="00557C5D" w:rsidP="008B7BFD"/>
    <w:p w14:paraId="0E27B00A" w14:textId="77777777" w:rsidR="00557C5D" w:rsidRPr="00474E2C" w:rsidRDefault="00557C5D" w:rsidP="008B7BFD"/>
    <w:p w14:paraId="60061E4C" w14:textId="77777777" w:rsidR="00557C5D" w:rsidRPr="00474E2C" w:rsidRDefault="00557C5D" w:rsidP="008B7BFD"/>
    <w:p w14:paraId="44EAFD9C" w14:textId="77777777" w:rsidR="00557C5D" w:rsidRPr="00474E2C" w:rsidRDefault="00557C5D" w:rsidP="008B7BFD"/>
    <w:p w14:paraId="4B94D5A5" w14:textId="77777777" w:rsidR="00557C5D" w:rsidRPr="00474E2C" w:rsidRDefault="00557C5D" w:rsidP="008B7BFD"/>
    <w:p w14:paraId="3DEEC669" w14:textId="77777777" w:rsidR="00557C5D" w:rsidRPr="00474E2C" w:rsidRDefault="00557C5D" w:rsidP="008B7BFD"/>
    <w:p w14:paraId="3656B9AB" w14:textId="77777777" w:rsidR="00557C5D" w:rsidRPr="00474E2C" w:rsidRDefault="00557C5D" w:rsidP="008B7BFD"/>
    <w:p w14:paraId="45FB0818" w14:textId="77777777" w:rsidR="00557C5D" w:rsidRPr="00474E2C" w:rsidRDefault="00557C5D" w:rsidP="008B7BFD"/>
    <w:p w14:paraId="049F31CB" w14:textId="77777777" w:rsidR="00557C5D" w:rsidRPr="00474E2C" w:rsidRDefault="00557C5D" w:rsidP="008B7BFD"/>
    <w:p w14:paraId="53128261" w14:textId="77777777" w:rsidR="00557C5D" w:rsidRPr="00474E2C" w:rsidRDefault="00557C5D" w:rsidP="008B7BFD"/>
    <w:p w14:paraId="62486C05" w14:textId="77777777" w:rsidR="00557C5D" w:rsidRPr="00474E2C" w:rsidRDefault="00557C5D" w:rsidP="008B7BFD"/>
    <w:p w14:paraId="4101652C" w14:textId="77777777" w:rsidR="00557C5D" w:rsidRPr="00474E2C" w:rsidRDefault="00557C5D" w:rsidP="008B7BFD"/>
    <w:p w14:paraId="231ED16F" w14:textId="43208E8B" w:rsidR="00557C5D" w:rsidRPr="00474E2C" w:rsidRDefault="00A42F82" w:rsidP="008B7BFD">
      <w:pPr>
        <w:jc w:val="center"/>
      </w:pPr>
      <w:r>
        <w:rPr>
          <w:rFonts w:hint="eastAsia"/>
        </w:rPr>
        <w:t>2026年10月19日</w:t>
      </w:r>
    </w:p>
    <w:p w14:paraId="4B99056E" w14:textId="77777777" w:rsidR="00557C5D" w:rsidRPr="00474E2C" w:rsidRDefault="00557C5D" w:rsidP="008B7BFD">
      <w:pPr>
        <w:pStyle w:val="a7"/>
        <w:tabs>
          <w:tab w:val="clear" w:pos="4252"/>
          <w:tab w:val="clear" w:pos="8504"/>
        </w:tabs>
        <w:snapToGrid/>
      </w:pPr>
    </w:p>
    <w:p w14:paraId="7FE58554" w14:textId="45DF6A6C" w:rsidR="00557C5D" w:rsidRPr="00474E2C" w:rsidRDefault="00681382" w:rsidP="008B7BFD">
      <w:pPr>
        <w:jc w:val="center"/>
      </w:pPr>
      <w:r>
        <w:rPr>
          <w:rFonts w:hint="eastAsia"/>
        </w:rPr>
        <w:t xml:space="preserve">クラス　R4S1</w:t>
      </w:r>
    </w:p>
    <w:p w14:paraId="68CB8721" w14:textId="690A4F30" w:rsidR="00557C5D" w:rsidRPr="00474E2C" w:rsidRDefault="00681382" w:rsidP="008B7BFD">
      <w:pPr>
        <w:jc w:val="center"/>
      </w:pPr>
      <w:r>
        <w:rPr>
          <w:rFonts w:hint="eastAsia"/>
        </w:rPr>
        <w:t xml:space="preserve">チーム名　ARMY</w:t>
      </w:r>
    </w:p>
    <w:p w14:paraId="1299C43A" w14:textId="77777777" w:rsidR="00557C5D" w:rsidRPr="00474E2C" w:rsidRDefault="00557C5D" w:rsidP="008B7BFD">
      <w:pPr>
        <w:pStyle w:val="a7"/>
        <w:tabs>
          <w:tab w:val="clear" w:pos="4252"/>
          <w:tab w:val="clear" w:pos="8504"/>
        </w:tabs>
        <w:snapToGrid/>
      </w:pPr>
    </w:p>
    <w:p w14:paraId="4DDBEF00" w14:textId="77777777" w:rsidR="00557C5D" w:rsidRPr="00474E2C" w:rsidRDefault="00557C5D" w:rsidP="008B7BFD">
      <w:pPr>
        <w:pStyle w:val="a7"/>
        <w:tabs>
          <w:tab w:val="clear" w:pos="4252"/>
          <w:tab w:val="clear" w:pos="8504"/>
        </w:tabs>
        <w:snapToGrid/>
      </w:pPr>
    </w:p>
    <w:p w14:paraId="3461D779" w14:textId="77777777" w:rsidR="00557C5D" w:rsidRPr="00474E2C" w:rsidRDefault="00557C5D" w:rsidP="008B7BFD">
      <w:pPr>
        <w:pStyle w:val="a7"/>
        <w:tabs>
          <w:tab w:val="clear" w:pos="4252"/>
          <w:tab w:val="clear" w:pos="8504"/>
        </w:tabs>
        <w:snapToGrid/>
      </w:pPr>
    </w:p>
    <w:tbl>
      <w:tblPr>
        <w:tblW w:w="3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93"/>
        <w:gridCol w:w="1093"/>
        <w:gridCol w:w="1094"/>
      </w:tblGrid>
      <w:tr w:rsidR="0059134D" w:rsidRPr="00474E2C" w14:paraId="24F08AF3" w14:textId="77777777" w:rsidTr="008B7BFD">
        <w:trPr>
          <w:cantSplit/>
          <w:trHeight w:val="273"/>
          <w:jc w:val="center"/>
        </w:trPr>
        <w:tc>
          <w:tcPr>
            <w:tcW w:w="1093" w:type="dxa"/>
            <w:vAlign w:val="center"/>
          </w:tcPr>
          <w:p w14:paraId="0D6FEEBE" w14:textId="77777777" w:rsidR="0059134D" w:rsidRPr="00474E2C" w:rsidRDefault="0059134D">
            <w:pPr>
              <w:jc w:val="center"/>
            </w:pPr>
            <w:r>
              <w:rPr>
                <w:rFonts w:hint="eastAsia"/>
              </w:rPr>
              <w:t>承　認</w:t>
            </w:r>
          </w:p>
        </w:tc>
        <w:tc>
          <w:tcPr>
            <w:tcW w:w="1093" w:type="dxa"/>
            <w:vAlign w:val="center"/>
          </w:tcPr>
          <w:p w14:paraId="611CBA83" w14:textId="77777777" w:rsidR="0059134D" w:rsidRPr="00474E2C" w:rsidRDefault="0059134D">
            <w:pPr>
              <w:jc w:val="center"/>
            </w:pPr>
            <w:r>
              <w:rPr>
                <w:rFonts w:hint="eastAsia"/>
              </w:rPr>
              <w:t>査　閲</w:t>
            </w:r>
          </w:p>
        </w:tc>
        <w:tc>
          <w:tcPr>
            <w:tcW w:w="1094" w:type="dxa"/>
            <w:vAlign w:val="center"/>
          </w:tcPr>
          <w:p w14:paraId="5F543109" w14:textId="77777777" w:rsidR="0059134D" w:rsidRPr="00474E2C" w:rsidRDefault="0059134D">
            <w:pPr>
              <w:jc w:val="center"/>
            </w:pPr>
            <w:r>
              <w:rPr>
                <w:rFonts w:hint="eastAsia"/>
              </w:rPr>
              <w:t>作　成</w:t>
            </w:r>
          </w:p>
        </w:tc>
      </w:tr>
      <w:tr w:rsidR="0059134D" w:rsidRPr="00474E2C" w14:paraId="3CF2D8B6" w14:textId="77777777" w:rsidTr="008B7BFD">
        <w:trPr>
          <w:cantSplit/>
          <w:trHeight w:val="837"/>
          <w:jc w:val="center"/>
        </w:trPr>
        <w:tc>
          <w:tcPr>
            <w:tcW w:w="1093" w:type="dxa"/>
          </w:tcPr>
          <w:p w14:paraId="0FB78278" w14:textId="77777777" w:rsidR="0059134D" w:rsidRPr="00474E2C" w:rsidRDefault="0059134D"/>
        </w:tc>
        <w:tc>
          <w:tcPr>
            <w:tcW w:w="1093" w:type="dxa"/>
          </w:tcPr>
          <w:p w14:paraId="1FC39945" w14:textId="77777777" w:rsidR="0059134D" w:rsidRPr="00474E2C" w:rsidRDefault="0059134D"/>
        </w:tc>
        <w:tc>
          <w:tcPr>
            <w:tcW w:w="1094" w:type="dxa"/>
          </w:tcPr>
          <w:p w14:paraId="0562CB0E" w14:textId="77777777" w:rsidR="0059134D" w:rsidRPr="00474E2C" w:rsidRDefault="0059134D"/>
        </w:tc>
      </w:tr>
    </w:tbl>
    <w:p w14:paraId="34CE0A41" w14:textId="77777777" w:rsidR="00557C5D" w:rsidRPr="00474E2C" w:rsidRDefault="00557C5D" w:rsidP="008B7BFD">
      <w:pPr>
        <w:pStyle w:val="a7"/>
        <w:tabs>
          <w:tab w:val="clear" w:pos="4252"/>
          <w:tab w:val="clear" w:pos="8504"/>
        </w:tabs>
        <w:snapToGrid/>
        <w:sectPr w:rsidR="00557C5D" w:rsidRPr="00474E2C" w:rsidSect="00335D43">
          <w:headerReference w:type="default" r:id="rId11"/>
          <w:footerReference w:type="even" r:id="rId12"/>
          <w:footerReference w:type="default" r:id="rId13"/>
          <w:pgSz w:w="11906" w:h="16838" w:code="9"/>
          <w:pgMar w:top="1134" w:right="1134" w:bottom="1134" w:left="1134" w:header="851" w:footer="567" w:gutter="0"/>
          <w:cols w:space="425"/>
          <w:titlePg/>
          <w:docGrid w:type="linesAndChars" w:linePitch="360"/>
        </w:sectPr>
      </w:pPr>
    </w:p>
    <w:p w14:paraId="71C48DA7" w14:textId="77777777" w:rsidR="00557C5D" w:rsidRPr="00474E2C" w:rsidRDefault="00557C5D" w:rsidP="008B7BFD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lastRenderedPageBreak/>
        <w:t>改訂履歴</w:t>
      </w:r>
    </w:p>
    <w:tbl>
      <w:tblPr>
        <w:tblW w:w="9555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0"/>
        <w:gridCol w:w="1260"/>
        <w:gridCol w:w="700"/>
        <w:gridCol w:w="4025"/>
        <w:gridCol w:w="1470"/>
        <w:gridCol w:w="1470"/>
      </w:tblGrid>
      <w:tr w:rsidR="00557C5D" w:rsidRPr="00474E2C" w14:paraId="0DF02CF7" w14:textId="77777777" w:rsidTr="009371E8">
        <w:tc>
          <w:tcPr>
            <w:tcW w:w="630" w:type="dxa"/>
            <w:tcBorders>
              <w:bottom w:val="double" w:sz="4" w:space="0" w:color="auto"/>
            </w:tcBorders>
            <w:shd w:val="clear" w:color="auto" w:fill="D9E2F3" w:themeFill="accent5" w:themeFillTint="33"/>
          </w:tcPr>
          <w:p w14:paraId="43CE484C" w14:textId="77777777" w:rsidR="00557C5D" w:rsidRPr="00474E2C" w:rsidRDefault="00557C5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改訂</w:t>
            </w:r>
          </w:p>
          <w:p w14:paraId="7A80FDFE" w14:textId="77777777" w:rsidR="00557C5D" w:rsidRPr="00474E2C" w:rsidRDefault="00557C5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shd w:val="clear" w:color="auto" w:fill="D9E2F3" w:themeFill="accent5" w:themeFillTint="33"/>
          </w:tcPr>
          <w:p w14:paraId="16A7B4DE" w14:textId="77777777" w:rsidR="00557C5D" w:rsidRPr="00474E2C" w:rsidRDefault="00557C5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改訂</w:t>
            </w:r>
          </w:p>
          <w:p w14:paraId="21E1AF64" w14:textId="77777777" w:rsidR="00557C5D" w:rsidRPr="00474E2C" w:rsidRDefault="00557C5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年月日</w:t>
            </w:r>
          </w:p>
        </w:tc>
        <w:tc>
          <w:tcPr>
            <w:tcW w:w="4725" w:type="dxa"/>
            <w:gridSpan w:val="2"/>
            <w:tcBorders>
              <w:bottom w:val="double" w:sz="4" w:space="0" w:color="auto"/>
            </w:tcBorders>
            <w:shd w:val="clear" w:color="auto" w:fill="D9E2F3" w:themeFill="accent5" w:themeFillTint="33"/>
          </w:tcPr>
          <w:p w14:paraId="65C8216E" w14:textId="77777777" w:rsidR="00557C5D" w:rsidRPr="00474E2C" w:rsidRDefault="00557C5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改　訂　の　概　要</w:t>
            </w:r>
          </w:p>
          <w:p w14:paraId="1F0ECEED" w14:textId="77777777" w:rsidR="00557C5D" w:rsidRPr="00474E2C" w:rsidRDefault="00557C5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（改訂箇所・改訂内容・改訂理由等）</w:t>
            </w:r>
          </w:p>
        </w:tc>
        <w:tc>
          <w:tcPr>
            <w:tcW w:w="1470" w:type="dxa"/>
            <w:tcBorders>
              <w:bottom w:val="double" w:sz="4" w:space="0" w:color="auto"/>
            </w:tcBorders>
            <w:shd w:val="clear" w:color="auto" w:fill="D9E2F3" w:themeFill="accent5" w:themeFillTint="33"/>
          </w:tcPr>
          <w:p w14:paraId="4D619E9F" w14:textId="77777777" w:rsidR="00557C5D" w:rsidRPr="00474E2C" w:rsidRDefault="00557C5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承認</w:t>
            </w:r>
          </w:p>
          <w:p w14:paraId="02D78B1D" w14:textId="77777777" w:rsidR="00557C5D" w:rsidRPr="00474E2C" w:rsidRDefault="00557C5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責任者</w:t>
            </w:r>
          </w:p>
        </w:tc>
        <w:tc>
          <w:tcPr>
            <w:tcW w:w="1470" w:type="dxa"/>
            <w:tcBorders>
              <w:bottom w:val="double" w:sz="4" w:space="0" w:color="auto"/>
            </w:tcBorders>
            <w:shd w:val="clear" w:color="auto" w:fill="D9E2F3" w:themeFill="accent5" w:themeFillTint="33"/>
          </w:tcPr>
          <w:p w14:paraId="33AAABD0" w14:textId="77777777" w:rsidR="00557C5D" w:rsidRPr="00474E2C" w:rsidRDefault="00557C5D">
            <w:pPr>
              <w:widowControl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作成</w:t>
            </w:r>
          </w:p>
          <w:p w14:paraId="7FBD6882" w14:textId="77777777" w:rsidR="00557C5D" w:rsidRPr="00474E2C" w:rsidRDefault="00557C5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責任者</w:t>
            </w:r>
          </w:p>
        </w:tc>
      </w:tr>
      <w:tr w:rsidR="00557C5D" w:rsidRPr="00474E2C" w14:paraId="62EBF3C5" w14:textId="77777777" w:rsidTr="008B7BFD">
        <w:tc>
          <w:tcPr>
            <w:tcW w:w="630" w:type="dxa"/>
            <w:tcBorders>
              <w:top w:val="double" w:sz="4" w:space="0" w:color="auto"/>
            </w:tcBorders>
          </w:tcPr>
          <w:p w14:paraId="6D98A12B" w14:textId="77777777" w:rsidR="00557C5D" w:rsidRPr="00474E2C" w:rsidRDefault="00557C5D" w:rsidP="00B71C2D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1260" w:type="dxa"/>
            <w:tcBorders>
              <w:top w:val="double" w:sz="4" w:space="0" w:color="auto"/>
            </w:tcBorders>
          </w:tcPr>
          <w:p w14:paraId="2946DB82" w14:textId="77777777" w:rsidR="00557C5D" w:rsidRPr="00474E2C" w:rsidRDefault="00557C5D" w:rsidP="00933830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700" w:type="dxa"/>
            <w:tcBorders>
              <w:top w:val="double" w:sz="4" w:space="0" w:color="auto"/>
              <w:right w:val="nil"/>
            </w:tcBorders>
          </w:tcPr>
          <w:p w14:paraId="5997CC1D" w14:textId="77777777" w:rsidR="00557C5D" w:rsidRPr="00474E2C" w:rsidRDefault="00557C5D">
            <w:pPr>
              <w:rPr>
                <w:rFonts w:hAnsiTheme="minorEastAsia"/>
                <w:sz w:val="20"/>
              </w:rPr>
            </w:pPr>
          </w:p>
        </w:tc>
        <w:tc>
          <w:tcPr>
            <w:tcW w:w="4025" w:type="dxa"/>
            <w:tcBorders>
              <w:top w:val="double" w:sz="4" w:space="0" w:color="auto"/>
              <w:left w:val="nil"/>
            </w:tcBorders>
          </w:tcPr>
          <w:p w14:paraId="110FFD37" w14:textId="77777777" w:rsidR="00557C5D" w:rsidRPr="00474E2C" w:rsidRDefault="00557C5D">
            <w:pPr>
              <w:ind w:left="-93"/>
              <w:rPr>
                <w:rFonts w:hAnsiTheme="minorEastAsia"/>
                <w:sz w:val="20"/>
              </w:rPr>
            </w:pPr>
          </w:p>
        </w:tc>
        <w:tc>
          <w:tcPr>
            <w:tcW w:w="1470" w:type="dxa"/>
            <w:tcBorders>
              <w:top w:val="double" w:sz="4" w:space="0" w:color="auto"/>
            </w:tcBorders>
          </w:tcPr>
          <w:p w14:paraId="6B699379" w14:textId="77777777" w:rsidR="00557C5D" w:rsidRPr="00474E2C" w:rsidRDefault="00557C5D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1470" w:type="dxa"/>
            <w:tcBorders>
              <w:top w:val="double" w:sz="4" w:space="0" w:color="auto"/>
            </w:tcBorders>
          </w:tcPr>
          <w:p w14:paraId="3FE9F23F" w14:textId="77777777" w:rsidR="00557C5D" w:rsidRPr="00474E2C" w:rsidRDefault="00557C5D">
            <w:pPr>
              <w:jc w:val="center"/>
              <w:rPr>
                <w:rFonts w:hAnsiTheme="minorEastAsia"/>
                <w:sz w:val="20"/>
              </w:rPr>
            </w:pPr>
          </w:p>
        </w:tc>
      </w:tr>
      <w:tr w:rsidR="00557C5D" w:rsidRPr="00474E2C" w14:paraId="1F72F646" w14:textId="77777777" w:rsidTr="008B7BFD">
        <w:tc>
          <w:tcPr>
            <w:tcW w:w="630" w:type="dxa"/>
          </w:tcPr>
          <w:p w14:paraId="08CE6F91" w14:textId="77777777" w:rsidR="00557C5D" w:rsidRPr="00474E2C" w:rsidRDefault="00557C5D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1260" w:type="dxa"/>
          </w:tcPr>
          <w:p w14:paraId="61CDCEAD" w14:textId="77777777" w:rsidR="00557C5D" w:rsidRPr="00474E2C" w:rsidRDefault="00557C5D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700" w:type="dxa"/>
            <w:tcBorders>
              <w:right w:val="nil"/>
            </w:tcBorders>
          </w:tcPr>
          <w:p w14:paraId="6BB9E253" w14:textId="77777777" w:rsidR="00557C5D" w:rsidRPr="00474E2C" w:rsidRDefault="00557C5D">
            <w:pPr>
              <w:rPr>
                <w:rFonts w:hAnsiTheme="minorEastAsia"/>
                <w:sz w:val="20"/>
              </w:rPr>
            </w:pPr>
          </w:p>
        </w:tc>
        <w:tc>
          <w:tcPr>
            <w:tcW w:w="4025" w:type="dxa"/>
            <w:tcBorders>
              <w:left w:val="nil"/>
            </w:tcBorders>
          </w:tcPr>
          <w:p w14:paraId="23DE523C" w14:textId="77777777" w:rsidR="00557C5D" w:rsidRPr="00474E2C" w:rsidRDefault="00557C5D">
            <w:pPr>
              <w:ind w:left="-93"/>
              <w:rPr>
                <w:rFonts w:hAnsiTheme="minorEastAsia"/>
                <w:sz w:val="20"/>
              </w:rPr>
            </w:pPr>
          </w:p>
        </w:tc>
        <w:tc>
          <w:tcPr>
            <w:tcW w:w="1470" w:type="dxa"/>
          </w:tcPr>
          <w:p w14:paraId="52E56223" w14:textId="77777777" w:rsidR="00557C5D" w:rsidRPr="00474E2C" w:rsidRDefault="00557C5D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1470" w:type="dxa"/>
          </w:tcPr>
          <w:p w14:paraId="07547A01" w14:textId="77777777" w:rsidR="00557C5D" w:rsidRPr="00474E2C" w:rsidRDefault="00557C5D">
            <w:pPr>
              <w:jc w:val="center"/>
              <w:rPr>
                <w:rFonts w:hAnsiTheme="minorEastAsia"/>
                <w:sz w:val="20"/>
              </w:rPr>
            </w:pPr>
          </w:p>
        </w:tc>
      </w:tr>
      <w:tr w:rsidR="00557C5D" w:rsidRPr="00474E2C" w14:paraId="5043CB0F" w14:textId="77777777" w:rsidTr="008B7BFD">
        <w:tc>
          <w:tcPr>
            <w:tcW w:w="630" w:type="dxa"/>
          </w:tcPr>
          <w:p w14:paraId="07459315" w14:textId="77777777" w:rsidR="00557C5D" w:rsidRPr="00474E2C" w:rsidRDefault="00557C5D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1260" w:type="dxa"/>
          </w:tcPr>
          <w:p w14:paraId="6537F28F" w14:textId="77777777" w:rsidR="00557C5D" w:rsidRPr="00474E2C" w:rsidRDefault="00557C5D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700" w:type="dxa"/>
            <w:tcBorders>
              <w:right w:val="nil"/>
            </w:tcBorders>
          </w:tcPr>
          <w:p w14:paraId="6DFB9E20" w14:textId="77777777" w:rsidR="00557C5D" w:rsidRPr="00474E2C" w:rsidRDefault="00557C5D">
            <w:pPr>
              <w:rPr>
                <w:rFonts w:hAnsiTheme="minorEastAsia"/>
                <w:sz w:val="20"/>
              </w:rPr>
            </w:pPr>
          </w:p>
        </w:tc>
        <w:tc>
          <w:tcPr>
            <w:tcW w:w="4025" w:type="dxa"/>
            <w:tcBorders>
              <w:left w:val="nil"/>
            </w:tcBorders>
          </w:tcPr>
          <w:p w14:paraId="70DF9E56" w14:textId="77777777" w:rsidR="00557C5D" w:rsidRPr="00474E2C" w:rsidRDefault="00557C5D">
            <w:pPr>
              <w:ind w:left="-93"/>
              <w:rPr>
                <w:rFonts w:hAnsiTheme="minorEastAsia"/>
                <w:sz w:val="20"/>
              </w:rPr>
            </w:pPr>
          </w:p>
        </w:tc>
        <w:tc>
          <w:tcPr>
            <w:tcW w:w="1470" w:type="dxa"/>
          </w:tcPr>
          <w:p w14:paraId="44E871BC" w14:textId="77777777" w:rsidR="00557C5D" w:rsidRPr="00474E2C" w:rsidRDefault="00557C5D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1470" w:type="dxa"/>
          </w:tcPr>
          <w:p w14:paraId="144A5D23" w14:textId="77777777" w:rsidR="00557C5D" w:rsidRPr="00474E2C" w:rsidRDefault="00557C5D">
            <w:pPr>
              <w:jc w:val="center"/>
              <w:rPr>
                <w:rFonts w:hAnsiTheme="minorEastAsia"/>
                <w:sz w:val="20"/>
              </w:rPr>
            </w:pPr>
          </w:p>
        </w:tc>
      </w:tr>
      <w:tr w:rsidR="00335A6B" w:rsidRPr="00474E2C" w14:paraId="738610EB" w14:textId="77777777" w:rsidTr="008B7BFD">
        <w:tc>
          <w:tcPr>
            <w:tcW w:w="630" w:type="dxa"/>
          </w:tcPr>
          <w:p w14:paraId="637805D2" w14:textId="77777777" w:rsidR="00335A6B" w:rsidRPr="00474E2C" w:rsidRDefault="00335A6B" w:rsidP="00335A6B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1260" w:type="dxa"/>
          </w:tcPr>
          <w:p w14:paraId="463F29E8" w14:textId="77777777" w:rsidR="00335A6B" w:rsidRPr="00474E2C" w:rsidRDefault="00335A6B" w:rsidP="00335A6B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700" w:type="dxa"/>
            <w:tcBorders>
              <w:right w:val="nil"/>
            </w:tcBorders>
          </w:tcPr>
          <w:p w14:paraId="3B7B4B86" w14:textId="77777777" w:rsidR="00335A6B" w:rsidRPr="00474E2C" w:rsidRDefault="00335A6B" w:rsidP="00335A6B">
            <w:pPr>
              <w:rPr>
                <w:rFonts w:hAnsiTheme="minorEastAsia"/>
                <w:sz w:val="20"/>
              </w:rPr>
            </w:pPr>
          </w:p>
        </w:tc>
        <w:tc>
          <w:tcPr>
            <w:tcW w:w="4025" w:type="dxa"/>
            <w:tcBorders>
              <w:left w:val="nil"/>
            </w:tcBorders>
          </w:tcPr>
          <w:p w14:paraId="3A0FF5F2" w14:textId="77777777" w:rsidR="00335A6B" w:rsidRPr="00474E2C" w:rsidRDefault="00335A6B" w:rsidP="00335A6B">
            <w:pPr>
              <w:ind w:left="-93"/>
              <w:rPr>
                <w:rFonts w:hAnsiTheme="minorEastAsia"/>
                <w:sz w:val="20"/>
              </w:rPr>
            </w:pPr>
          </w:p>
        </w:tc>
        <w:tc>
          <w:tcPr>
            <w:tcW w:w="1470" w:type="dxa"/>
          </w:tcPr>
          <w:p w14:paraId="5630AD66" w14:textId="77777777" w:rsidR="00335A6B" w:rsidRPr="00474E2C" w:rsidRDefault="00335A6B" w:rsidP="00335A6B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1470" w:type="dxa"/>
          </w:tcPr>
          <w:p w14:paraId="61829076" w14:textId="77777777" w:rsidR="00335A6B" w:rsidRPr="00474E2C" w:rsidRDefault="00335A6B" w:rsidP="00335A6B">
            <w:pPr>
              <w:jc w:val="center"/>
              <w:rPr>
                <w:rFonts w:hAnsiTheme="minorEastAsia"/>
                <w:sz w:val="20"/>
              </w:rPr>
            </w:pPr>
          </w:p>
        </w:tc>
      </w:tr>
      <w:tr w:rsidR="00335A6B" w:rsidRPr="00474E2C" w14:paraId="2BA226A1" w14:textId="77777777" w:rsidTr="008B7BFD">
        <w:tc>
          <w:tcPr>
            <w:tcW w:w="630" w:type="dxa"/>
          </w:tcPr>
          <w:p w14:paraId="17AD93B2" w14:textId="77777777" w:rsidR="00335A6B" w:rsidRPr="00474E2C" w:rsidRDefault="00335A6B" w:rsidP="00335A6B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1260" w:type="dxa"/>
          </w:tcPr>
          <w:p w14:paraId="0DE4B5B7" w14:textId="77777777" w:rsidR="00335A6B" w:rsidRPr="00474E2C" w:rsidRDefault="00335A6B" w:rsidP="00335A6B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700" w:type="dxa"/>
            <w:tcBorders>
              <w:right w:val="nil"/>
            </w:tcBorders>
          </w:tcPr>
          <w:p w14:paraId="66204FF1" w14:textId="77777777" w:rsidR="00335A6B" w:rsidRPr="00474E2C" w:rsidRDefault="00335A6B" w:rsidP="00335A6B">
            <w:pPr>
              <w:rPr>
                <w:rFonts w:hAnsiTheme="minorEastAsia"/>
                <w:sz w:val="20"/>
              </w:rPr>
            </w:pPr>
          </w:p>
        </w:tc>
        <w:tc>
          <w:tcPr>
            <w:tcW w:w="4025" w:type="dxa"/>
            <w:tcBorders>
              <w:left w:val="nil"/>
            </w:tcBorders>
          </w:tcPr>
          <w:p w14:paraId="2DBF0D7D" w14:textId="77777777" w:rsidR="00335A6B" w:rsidRPr="00474E2C" w:rsidRDefault="00335A6B" w:rsidP="00335A6B">
            <w:pPr>
              <w:ind w:left="-93"/>
              <w:rPr>
                <w:rFonts w:hAnsiTheme="minorEastAsia"/>
                <w:sz w:val="20"/>
              </w:rPr>
            </w:pPr>
          </w:p>
        </w:tc>
        <w:tc>
          <w:tcPr>
            <w:tcW w:w="1470" w:type="dxa"/>
          </w:tcPr>
          <w:p w14:paraId="6B62F1B3" w14:textId="77777777" w:rsidR="00335A6B" w:rsidRPr="00474E2C" w:rsidRDefault="00335A6B" w:rsidP="00335A6B">
            <w:pPr>
              <w:jc w:val="center"/>
              <w:rPr>
                <w:rFonts w:hAnsiTheme="minorEastAsia"/>
                <w:sz w:val="20"/>
              </w:rPr>
            </w:pPr>
          </w:p>
        </w:tc>
        <w:tc>
          <w:tcPr>
            <w:tcW w:w="1470" w:type="dxa"/>
          </w:tcPr>
          <w:p w14:paraId="02F2C34E" w14:textId="77777777" w:rsidR="00335A6B" w:rsidRPr="00474E2C" w:rsidRDefault="00335A6B" w:rsidP="00335A6B">
            <w:pPr>
              <w:jc w:val="center"/>
              <w:rPr>
                <w:rFonts w:hAnsiTheme="minorEastAsia"/>
                <w:sz w:val="20"/>
              </w:rPr>
            </w:pPr>
          </w:p>
        </w:tc>
      </w:tr>
    </w:tbl>
    <w:p w14:paraId="680A4E5D" w14:textId="77777777" w:rsidR="000303FB" w:rsidRPr="00474E2C" w:rsidRDefault="000303FB" w:rsidP="008B7BFD"/>
    <w:p w14:paraId="19219836" w14:textId="77777777" w:rsidR="000303FB" w:rsidRPr="00474E2C" w:rsidRDefault="000303FB" w:rsidP="000303FB"/>
    <w:p w14:paraId="296FEF7D" w14:textId="77777777" w:rsidR="000303FB" w:rsidRPr="00474E2C" w:rsidRDefault="000303FB" w:rsidP="000303FB"/>
    <w:p w14:paraId="7194DBDC" w14:textId="77777777" w:rsidR="000303FB" w:rsidRPr="00474E2C" w:rsidRDefault="000303FB" w:rsidP="000303FB"/>
    <w:p w14:paraId="769D0D3C" w14:textId="77777777" w:rsidR="000303FB" w:rsidRPr="00474E2C" w:rsidRDefault="000303FB" w:rsidP="000303FB"/>
    <w:p w14:paraId="54CD245A" w14:textId="77777777" w:rsidR="000303FB" w:rsidRPr="00474E2C" w:rsidRDefault="000303FB" w:rsidP="000303FB"/>
    <w:p w14:paraId="1231BE67" w14:textId="77777777" w:rsidR="000303FB" w:rsidRPr="00474E2C" w:rsidRDefault="000303FB" w:rsidP="000303FB"/>
    <w:p w14:paraId="36FEB5B0" w14:textId="77777777" w:rsidR="000303FB" w:rsidRPr="00474E2C" w:rsidRDefault="000303FB" w:rsidP="000303FB"/>
    <w:p w14:paraId="30D7AA69" w14:textId="77777777" w:rsidR="000303FB" w:rsidRPr="00474E2C" w:rsidRDefault="000303FB" w:rsidP="000303FB"/>
    <w:p w14:paraId="7196D064" w14:textId="77777777" w:rsidR="000303FB" w:rsidRPr="00474E2C" w:rsidRDefault="000303FB" w:rsidP="000303FB"/>
    <w:p w14:paraId="34FF1C98" w14:textId="77777777" w:rsidR="000303FB" w:rsidRPr="00474E2C" w:rsidRDefault="000303FB" w:rsidP="000303FB"/>
    <w:p w14:paraId="6D072C0D" w14:textId="77777777" w:rsidR="000303FB" w:rsidRPr="00474E2C" w:rsidRDefault="000303FB" w:rsidP="000303FB"/>
    <w:p w14:paraId="48A21919" w14:textId="77777777" w:rsidR="000303FB" w:rsidRPr="00474E2C" w:rsidRDefault="000303FB" w:rsidP="000303FB"/>
    <w:p w14:paraId="6BD18F9B" w14:textId="77777777" w:rsidR="000303FB" w:rsidRPr="00474E2C" w:rsidRDefault="000303FB" w:rsidP="000303FB"/>
    <w:p w14:paraId="238601FE" w14:textId="77777777" w:rsidR="000303FB" w:rsidRPr="00474E2C" w:rsidRDefault="000303FB" w:rsidP="000303FB"/>
    <w:p w14:paraId="0F3CABC7" w14:textId="77777777" w:rsidR="000303FB" w:rsidRPr="00474E2C" w:rsidRDefault="000303FB" w:rsidP="000303FB"/>
    <w:p w14:paraId="5B08B5D1" w14:textId="77777777" w:rsidR="000303FB" w:rsidRPr="00474E2C" w:rsidRDefault="000303FB" w:rsidP="000303FB"/>
    <w:p w14:paraId="16DEB4AB" w14:textId="77777777" w:rsidR="000303FB" w:rsidRPr="00474E2C" w:rsidRDefault="000303FB" w:rsidP="000303FB"/>
    <w:p w14:paraId="0AD9C6F4" w14:textId="77777777" w:rsidR="000303FB" w:rsidRPr="00474E2C" w:rsidRDefault="000303FB" w:rsidP="000303FB"/>
    <w:p w14:paraId="4B1F511A" w14:textId="77777777" w:rsidR="000303FB" w:rsidRPr="00474E2C" w:rsidRDefault="000303FB" w:rsidP="000303FB"/>
    <w:p w14:paraId="7DF4E37C" w14:textId="683E181B" w:rsidR="00AF1F6B" w:rsidRPr="00474E2C" w:rsidRDefault="00AF1F6B" w:rsidP="000303FB">
      <w:pPr>
        <w:tabs>
          <w:tab w:val="left" w:pos="5460"/>
        </w:tabs>
        <w:sectPr w:rsidR="00AF1F6B" w:rsidRPr="00474E2C" w:rsidSect="00335D43">
          <w:headerReference w:type="default" r:id="rId14"/>
          <w:footerReference w:type="default" r:id="rId15"/>
          <w:pgSz w:w="11906" w:h="16838" w:code="9"/>
          <w:pgMar w:top="1134" w:right="1134" w:bottom="1134" w:left="1134" w:header="851" w:footer="567" w:gutter="0"/>
          <w:cols w:space="425"/>
          <w:docGrid w:type="linesAndChars" w:linePitch="360"/>
        </w:sectPr>
      </w:pPr>
    </w:p>
    <w:p w14:paraId="44FB30F8" w14:textId="77777777" w:rsidR="00AF1F6B" w:rsidRPr="00474E2C" w:rsidRDefault="00AF1F6B" w:rsidP="008B7BFD"/>
    <w:p w14:paraId="15F39595" w14:textId="77777777" w:rsidR="00557C5D" w:rsidRPr="00474E2C" w:rsidRDefault="00557C5D" w:rsidP="008B7BFD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目　　次</w:t>
      </w:r>
    </w:p>
    <w:p w14:paraId="1DA6542E" w14:textId="77777777" w:rsidR="004425CD" w:rsidRPr="00474E2C" w:rsidRDefault="004425CD" w:rsidP="004425CD">
      <w:pPr>
        <w:pStyle w:val="10"/>
        <w:rPr>
          <w:rFonts w:ascii="UD デジタル 教科書体 NP" w:eastAsia="UD デジタル 教科書体 NP"/>
        </w:rPr>
      </w:pPr>
    </w:p>
    <w:p>
      <w:pPr>
        <w:pStyle w:val="10"/>
      </w:pPr>
      <w:r>
        <w:rPr>
          <w:rFonts w:ascii="UD デジタル 教科書体 NP" w:eastAsia="UD デジタル 教科書体 NP" w:hint="eastAsia"/>
        </w:rPr>
        <w:fldChar w:fldCharType="begin"/>
        <w:instrText xml:space="preserve"> TOC \o "1-3" \h \z \u </w:instrText>
        <w:fldChar w:fldCharType="separate"/>
      </w:r>
      <w:hyperlink w:anchor="_Toc9000001" w:history="1">
        <w:r>
          <w:t>1.</w:t>
        </w:r>
        <w:r>
          <w:tab/>
        </w:r>
        <w:r>
          <w:t xml:space="preserve">システム構築方針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_Toc9000001 \h </w:instrText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02" w:history="1">
        <w:r>
          <w:t>1.1.</w:t>
        </w:r>
        <w:r>
          <w:tab/>
        </w:r>
        <w:r>
          <w:t xml:space="preserve">システム開発の狙い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_Toc9000002 \h </w:instrText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03" w:history="1">
        <w:r>
          <w:t>2.</w:t>
        </w:r>
        <w:r>
          <w:tab/>
        </w:r>
        <w:r>
          <w:t xml:space="preserve">制約条件・前提条件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_Toc9000003 \h </w:instrText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04" w:history="1">
        <w:r>
          <w:t>3.</w:t>
        </w:r>
        <w:r>
          <w:tab/>
        </w:r>
        <w:r>
          <w:t xml:space="preserve">システム概要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_Toc9000004 \h </w:instrText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05" w:history="1">
        <w:r>
          <w:t>3.1.</w:t>
        </w:r>
        <w:r>
          <w:tab/>
        </w:r>
        <w:r>
          <w:t xml:space="preserve">適用業務範囲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_Toc9000005 \h </w:instrText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06" w:history="1">
        <w:r>
          <w:t>3.2.</w:t>
        </w:r>
        <w:r>
          <w:tab/>
        </w:r>
        <w:r>
          <w:t xml:space="preserve">システム化の考え方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_Toc9000006 \h </w:instrText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07" w:history="1">
        <w:r>
          <w:t>3.3.</w:t>
        </w:r>
        <w:r>
          <w:tab/>
        </w:r>
        <w:r>
          <w:t xml:space="preserve">システム概要図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_Toc9000007 \h </w:instrText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08" w:history="1">
        <w:r>
          <w:t>4.</w:t>
        </w:r>
        <w:r>
          <w:tab/>
        </w:r>
        <w:r>
          <w:t xml:space="preserve">システム構成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_Toc9000008 \h </w:instrText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09" w:history="1">
        <w:r>
          <w:t>4.1.</w:t>
        </w:r>
        <w:r>
          <w:tab/>
        </w:r>
        <w:r>
          <w:t xml:space="preserve">システム構成図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_Toc9000009 \h </w:instrText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10" w:history="1">
        <w:r>
          <w:t>4.2.</w:t>
        </w:r>
        <w:r>
          <w:tab/>
        </w:r>
        <w:r>
          <w:t xml:space="preserve">システム構成表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_Toc9000010 \h </w:instrText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11" w:history="1">
        <w:r>
          <w:t>5.</w:t>
        </w:r>
        <w:r>
          <w:tab/>
        </w:r>
        <w:r>
          <w:t xml:space="preserve">機能設計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_Toc9000011 \h </w:instrText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12" w:history="1">
        <w:r>
          <w:t>5.1.</w:t>
        </w:r>
        <w:r>
          <w:tab/>
        </w:r>
        <w:r>
          <w:t xml:space="preserve">機能一覧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_Toc9000012 \h </w:instrText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13" w:history="1">
        <w:r>
          <w:t>5.2.</w:t>
        </w:r>
        <w:r>
          <w:tab/>
        </w:r>
        <w:r>
          <w:t xml:space="preserve">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_Toc9000013 \h </w:instrText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14" w:history="1">
        <w:r>
          <w:t>5.2.1</w:t>
        </w:r>
        <w:r>
          <w:tab/>
        </w:r>
        <w:r>
          <w:t xml:space="preserve">車両ベース選択機能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_Toc9000014 \h </w:instrText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15" w:history="1">
        <w:r>
          <w:t>5.2.2</w:t>
        </w:r>
        <w:r>
          <w:tab/>
        </w:r>
        <w:r>
          <w:t xml:space="preserve">ベース車両追加機能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_Toc9000015 \h </w:instrText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16" w:history="1">
        <w:r>
          <w:t>5.2.3</w:t>
        </w:r>
        <w:r>
          <w:tab/>
        </w:r>
        <w:r>
          <w:t xml:space="preserve">パーツ追加機能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_Toc9000016 \h </w:instrText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17" w:history="1">
        <w:r>
          <w:t>5.2.4</w:t>
        </w:r>
        <w:r>
          <w:tab/>
        </w:r>
        <w:r>
          <w:t xml:space="preserve">組み合わせ制約機能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_Toc9000017 \h </w:instrText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18" w:history="1">
        <w:r>
          <w:t>5.2.5</w:t>
        </w:r>
        <w:r>
          <w:tab/>
        </w:r>
        <w:r>
          <w:t xml:space="preserve">パーツ・塗装選択機能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_Toc9000018 \h </w:instrText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19" w:history="1">
        <w:r>
          <w:t>5.2.6</w:t>
        </w:r>
        <w:r>
          <w:tab/>
        </w:r>
        <w:r>
          <w:t xml:space="preserve">取り消し機能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_Toc9000019 \h </w:instrText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20" w:history="1">
        <w:r>
          <w:t>5.2.7</w:t>
        </w:r>
        <w:r>
          <w:tab/>
        </w:r>
        <w:r>
          <w:t xml:space="preserve">ビフォーアフター比較機能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_Toc9000020 \h </w:instrText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21" w:history="1">
        <w:r>
          <w:t>5.2.8</w:t>
        </w:r>
        <w:r>
          <w:tab/>
        </w:r>
        <w:r>
          <w:t xml:space="preserve">仕様保存・呼出機能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_Toc9000021 \h </w:instrText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22" w:history="1">
        <w:r>
          <w:t>5.2.9</w:t>
        </w:r>
        <w:r>
          <w:tab/>
        </w:r>
        <w:r>
          <w:t xml:space="preserve">PDF保存機能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_Toc9000022 \h </w:instrText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23" w:history="1">
        <w:r>
          <w:t>5.2.10</w:t>
        </w:r>
        <w:r>
          <w:tab/>
        </w:r>
        <w:r>
          <w:t xml:space="preserve">管理者ログイン機能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_Toc9000023 \h </w:instrText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24" w:history="1">
        <w:r>
          <w:t>6.</w:t>
        </w:r>
        <w:r>
          <w:tab/>
        </w:r>
        <w:r>
          <w:t xml:space="preserve">画面設計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_Toc9000024 \h </w:instrText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25" w:history="1">
        <w:r>
          <w:t>6.1.</w:t>
        </w:r>
        <w:r>
          <w:tab/>
        </w:r>
        <w:r>
          <w:t xml:space="preserve">画面一覧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_Toc9000025 \h </w:instrText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26" w:history="1">
        <w:r>
          <w:t>6.2.</w:t>
        </w:r>
        <w:r>
          <w:tab/>
        </w:r>
        <w:r>
          <w:t xml:space="preserve">画面遷移図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_Toc9000026 \h </w:instrText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27" w:history="1">
        <w:r>
          <w:t>6.3.</w:t>
        </w:r>
        <w:r>
          <w:tab/>
        </w:r>
        <w:r>
          <w:t xml:space="preserve">画面定義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_Toc9000027 \h </w:instrText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28" w:history="1">
        <w:r>
          <w:t>6.3.1</w:t>
        </w:r>
        <w:r>
          <w:tab/>
        </w:r>
        <w:r>
          <w:t xml:space="preserve">画面レイアウト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_Toc9000028 \h </w:instrText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>
      <w:pPr>
        <w:pStyle w:val="30"/>
      </w:pPr>
      <w:hyperlink w:anchor="_Toc9000029" w:history="1">
        <w:r>
          <w:t>6.3.2</w:t>
        </w:r>
        <w:r>
          <w:tab/>
        </w:r>
        <w:r>
          <w:t xml:space="preserve">画面項目定義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_Toc9000029 \h </w:instrText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30" w:history="1">
        <w:r>
          <w:t>7.</w:t>
        </w:r>
        <w:r>
          <w:tab/>
        </w:r>
        <w:r>
          <w:t xml:space="preserve">帳票設計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_Toc9000030 \h </w:instrText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31" w:history="1">
        <w:r>
          <w:t>7.1.</w:t>
        </w:r>
        <w:r>
          <w:tab/>
        </w:r>
        <w:r>
          <w:t xml:space="preserve">帳票一覧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_Toc9000031 \h </w:instrText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32" w:history="1">
        <w:r>
          <w:t>7.2.</w:t>
        </w:r>
        <w:r>
          <w:tab/>
        </w:r>
        <w:r>
          <w:t xml:space="preserve">帳票定義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_Toc9000032 \h </w:instrText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33" w:history="1">
        <w:r>
          <w:t>8.</w:t>
        </w:r>
        <w:r>
          <w:tab/>
        </w:r>
        <w:r>
          <w:t xml:space="preserve">データベース設計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_Toc9000033 \h </w:instrText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34" w:history="1">
        <w:r>
          <w:t>8.1.</w:t>
        </w:r>
        <w:r>
          <w:tab/>
        </w:r>
        <w:r>
          <w:t xml:space="preserve">テーブル定義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_Toc9000034 \h </w:instrText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35" w:history="1">
        <w:r>
          <w:t>8.2.</w:t>
        </w:r>
        <w:r>
          <w:tab/>
        </w:r>
        <w:r>
          <w:t xml:space="preserve">ER図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_Toc9000035 \h </w:instrText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36" w:history="1">
        <w:r>
          <w:t>9.</w:t>
        </w:r>
        <w:r>
          <w:tab/>
        </w:r>
        <w:r>
          <w:t xml:space="preserve">コード設計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_Toc9000036 \h </w:instrText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37" w:history="1">
        <w:r>
          <w:t>9.1.</w:t>
        </w:r>
        <w:r>
          <w:tab/>
        </w:r>
        <w:r>
          <w:t xml:space="preserve">業務コード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_Toc9000037 \h </w:instrText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38" w:history="1">
        <w:r>
          <w:t>9.2.</w:t>
        </w:r>
        <w:r>
          <w:tab/>
        </w:r>
        <w:r>
          <w:t xml:space="preserve">システム制御コード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_Toc9000038 \h </w:instrText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39" w:history="1">
        <w:r>
          <w:t>10.</w:t>
        </w:r>
        <w:r>
          <w:tab/>
        </w:r>
        <w:r>
          <w:t xml:space="preserve">性能設計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_Toc9000039 \h </w:instrText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40" w:history="1">
        <w:r>
          <w:t>11.</w:t>
        </w:r>
        <w:r>
          <w:tab/>
        </w:r>
        <w:r>
          <w:t xml:space="preserve">運用設計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_Toc9000040 \h </w:instrText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41" w:history="1">
        <w:r>
          <w:t>11.1.</w:t>
        </w:r>
        <w:r>
          <w:tab/>
        </w:r>
        <w:r>
          <w:t xml:space="preserve">業務内容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_Toc9000041 \h </w:instrText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42" w:history="1">
        <w:r>
          <w:t>11.2.</w:t>
        </w:r>
        <w:r>
          <w:tab/>
        </w:r>
        <w:r>
          <w:t xml:space="preserve">管理項目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_Toc9000042 \h </w:instrText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43" w:history="1">
        <w:r>
          <w:t>11.3.</w:t>
        </w:r>
        <w:r>
          <w:tab/>
        </w:r>
        <w:r>
          <w:t xml:space="preserve">運用体制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_Toc9000043 \h </w:instrText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44" w:history="1">
        <w:r>
          <w:t>11.4.</w:t>
        </w:r>
        <w:r>
          <w:tab/>
        </w:r>
        <w:r>
          <w:t xml:space="preserve">運用スケジュール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_Toc9000044 \h </w:instrText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45" w:history="1">
        <w:r>
          <w:t>12.</w:t>
        </w:r>
        <w:r>
          <w:tab/>
        </w:r>
        <w:r>
          <w:t xml:space="preserve">信頼性設計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_Toc9000045 \h </w:instrText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46" w:history="1">
        <w:r>
          <w:t>12.1.</w:t>
        </w:r>
        <w:r>
          <w:tab/>
        </w:r>
        <w:r>
          <w:t xml:space="preserve">データバックアップ設計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_Toc9000046 \h </w:instrText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47" w:history="1">
        <w:r>
          <w:t>12.2.</w:t>
        </w:r>
        <w:r>
          <w:tab/>
        </w:r>
        <w:r>
          <w:t xml:space="preserve">データリストア設計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_Toc9000047 \h </w:instrText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48" w:history="1">
        <w:r>
          <w:t>12.3.</w:t>
        </w:r>
        <w:r>
          <w:tab/>
        </w:r>
        <w:r>
          <w:t xml:space="preserve">システムバックアップ設計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_Toc9000048 \h </w:instrText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49" w:history="1">
        <w:r>
          <w:t>12.4.</w:t>
        </w:r>
        <w:r>
          <w:tab/>
        </w:r>
        <w:r>
          <w:t xml:space="preserve">システムリストア設計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_Toc9000049 \h </w:instrText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>
      <w:pPr>
        <w:pStyle w:val="10"/>
      </w:pPr>
      <w:hyperlink w:anchor="_Toc9000050" w:history="1">
        <w:r>
          <w:t>13.</w:t>
        </w:r>
        <w:r>
          <w:tab/>
        </w:r>
        <w:r>
          <w:t xml:space="preserve">保守設計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_Toc9000050 \h </w:instrText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51" w:history="1">
        <w:r>
          <w:t>13.1.</w:t>
        </w:r>
        <w:r>
          <w:tab/>
        </w:r>
        <w:r>
          <w:t xml:space="preserve">監視設計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_Toc9000051 \h </w:instrText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>
      <w:pPr>
        <w:pStyle w:val="20"/>
      </w:pPr>
      <w:hyperlink w:anchor="_Toc9000052" w:history="1">
        <w:r>
          <w:t>13.2.</w:t>
        </w:r>
        <w:r>
          <w:tab/>
        </w:r>
        <w:r>
          <w:t xml:space="preserve">障害対応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_Toc9000052 \h </w:instrText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3041E394" w14:textId="77777777" w:rsidR="00864EF4" w:rsidRPr="00474E2C" w:rsidRDefault="004425CD" w:rsidP="006451F0">
      <w:r>
        <w:rPr>
          <w:rFonts w:hint="eastAsia"/>
          <w:lang w:val="ja-JP"/>
        </w:rPr>
        <w:fldChar w:fldCharType="end"/>
      </w:r>
    </w:p>
    <w:p w14:paraId="722B00AE" w14:textId="77777777" w:rsidR="00864EF4" w:rsidRPr="00474E2C" w:rsidRDefault="00864EF4" w:rsidP="006451F0"/>
    <w:p w14:paraId="42C6D796" w14:textId="77777777" w:rsidR="00864EF4" w:rsidRPr="00474E2C" w:rsidRDefault="00864EF4" w:rsidP="006451F0"/>
    <w:p w14:paraId="6E1831B3" w14:textId="77777777" w:rsidR="00864EF4" w:rsidRPr="00474E2C" w:rsidRDefault="00864EF4" w:rsidP="006451F0"/>
    <w:p w14:paraId="54E11D2A" w14:textId="77777777" w:rsidR="00864EF4" w:rsidRPr="00474E2C" w:rsidRDefault="00864EF4" w:rsidP="006451F0"/>
    <w:p w14:paraId="31126E5D" w14:textId="77777777" w:rsidR="00864EF4" w:rsidRPr="00474E2C" w:rsidRDefault="00864EF4" w:rsidP="006451F0"/>
    <w:p w14:paraId="2DE403A5" w14:textId="77777777" w:rsidR="00864EF4" w:rsidRPr="00474E2C" w:rsidRDefault="00864EF4" w:rsidP="006451F0"/>
    <w:p w14:paraId="62431CDC" w14:textId="77777777" w:rsidR="00864EF4" w:rsidRPr="00474E2C" w:rsidRDefault="00864EF4" w:rsidP="006451F0"/>
    <w:p w14:paraId="49E398E2" w14:textId="77777777" w:rsidR="00864EF4" w:rsidRPr="00474E2C" w:rsidRDefault="00864EF4" w:rsidP="00FD3466"/>
    <w:p w14:paraId="530FBC18" w14:textId="77777777" w:rsidR="00015BE4" w:rsidRPr="00474E2C" w:rsidRDefault="00015BE4" w:rsidP="00FD3466">
      <w:r>
        <w:rPr>
          <w:rFonts w:hint="eastAsia"/>
        </w:rPr>
        <w:t>添付資料(別紙)</w:t>
      </w:r>
    </w:p>
    <w:p w14:paraId="2D16EB19" w14:textId="77777777" w:rsidR="00015BE4" w:rsidRPr="00474E2C" w:rsidRDefault="00015BE4" w:rsidP="00FD3466">
      <w:r>
        <w:rPr>
          <w:rFonts w:hint="eastAsia"/>
        </w:rPr>
        <w:t>別紙１　ユースケース記述(uml/usecases.md)</w:t>
      </w:r>
    </w:p>
    <w:p w14:paraId="60F428C0" w14:textId="77777777" w:rsidR="00015BE4" w:rsidRPr="00474E2C" w:rsidRDefault="00015BE4" w:rsidP="00FD3466">
      <w:r>
        <w:rPr>
          <w:rFonts w:hint="eastAsia"/>
        </w:rPr>
        <w:t>別紙２　各種設計図(クラス図・ユースケース図・ロバストネス図・シーケンス図、uml/design.html)</w:t>
      </w:r>
    </w:p>
    <w:p w14:paraId="46BE165B" w14:textId="77777777" w:rsidR="00864EF4" w:rsidRPr="00474E2C" w:rsidRDefault="00015BE4" w:rsidP="00FD3466">
      <w:r>
        <w:rPr>
          <w:rFonts w:hint="eastAsia"/>
        </w:rPr>
        <w:t>別紙３　テーブル作成SQL(docs/sql/schema.sql)</w:t>
      </w:r>
    </w:p>
    <w:p w14:paraId="16287F21" w14:textId="77777777" w:rsidR="00864EF4" w:rsidRPr="00474E2C" w:rsidRDefault="00864EF4" w:rsidP="006451F0"/>
    <w:p w14:paraId="5BE93A62" w14:textId="77777777" w:rsidR="00864EF4" w:rsidRPr="00474E2C" w:rsidRDefault="00864EF4" w:rsidP="006451F0"/>
    <w:p w14:paraId="384BA73E" w14:textId="77777777" w:rsidR="00864EF4" w:rsidRPr="00474E2C" w:rsidRDefault="00864EF4" w:rsidP="006451F0"/>
    <w:p w14:paraId="34B3F2EB" w14:textId="77777777" w:rsidR="00864EF4" w:rsidRPr="00474E2C" w:rsidRDefault="00864EF4" w:rsidP="006451F0"/>
    <w:p w14:paraId="7D34F5C7" w14:textId="77777777" w:rsidR="004425CD" w:rsidRPr="00474E2C" w:rsidRDefault="004425CD" w:rsidP="004425CD">
      <w:pPr>
        <w:rPr>
          <w:b/>
          <w:bCs/>
        </w:rPr>
        <w:sectPr w:rsidR="004425CD" w:rsidRPr="00474E2C" w:rsidSect="00E859E0">
          <w:headerReference w:type="default" r:id="rId16"/>
          <w:footerReference w:type="default" r:id="rId17"/>
          <w:pgSz w:w="11906" w:h="16838"/>
          <w:pgMar w:top="1134" w:right="1134" w:bottom="1134" w:left="1134" w:header="851" w:footer="567" w:gutter="0"/>
          <w:pgNumType w:fmt="numberInDash" w:start="1"/>
          <w:cols w:space="425"/>
          <w:docGrid w:type="linesAndChars" w:linePitch="360"/>
        </w:sectPr>
      </w:pPr>
    </w:p>
    <w:p>
      <w:pPr>
        <w:pStyle w:val="1"/>
      </w:pPr>
      <w:bookmarkStart w:id="8001" w:name="_Toc9000001"/>
      <w:r>
        <w:t xml:space="preserve">システム構築方針</w:t>
      </w:r>
      <w:bookmarkEnd w:id="8001"/>
    </w:p>
    <w:p>
      <w:pPr>
        <w:pStyle w:val="a2"/>
      </w:pPr>
      <w:r>
        <w:t xml:space="preserve">本システムは、次の方針で構築する。</w:t>
      </w:r>
    </w:p>
    <w:p>
      <w:pPr>
        <w:pStyle w:val="a2"/>
        <w:ind w:left="1061" w:hanging="210"/>
      </w:pPr>
      <w:r>
        <w:t xml:space="preserve">・Webブラウザだけで使えるようにする(インストール不要)。PCとスマートフォンの両方に対応する。</w:t>
      </w:r>
    </w:p>
    <w:p>
      <w:pPr>
        <w:pStyle w:val="a2"/>
        <w:ind w:left="1061" w:hanging="210"/>
      </w:pPr>
      <w:r>
        <w:t xml:space="preserve">・車両・パーツ・色・組み合わせ制約はデータベースで管理し、プログラムを変えずに追加できるようにする。</w:t>
      </w:r>
    </w:p>
    <w:p>
      <w:pPr>
        <w:pStyle w:val="a2"/>
        <w:ind w:left="1061" w:hanging="210"/>
      </w:pPr>
      <w:r>
        <w:t xml:space="preserve">・画面はReact＋TypeScript、サーバーはNode.js＋Express、データベースはMySQLで構築する。</w:t>
      </w:r>
    </w:p>
    <w:p>
      <w:pPr>
        <w:pStyle w:val="a2"/>
        <w:ind w:left="1061" w:hanging="210"/>
      </w:pPr>
      <w:r>
        <w:t xml:space="preserve">・描画・制約判定・取り消し・比較はブラウザ内で処理し、操作がすぐ図に反映されるようにする。</w:t>
      </w:r>
    </w:p>
    <w:p>
      <w:pPr>
        <w:pStyle w:val="a2"/>
        <w:ind w:left="1061" w:hanging="210"/>
      </w:pPr>
      <w:r>
        <w:t xml:space="preserve">・実在メーカーの車名・ロゴ・デザインは使わず、ジャンルを参考にしたオリジナルデザインにする。</w:t>
      </w:r>
    </w:p>
    <w:p>
      <w:pPr>
        <w:pStyle w:val="a2"/>
        <w:ind w:left="1061" w:hanging="210"/>
      </w:pPr>
      <w:r>
        <w:t xml:space="preserve">・現在のプロトタイプ(1ファイル構成)の描画処理を活かして作り直す。</w:t>
      </w:r>
    </w:p>
    <w:p>
      <w:pPr>
        <w:pStyle w:val="2"/>
      </w:pPr>
      <w:bookmarkStart w:id="8002" w:name="_Toc9000002"/>
      <w:r>
        <w:t xml:space="preserve">システム開発の狙い</w:t>
      </w:r>
      <w:bookmarkEnd w:id="8002"/>
    </w:p>
    <w:p>
      <w:pPr>
        <w:pStyle w:val="a2"/>
      </w:pPr>
      <w:r>
        <w:t xml:space="preserve">「2Dカスタムガレージ」は、バイクを真横から見た2Dの図で、パーツや塗装を組み替えてカスタム後の見た目を確かめられるWebアプリケーションである。卒業研究として、次のことをねらう。</w:t>
      </w:r>
    </w:p>
    <w:p>
      <w:pPr>
        <w:pStyle w:val="a2"/>
        <w:ind w:left="1061" w:hanging="210"/>
      </w:pPr>
      <w:r>
        <w:t xml:space="preserve">・実車を改造する前に、完成イメージと変更内容(部品・色・重量や車高の目安)をつかめるようにする。</w:t>
      </w:r>
    </w:p>
    <w:p>
      <w:pPr>
        <w:pStyle w:val="a2"/>
        <w:ind w:left="1061" w:hanging="210"/>
      </w:pPr>
      <w:r>
        <w:t xml:space="preserve">・カタログ写真を見比べるだけではわかりにくい「組み合わせたときの見た目」を、その場で確かめられるようにする。</w:t>
      </w:r>
    </w:p>
    <w:p>
      <w:pPr>
        <w:pStyle w:val="a2"/>
        <w:ind w:left="1061" w:hanging="210"/>
      </w:pPr>
      <w:r>
        <w:t xml:space="preserve">・同時に付けられないパーツの組み合わせを事前に知らせ、検討の手戻りを減らす。</w:t>
      </w:r>
    </w:p>
    <w:p>
      <w:pPr>
        <w:pStyle w:val="a2"/>
        <w:ind w:left="1061" w:hanging="210"/>
      </w:pPr>
      <w:r>
        <w:t xml:space="preserve">・作った仕様を保存・PDF化し、仲間や販売店との相談に使えるようにする。</w:t>
      </w:r>
    </w:p>
    <w:p>
      <w:pPr>
        <w:pStyle w:val="a2"/>
        <w:ind w:left="1061" w:hanging="210"/>
      </w:pPr>
      <w:r>
        <w:t xml:space="preserve">・評価実験(操作時間、アンケート)によって、操作のしやすさと完成イメージのつかみやすさを確かめる。</w:t>
      </w:r>
    </w:p>
    <w:p>
      <w:pPr>
        <w:pStyle w:val="1"/>
      </w:pPr>
      <w:bookmarkStart w:id="8003" w:name="_Toc9000003"/>
      <w:r>
        <w:t xml:space="preserve">制約条件・前提条件</w:t>
      </w:r>
      <w:bookmarkEnd w:id="8003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0"/>
        <w:gridCol w:w="7583"/>
      </w:tblGrid>
      <w:tr>
        <w:trPr>
          <w:tblHeader/>
          <w:cantSplit/>
        </w:trPr>
        <w:tc>
          <w:tcPr>
            <w:tcW w:w="17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区分</w:t>
            </w:r>
          </w:p>
        </w:tc>
        <w:tc>
          <w:tcPr>
            <w:tcW w:w="75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制約条件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開発期間は2026年10月〜2027年2月とする。プログラミングと各種テストは2027年1月15日までに終え、内部発表(2027年1月25日〜2月3日)、外部発表(2027年2月9日)を行う。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制約条件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開発はチームARMYの3名(上釜、江副、和合)で行う。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制約条件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費用をかけない。無償のソフトウェア・サービスだけを使う。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制約条件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実在メーカーの車名・ロゴ・デザインは使わない(著作権・商標への配慮)。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制約条件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対象は2-01〜2-10の10機能とする。共有用URL、会員登録、3D表示は対象外とする。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前提条件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利用者は、PCまたはスマートフォンの最新版ブラウザ(Chrome、Edge、Safari)を使う。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前提条件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サーバーは1台(Ubuntu Server)を用意し、学内LANまたはインターネットから接続できる。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前提条件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一般の利用者はログインしない。保存仕様は、ブラウザごとに発行する利用者キーで区別する。そのため、別の端末やブラウザからは同じ保存仕様を開けない。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前提条件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車両・パーツを追加できるのは、ログインした管理者(チームメンバー)だけとする。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前提条件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シート高・重量などの数値は図面上の目安であり、実車の値を保証しない。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前提条件</w:t>
            </w:r>
          </w:p>
        </w:tc>
        <w:tc>
          <w:tcPr>
            <w:tcW w:w="7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個人情報は扱わない。評価実験の操作ログは、参加者の同意を得て匿名で記録する。</w:t>
            </w:r>
          </w:p>
        </w:tc>
      </w:tr>
    </w:tbl>
    <w:p>
      <w:pPr>
        <w:pStyle w:val="a2"/>
      </w:pPr>
    </w:p>
    <w:p>
      <w:pPr>
        <w:pStyle w:val="1"/>
      </w:pPr>
      <w:bookmarkStart w:id="8004" w:name="_Toc9000004"/>
      <w:r>
        <w:t xml:space="preserve">システム概要</w:t>
      </w:r>
      <w:bookmarkEnd w:id="8004"/>
    </w:p>
    <w:p>
      <w:pPr>
        <w:pStyle w:val="2"/>
      </w:pPr>
      <w:bookmarkStart w:id="8005" w:name="_Toc9000005"/>
      <w:r>
        <w:t xml:space="preserve">適用業務範囲</w:t>
      </w:r>
      <w:bookmarkEnd w:id="8005"/>
    </w:p>
    <w:p>
      <w:pPr>
        <w:pStyle w:val="a2"/>
      </w:pPr>
      <w:r>
        <w:t xml:space="preserve">本システムが対象とする業務は「バイクのカスタム検討」である。対象範囲を次の表に示す。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00"/>
        <w:gridCol w:w="4383"/>
        <w:gridCol w:w="1300"/>
        <w:gridCol w:w="2000"/>
      </w:tblGrid>
      <w:tr>
        <w:trPr>
          <w:tblHeader/>
          <w:cantSplit/>
        </w:trPr>
        <w:tc>
          <w:tcPr>
            <w:tcW w:w="1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業務</w:t>
            </w:r>
          </w:p>
        </w:tc>
        <w:tc>
          <w:tcPr>
            <w:tcW w:w="43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内容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担い手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カスタムの検討</w:t>
            </w:r>
          </w:p>
        </w:tc>
        <w:tc>
          <w:tcPr>
            <w:tcW w:w="43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ベース車両を選び、パーツと塗装を組み替えて、見た目と諸元の目安を確かめる。選べない組み合わせは理由を確かめる。</w:t>
            </w:r>
          </w:p>
        </w:tc>
        <w:tc>
          <w:tcPr>
            <w:tcW w:w="13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2-01、2-04、2-05、2-06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比較</w:t>
            </w:r>
          </w:p>
        </w:tc>
        <w:tc>
          <w:tcPr>
            <w:tcW w:w="43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ノーマル(または保存した仕様)とカスタム後を並べて比べる。</w:t>
            </w:r>
          </w:p>
        </w:tc>
        <w:tc>
          <w:tcPr>
            <w:tcW w:w="13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2-07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記録</w:t>
            </w:r>
          </w:p>
        </w:tc>
        <w:tc>
          <w:tcPr>
            <w:tcW w:w="43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仕様に名前を付けて保存・呼出し、PDFにして持ち出す。</w:t>
            </w:r>
          </w:p>
        </w:tc>
        <w:tc>
          <w:tcPr>
            <w:tcW w:w="13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2-08、2-09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カタログ管理</w:t>
            </w:r>
          </w:p>
        </w:tc>
        <w:tc>
          <w:tcPr>
            <w:tcW w:w="43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車両・パーツ・制約を追加する。</w:t>
            </w:r>
          </w:p>
        </w:tc>
        <w:tc>
          <w:tcPr>
            <w:tcW w:w="13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</w:t>
            </w:r>
          </w:p>
        </w:tc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2-02、2-03、2-10</w:t>
            </w:r>
          </w:p>
        </w:tc>
      </w:tr>
    </w:tbl>
    <w:p>
      <w:pPr>
        <w:pStyle w:val="a2"/>
      </w:pPr>
    </w:p>
    <w:p>
      <w:pPr>
        <w:pStyle w:val="a2"/>
      </w:pPr>
      <w:r>
        <w:t xml:space="preserve">次の業務は対象外とする: パーツの購入・見積り・取付予約、実車の写真との合成、3D表示、他人との共有(URL)、会員登録。</w:t>
      </w:r>
    </w:p>
    <w:p>
      <w:pPr>
        <w:pStyle w:val="2"/>
      </w:pPr>
      <w:bookmarkStart w:id="8006" w:name="_Toc9000006"/>
      <w:r>
        <w:t xml:space="preserve">システム化の考え方</w:t>
      </w:r>
      <w:bookmarkEnd w:id="8006"/>
    </w:p>
    <w:p>
      <w:pPr>
        <w:pStyle w:val="a2"/>
      </w:pPr>
      <w:r>
        <w:t xml:space="preserve">現在のプロトタイプは1つのHTMLファイルで、車両やパーツの定義が描画処理と同じコードの中にあり、保存先もブラウザ内に限られている。本システムでは、次の考え方でシステム化する。</w:t>
      </w:r>
    </w:p>
    <w:p>
      <w:pPr>
        <w:pStyle w:val="a2"/>
        <w:ind w:left="1061" w:hanging="210"/>
      </w:pPr>
      <w:r>
        <w:t xml:space="preserve">・車両・部位・パーツ・色・制約・プリセットを「カタログ」としてデータベースに持ち、画面はカタログを読み込んで描画する。データを足すだけで車両やパーツを増やせる。</w:t>
      </w:r>
    </w:p>
    <w:p>
      <w:pPr>
        <w:pStyle w:val="a2"/>
        <w:ind w:left="1061" w:hanging="210"/>
      </w:pPr>
      <w:r>
        <w:t xml:space="preserve">・1台のバイクの組み方を「仕様」(ベース車両、各部位のパーツ、各塗装部位の色、ローダウン量)として表す。標準仕様・プリセット・保存仕様はすべて同じ形で扱う。</w:t>
      </w:r>
    </w:p>
    <w:p>
      <w:pPr>
        <w:pStyle w:val="a2"/>
        <w:ind w:left="1061" w:hanging="210"/>
      </w:pPr>
      <w:r>
        <w:t xml:space="preserve">・描画、制約判定、取り消し・やり直し、比較、ビルドシートの計算はブラウザ内で行い、通信を待たずに結果を出す。サーバーはカタログの提供と、保存仕様・管理機能を受け持つ。</w:t>
      </w:r>
    </w:p>
    <w:p>
      <w:pPr>
        <w:pStyle w:val="a2"/>
        <w:ind w:left="1061" w:hanging="210"/>
      </w:pPr>
      <w:r>
        <w:t xml:space="preserve">・PDFはブラウザ内で作成し、サーバーには送らない。</w:t>
      </w:r>
    </w:p>
    <w:p>
      <w:pPr>
        <w:pStyle w:val="a2"/>
        <w:ind w:left="1061" w:hanging="210"/>
      </w:pPr>
      <w:r>
        <w:t xml:space="preserve">・管理者だけがログインしてカタログを変更する。一般の利用者はログインせずに使える。</w:t>
      </w:r>
    </w:p>
    <w:p>
      <w:pPr>
        <w:pStyle w:val="2"/>
      </w:pPr>
      <w:bookmarkStart w:id="8007" w:name="_Toc9000007"/>
      <w:r>
        <w:t xml:space="preserve">システム概要図</w:t>
      </w:r>
      <w:bookmarkEnd w:id="8007"/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3720250"/>
            <wp:effectExtent l="0" t="0" r="0" b="0"/>
            <wp:docPr id="9001" name="図 1" descr="システム概要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1" name="design_fig0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図1　システム概要図</w:t>
      </w:r>
    </w:p>
    <w:p>
      <w:pPr>
        <w:pStyle w:val="1"/>
      </w:pPr>
      <w:bookmarkStart w:id="8008" w:name="_Toc9000008"/>
      <w:r>
        <w:t xml:space="preserve">システム構成</w:t>
      </w:r>
      <w:bookmarkEnd w:id="8008"/>
    </w:p>
    <w:p>
      <w:pPr>
        <w:pStyle w:val="a2"/>
      </w:pPr>
      <w:r>
        <w:t xml:space="preserve">[開発言語]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00"/>
        <w:gridCol w:w="3283"/>
        <w:gridCol w:w="4000"/>
      </w:tblGrid>
      <w:tr>
        <w:trPr>
          <w:tblHeader/>
          <w:cantSplit/>
        </w:trPr>
        <w:tc>
          <w:tcPr>
            <w:tcW w:w="20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区分</w:t>
            </w:r>
          </w:p>
        </w:tc>
        <w:tc>
          <w:tcPr>
            <w:tcW w:w="32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言語</w:t>
            </w:r>
          </w:p>
        </w:tc>
        <w:tc>
          <w:tcPr>
            <w:tcW w:w="40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フレームワーク・主なライブラリ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画面(フロントエンド)</w:t>
            </w:r>
          </w:p>
        </w:tc>
        <w:tc>
          <w:tcPr>
            <w:tcW w:w="3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TypeScript、HTML、CSS、SVG</w:t>
            </w:r>
          </w:p>
        </w:tc>
        <w:tc>
          <w:tcPr>
            <w:tcW w:w="4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React 19、Vite、Zustand(状態管理)、jsPDF(PDF作成)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サーバー(バックエンド)</w:t>
            </w:r>
          </w:p>
        </w:tc>
        <w:tc>
          <w:tcPr>
            <w:tcW w:w="3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TypeScript(Node.js)</w:t>
            </w:r>
          </w:p>
        </w:tc>
        <w:tc>
          <w:tcPr>
            <w:tcW w:w="4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Express 5、mysql2、express-session、bcrypt、Ajv(JSON検証)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データベース</w:t>
            </w:r>
          </w:p>
        </w:tc>
        <w:tc>
          <w:tcPr>
            <w:tcW w:w="3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SQL</w:t>
            </w:r>
          </w:p>
        </w:tc>
        <w:tc>
          <w:tcPr>
            <w:tcW w:w="4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MySQL 8.4 LTS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テスト</w:t>
            </w:r>
          </w:p>
        </w:tc>
        <w:tc>
          <w:tcPr>
            <w:tcW w:w="3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TypeScript</w:t>
            </w:r>
          </w:p>
        </w:tc>
        <w:tc>
          <w:tcPr>
            <w:tcW w:w="4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Vitest(単体テスト)、Playwright(画面のテスト)</w:t>
            </w:r>
          </w:p>
        </w:tc>
      </w:tr>
    </w:tbl>
    <w:p>
      <w:pPr>
        <w:pStyle w:val="a2"/>
      </w:pPr>
    </w:p>
    <w:p>
      <w:pPr>
        <w:pStyle w:val="2"/>
      </w:pPr>
      <w:bookmarkStart w:id="8009" w:name="_Toc9000009"/>
      <w:r>
        <w:t xml:space="preserve">システム構成図</w:t>
      </w:r>
      <w:bookmarkEnd w:id="8009"/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2804046"/>
            <wp:effectExtent l="0" t="0" r="0" b="0"/>
            <wp:docPr id="9002" name="図 2" descr="システム構成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2" name="design_fig0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図2　システム構成図</w:t>
      </w:r>
    </w:p>
    <w:p>
      <w:pPr>
        <w:pStyle w:val="2"/>
      </w:pPr>
      <w:bookmarkStart w:id="8010" w:name="_Toc9000010"/>
      <w:r>
        <w:t xml:space="preserve">システム構成表</w:t>
      </w:r>
      <w:bookmarkEnd w:id="8010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2683"/>
        <w:gridCol w:w="3200"/>
      </w:tblGrid>
      <w:tr>
        <w:trPr>
          <w:tblHeader/>
          <w:cantSplit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区分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構成要素</w:t>
            </w:r>
          </w:p>
        </w:tc>
        <w:tc>
          <w:tcPr>
            <w:tcW w:w="26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製品・仕様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ハードウェア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サーバー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PCまたはクラウドの仮想マシン(2コア、メモリ4GB、SSD 40GB以上)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Web・AP・DBサーバーを1台で兼ねる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ハードウェア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利用者端末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PC、スマートフォン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システムを使う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ハードウェア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開発用PC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各メンバーのPC(3台)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開発、テスト、管理画面の操作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OS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サーバーOS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Ubuntu Server 24.04 LTS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ミドルウェア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Webサーバー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Nginx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HTTPSの終端、画面ファイルの配信、/api をAPサーバーへ中継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ミドルウェア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実行環境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Node.js 24 LTS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APサーバーを動かす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ミドルウェア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プロセス管理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PM2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APサーバーの自動起動・再起動、ログ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ミドルウェア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データベース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MySQL 8.4 LTS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カタログ、保存仕様、管理者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ソフトウェア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画面アプリ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React 19 + TypeScript(Viteでビルド)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カスタム画面、管理画面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ソフトウェア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APサーバー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Express 5 + TypeScript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 API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ソフトウェア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PDF作成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jsPDF + 日本語フォント(Noto Sans JP)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ビルドシートの作成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サービス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ソース管理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ソースコード、設計資料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サービス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死活監視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UptimeRobot(無料プラン)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Webサイトの応答を監視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ツール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開発・設計</w:t>
            </w:r>
          </w:p>
        </w:tc>
        <w:tc>
          <w:tcPr>
            <w:tcW w:w="2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VS Code、astah / PlantUML、Excel</w:t>
            </w:r>
          </w:p>
        </w:tc>
        <w:tc>
          <w:tcPr>
            <w:tcW w:w="3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開発、設計図、工程管理</w:t>
            </w:r>
          </w:p>
        </w:tc>
      </w:tr>
    </w:tbl>
    <w:p>
      <w:pPr>
        <w:pStyle w:val="a2"/>
      </w:pPr>
    </w:p>
    <w:p>
      <w:pPr>
        <w:pStyle w:val="a2"/>
      </w:pPr>
      <w:r>
        <w:t xml:space="preserve">APサーバーが提供するAPIを次の表に示す。データはJSONで受け渡す。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83"/>
        <w:gridCol w:w="1100"/>
        <w:gridCol w:w="1200"/>
      </w:tblGrid>
      <w:tr>
        <w:trPr>
          <w:tblHeader/>
          <w:cantSplit/>
        </w:trPr>
        <w:tc>
          <w:tcPr>
            <w:tcW w:w="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メソッド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w="30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内容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認証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/api/vehicles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公開中のベース車両の一覧を返す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不要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/api/vehicles/{id}/catalog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車両のカタログ(部位、パーツ、塗装部位、色、制約、プリセット、標準仕様)を返す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不要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/api/builds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利用者キーに対応する保存仕様の一覧を返す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利用者キー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/api/builds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仕様を保存する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利用者キー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/api/builds/{id}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保存仕様を1件返す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利用者キー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2-07、2-08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/api/builds/{id}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保存仕様を削除する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利用者キー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/api/admin/login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管理者のログイン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－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2-10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/api/admin/logout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管理者のログアウト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セッション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2-10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/api/admin/vehicles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ベース車両を登録する(overwrite=trueで上書き)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セッション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2-02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/api/admin/vehicles/{id}/parts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パーツと制約を登録する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セッション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2-03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/api/health</w:t>
            </w:r>
          </w:p>
        </w:tc>
        <w:tc>
          <w:tcPr>
            <w:tcW w:w="3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APサーバーとDBの稼働確認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不要</w:t>
            </w:r>
          </w:p>
        </w:tc>
        <w:tc>
          <w:tcPr>
            <w:tcW w:w="1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－</w:t>
            </w:r>
          </w:p>
        </w:tc>
      </w:tr>
    </w:tbl>
    <w:p>
      <w:pPr>
        <w:pStyle w:val="a2"/>
      </w:pPr>
    </w:p>
    <w:p>
      <w:pPr>
        <w:pStyle w:val="a2"/>
      </w:pPr>
      <w:r>
        <w:t xml:space="preserve">利用者キーは、初回アクセス時にブラウザでUUIDを作ってlocalStorageに保存し、リクエストヘッダー「X-Owner-Key」で送る。</w:t>
      </w:r>
    </w:p>
    <w:p>
      <w:pPr>
        <w:pStyle w:val="1"/>
      </w:pPr>
      <w:bookmarkStart w:id="8011" w:name="_Toc9000011"/>
      <w:r>
        <w:t xml:space="preserve">機能設計</w:t>
      </w:r>
      <w:bookmarkEnd w:id="8011"/>
    </w:p>
    <w:p>
      <w:pPr>
        <w:pStyle w:val="2"/>
      </w:pPr>
      <w:bookmarkStart w:id="8012" w:name="_Toc9000012"/>
      <w:r>
        <w:t xml:space="preserve">機能一覧</w:t>
      </w:r>
      <w:bookmarkEnd w:id="8012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992"/>
        <w:gridCol w:w="1900"/>
        <w:gridCol w:w="5897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992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機能ＩＤ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5897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　明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車両ベース選択機能</w:t>
            </w:r>
          </w:p>
        </w:tc>
        <w:tc>
          <w:tcPr>
            <w:tcW w:w="58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ベース車両を一覧から選び、その標準仕様を車両ビューとパーツ棚に表示する。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2-02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ベース車両追加機能</w:t>
            </w:r>
          </w:p>
        </w:tc>
        <w:tc>
          <w:tcPr>
            <w:tcW w:w="58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管理者が車両定義ファイル(JSON)を読み込み、新しいベース車両をカタログに登録する。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2-03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パーツ追加機能</w:t>
            </w:r>
          </w:p>
        </w:tc>
        <w:tc>
          <w:tcPr>
            <w:tcW w:w="58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管理者が登録済みの車両にパーツと、そのパーツに関わる組み合わせ制約を追加する。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2-04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組み合わせ制約機能</w:t>
            </w:r>
          </w:p>
        </w:tc>
        <w:tc>
          <w:tcPr>
            <w:tcW w:w="58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パーツを変えるときに制約ルールを判定し、選べない選択肢を無効にして理由を示す。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2-05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パーツ・塗装選択機能</w:t>
            </w:r>
          </w:p>
        </w:tc>
        <w:tc>
          <w:tcPr>
            <w:tcW w:w="58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部位ごとのパーツと塗装の色を選び、車両ビューとビルドシートにすぐ反映する。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2-06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取り消し機能</w:t>
            </w:r>
          </w:p>
        </w:tc>
        <w:tc>
          <w:tcPr>
            <w:tcW w:w="58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直前の変更を取り消す。取り消した変更はやり直すこともできる。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2-07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ビフォーアフター比較機能</w:t>
            </w:r>
          </w:p>
        </w:tc>
        <w:tc>
          <w:tcPr>
            <w:tcW w:w="58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標準仕様(または保存仕様)と現在の仕様を並べ、変更した部位と重量の差を示す。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仕様保存・呼出機能</w:t>
            </w:r>
          </w:p>
        </w:tc>
        <w:tc>
          <w:tcPr>
            <w:tcW w:w="58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現在の仕様に名前を付けてサーバーに保存し、一覧から呼び出す・削除する。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2-09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PDF保存機能</w:t>
            </w:r>
          </w:p>
        </w:tc>
        <w:tc>
          <w:tcPr>
            <w:tcW w:w="58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車両図とビルドシート(部品・色・諸元)を1枚のPDFにして端末に保存する。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2-10</w:t>
            </w:r>
          </w:p>
        </w:tc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管理者ログイン機能</w:t>
            </w:r>
          </w:p>
        </w:tc>
        <w:tc>
          <w:tcPr>
            <w:tcW w:w="58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管理者がIDとパスワードでログインし、管理画面(2-02、2-03)を使えるようにする。</w:t>
            </w:r>
          </w:p>
        </w:tc>
      </w:tr>
    </w:tbl>
    <w:p>
      <w:pPr>
        <w:pStyle w:val="a2"/>
      </w:pPr>
    </w:p>
    <w:p>
      <w:pPr>
        <w:pStyle w:val="2"/>
      </w:pPr>
      <w:bookmarkStart w:id="8013" w:name="_Toc9000013"/>
      <w:r>
        <w:t xml:space="preserve">機能</w:t>
      </w:r>
      <w:bookmarkEnd w:id="8013"/>
    </w:p>
    <w:p>
      <w:pPr>
        <w:pStyle w:val="3"/>
      </w:pPr>
      <w:bookmarkStart w:id="8014" w:name="_Toc9000014"/>
      <w:r>
        <w:t xml:space="preserve">車両ベース選択機能</w:t>
      </w:r>
      <w:bookmarkEnd w:id="8014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0"/>
        <w:gridCol w:w="7483"/>
      </w:tblGrid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車両ベース選択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アクター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事前条件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データベースに公開中のベース車両が1台以上登録されている。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事後条件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選んだ車両の標準仕様が現在の仕様になり、車両ビュー・パーツ棚・ビルドシートがその車両の内容になる。変更履歴は空になる。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 ⑪ベース車両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T_vehicles、T_part_slots、T_parts、T_paint_slots、T_palette_colors、T_constraints、T_presets、T_build_specs、T_build_spec_parts、T_build_spec_colors(参照のみ)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未保存の変更を破棄するかの確認への応答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 ⑦スタイル名、⑧車両ビュー、⑨ビルドシート、⑩諸元、⑫〜⑲パーツ棚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機能説明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①画面を開くと GET /api/vehicles で車両一覧を取得し、⑪に並べる。②利用者が車両を選ぶと GET /api/vehicles/{id}/catalog でカタログを取得する(取得済みの車両は再取得しない)。③標準仕様の複製を現在の仕様にし、変更履歴を消す。④車両図を描画し、パーツ棚をその車両の部位で作り直す。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未保存の変更があるときはW001で確認し、取り消したら何もしない。車両が0件のときはE001を表示する。</w:t>
            </w:r>
          </w:p>
        </w:tc>
      </w:tr>
    </w:tbl>
    <w:p>
      <w:pPr>
        <w:pStyle w:val="a2"/>
      </w:pPr>
    </w:p>
    <w:p>
      <w:pPr>
        <w:pStyle w:val="3"/>
      </w:pPr>
      <w:bookmarkStart w:id="8015" w:name="_Toc9000015"/>
      <w:r>
        <w:t xml:space="preserve">ベース車両追加機能</w:t>
      </w:r>
      <w:bookmarkEnd w:id="8015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0"/>
        <w:gridCol w:w="7483"/>
      </w:tblGrid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2-02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ベース車両追加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アクター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事前条件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管理者がログインしている(2-10)。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事後条件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新しい車両がカタログに登録され、2-01の車両一覧に表示される。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SCR-06 ④車両定義ファイル、⑦登録、⑨上書き確認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T_vehicles(車両コードの重複確認)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車両定義ファイル(JSON。車両の諸元、部位、パーツと描画データ、塗装部位と色、標準仕様、プリセット)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SCR-06 ⑤検証結果、⑥プレビュー、③登録済みの車両、メッセージ(I001、E004)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T_vehicles、T_part_slots、T_parts、T_paint_slots、T_palette_colors、T_constraints、T_presets、T_build_specs、T_build_spec_parts、T_build_spec_colors(追加)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機能説明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①ファイルを選ぶと、ブラウザでJSONスキーマによる検証(必須項目、部位コードの重複、標準仕様がすべての部位を満たすか)を行う。②検証に通れば標準仕様でプレビューを描画する。③登録を押すと POST /api/admin/vehicles で送信する。④サーバーでも同じ検証を行い、1つのトランザクションで全テーブルに登録する。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同じ車両コードがあるときはW003で上書きを確認する。上書き時、保存仕様が参照しているパーツは削除せず公開フラグを0にして残す。</w:t>
            </w:r>
          </w:p>
        </w:tc>
      </w:tr>
    </w:tbl>
    <w:p>
      <w:pPr>
        <w:pStyle w:val="a2"/>
      </w:pPr>
    </w:p>
    <w:p>
      <w:pPr>
        <w:pStyle w:val="3"/>
      </w:pPr>
      <w:bookmarkStart w:id="8016" w:name="_Toc9000016"/>
      <w:r>
        <w:t xml:space="preserve">パーツ追加機能</w:t>
      </w:r>
      <w:bookmarkEnd w:id="8016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0"/>
        <w:gridCol w:w="7483"/>
      </w:tblGrid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2-03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パーツ追加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アクター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事前条件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管理者がログインしている(2-10)。対象のベース車両が登録されている。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事後条件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パーツと制約がカタログに登録され、利用者のパーツ棚に選択肢として表示される。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SCR-07 ③対象の車両、④部位、⑤新しい部位名、⑥パーツ定義ファイル、⑨登録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T_vehicles、T_part_slots、T_parts(参照先の確認)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パーツ定義ファイル(JSON。パーツ名、重量差、価格、描画データ、制約)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SCR-07 ⑦検証結果、⑧プレビュー、メッセージ(I001、E004)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T_parts、T_constraints(追加)、T_part_slots(新しい部位のとき追加)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機能説明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①車両と部位を選び、ファイルを選ぶと検証(必須項目、部位の存在、描画データの形式、制約の参照先パーツの有無)を行う。②標準仕様にこのパーツを付けた図をプレビューする。③登録を押すと POST /api/admin/vehicles/{id}/parts で送信し、サーバーで再検証してから1つのトランザクションで登録する。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新しい部位を作る場合は、部位を作ってからパーツを登録する。</w:t>
            </w:r>
          </w:p>
        </w:tc>
      </w:tr>
    </w:tbl>
    <w:p>
      <w:pPr>
        <w:pStyle w:val="a2"/>
      </w:pPr>
    </w:p>
    <w:p>
      <w:pPr>
        <w:pStyle w:val="3"/>
      </w:pPr>
      <w:bookmarkStart w:id="8017" w:name="_Toc9000017"/>
      <w:r>
        <w:t xml:space="preserve">組み合わせ制約機能</w:t>
      </w:r>
      <w:bookmarkEnd w:id="8017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0"/>
        <w:gridCol w:w="7483"/>
      </w:tblGrid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2-04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組み合わせ制約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アクター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利用者(2-05、2-08から呼ばれる)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事前条件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2-05でパーツの変更が要求された、または2-08で保存仕様が呼び出された。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事後条件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違反がなければ変更が許可される。新しい仕様で選べなくなるパーツは無効表示になり、理由が表示される。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 ⑫プリセット、⑬おまかせ組み、⑮パーツ選択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T_constraints(2-01で取得済みのカタログを使い、通信しない)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変更前の仕様と変更内容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 ⑮無効表示、⑯制約メッセージ(I005、E002)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判定結果(許可／自動解決して許可／拒否)を呼び出し元に返す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機能説明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①現在の仕様に変更を加えた仮の仕様を作る。②車両の制約をすべて評価する。EXCLUDE: 起点と相手を同時に付けられない。REQUIRE: 起点を付けるには相手が必要。③違反がなければ許可し、仮の仕様で選べなくなるパーツを求めて無効表示にする。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自動解決できるルール(例: ネイキッド化するとスクリーンを外す)は、相手のパーツを外して許可し、I005で知らせる。自動解決できない違反は拒否し、E002で説明文を表示する。</w:t>
            </w:r>
          </w:p>
        </w:tc>
      </w:tr>
    </w:tbl>
    <w:p>
      <w:pPr>
        <w:pStyle w:val="a2"/>
      </w:pPr>
    </w:p>
    <w:p>
      <w:pPr>
        <w:pStyle w:val="3"/>
      </w:pPr>
      <w:bookmarkStart w:id="8018" w:name="_Toc9000018"/>
      <w:r>
        <w:t xml:space="preserve">パーツ・塗装選択機能</w:t>
      </w:r>
      <w:bookmarkEnd w:id="8018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0"/>
        <w:gridCol w:w="7483"/>
      </w:tblGrid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2-05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パーツ・塗装選択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アクター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事前条件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2-01でベース車両が選ばれている。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事後条件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現在の仕様が更新され、変更履歴に1件積まれる。車両ビューとビルドシートが更新される。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 ⑧車両ビュー(部位クリック)、⑫〜⑲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 ⑦スタイル名、⑧車両ビュー、⑨ビルドシート、⑩諸元、②③ボタンの有効・無効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機能説明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①パーツを選ぶと2-04で判定する(色の変更は判定しない)。②許可されたら、変更前と変更後の仕様を変更履歴に記録し、やり直し用の履歴を空にする。③現在の仕様を変更後の仕様にする。④車両図を描画し直し、ビルドシートを計算し直す。車両重量＝標準重量＋各パーツの重量差の合計、シート高・最低地上高＝標準値－ローダウン量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プリセット、おまかせ組み、ノーマルに戻すは、複数の部位をまとめて変えても履歴は1件とする。現在の仕様はブラウザのlocalStorageにも書き、再読み込みしても続きから使えるようにする。</w:t>
            </w:r>
          </w:p>
        </w:tc>
      </w:tr>
    </w:tbl>
    <w:p>
      <w:pPr>
        <w:pStyle w:val="a2"/>
      </w:pPr>
    </w:p>
    <w:p>
      <w:pPr>
        <w:pStyle w:val="3"/>
      </w:pPr>
      <w:bookmarkStart w:id="8019" w:name="_Toc9000019"/>
      <w:r>
        <w:t xml:space="preserve">取り消し機能</w:t>
      </w:r>
      <w:bookmarkEnd w:id="8019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0"/>
        <w:gridCol w:w="7483"/>
      </w:tblGrid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2-06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取り消し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アクター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事前条件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変更履歴が1件以上ある(元に戻すボタンが有効)。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事後条件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仕様が1つ前の状態に戻り、車両ビューとビルドシートが更新される。取り消した変更はやり直し用に残る。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 ②元に戻す、③やり直す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キーボード操作(Ctrl+Z、Ctrl+Shift+Z)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 ⑦〜⑩、②③ボタンの有効・無効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機能説明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①元に戻すを押すと、取り消し用の履歴から直前の変更を取り出し、変更前の仕様を現在の仕様にする。②取り出した変更をやり直し用の履歴に移す。③やり直すはその逆を行う。④描画とボタンの状態を更新す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履歴はブラウザのメモリに持ち、最大50件とする(超えたら古いものから捨てる)。車両の切り替えと保存仕様の呼出で履歴は消える。</w:t>
            </w:r>
          </w:p>
        </w:tc>
      </w:tr>
    </w:tbl>
    <w:p>
      <w:pPr>
        <w:pStyle w:val="a2"/>
      </w:pPr>
    </w:p>
    <w:p>
      <w:pPr>
        <w:pStyle w:val="3"/>
      </w:pPr>
      <w:bookmarkStart w:id="8020" w:name="_Toc9000020"/>
      <w:r>
        <w:t xml:space="preserve">ビフォーアフター比較機能</w:t>
      </w:r>
      <w:bookmarkEnd w:id="8020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0"/>
        <w:gridCol w:w="7483"/>
      </w:tblGrid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2-07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ビフォーアフター比較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アクター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事前条件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2-01でベース車両が選ばれている。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事後条件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比較画面を閉じるとカスタム画面に戻る。比較によって仕様は変わらない。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 ④比較、SCR-03 ⑤比較、SCR-02 ①表示切替、②比較相手、⑤境目スライダー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保存仕様を比較相手にする場合 T_saved_builds、T_build_specs、T_build_spec_parts、T_build_spec_colors(GET /api/builds/{id})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SCR-02 ③ビフォー図、④アフター図、⑥差分一覧、⑦差分なし表示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機能説明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①比較相手(標準仕様、または選んだ保存仕様)と現在の仕様を取得する。②両方の車両図を描画する。③部位・塗装部位ごとに比べ、違う部位について変更前・変更後・重量差を求める。④2つの図を並べて(または重ねて)、差分一覧と一緒に表示す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差分がないときはI004を表示する。</w:t>
            </w:r>
          </w:p>
        </w:tc>
      </w:tr>
    </w:tbl>
    <w:p>
      <w:pPr>
        <w:pStyle w:val="a2"/>
      </w:pPr>
    </w:p>
    <w:p>
      <w:pPr>
        <w:pStyle w:val="3"/>
      </w:pPr>
      <w:bookmarkStart w:id="8021" w:name="_Toc9000021"/>
      <w:r>
        <w:t xml:space="preserve">仕様保存・呼出機能</w:t>
      </w:r>
      <w:bookmarkEnd w:id="8021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0"/>
        <w:gridCol w:w="7483"/>
      </w:tblGrid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仕様保存・呼出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アクター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事前条件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保存: 2-01でベース車両が選ばれている。呼出: 保存仕様が1件以上ある。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事後条件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保存: 保存一覧に1件追加される。呼出: 選んだ仕様が現在の仕様になり、車両ビューに表示される。削除: 一覧から消える。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SCR-03 ①保存名、②保存、④呼出、⑥削除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T_saved_builds、T_build_specs、T_build_spec_parts、T_build_spec_colors(参照)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利用者キー(X-Owner-Key)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SCR-03 ③保存一覧、⑦メッセージ(I002、I003、I006、E003、E008)、SCR-01 ⑦〜⑩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T_saved_builds、T_build_specs、T_build_spec_parts、T_build_spec_colors(追加・削除)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機能説明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【保存】名前・現在の仕様・スタイル名を POST /api/builds で送り、サーバーは1つのトランザクションで仕様と保存仕様を登録する。【呼出】GET /api/builds/{id} で取得し、車両が違えば切り替える(2-01の③④)。2-04で整合性を確かめてから現在の仕様にし、変更履歴を消す。【削除】W002で確認し、DELETE /api/builds/{id} で削除する。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1つの利用者キーにつき50件まで保存できる。呼出時、公開を止めたパーツを含む場合は、その部位を標準パーツに置き換えてI006で知らせる。</w:t>
            </w:r>
          </w:p>
        </w:tc>
      </w:tr>
    </w:tbl>
    <w:p>
      <w:pPr>
        <w:pStyle w:val="a2"/>
      </w:pPr>
    </w:p>
    <w:p>
      <w:pPr>
        <w:pStyle w:val="3"/>
      </w:pPr>
      <w:bookmarkStart w:id="8022" w:name="_Toc9000022"/>
      <w:r>
        <w:t xml:space="preserve">PDF保存機能</w:t>
      </w:r>
      <w:bookmarkEnd w:id="8022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0"/>
        <w:gridCol w:w="7483"/>
      </w:tblGrid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2-09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PDF保存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アクター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事前条件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2-01でベース車両が選ばれている。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事後条件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PDFファイルが利用者の端末に保存される。仕様は変わらない。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 ⑥PDF保存、SCR-04 ①用紙の向き、②ビフォー図を含める、④出力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SCR-04 ⑥エラー表示欄(E005)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RPT-01 ビルドシート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「スタイル名_YYYYMMDD.pdf」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機能説明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①現在の仕様で車両図(SVG)を描画し、画像(PNG)に変換する。②部品表・塗装・諸元の表を作る。③jsPDFで、タイトル・日時・図・表をA4の1ページに配置する(日本語フォントを埋め込む)。④ファイルとして端末に渡す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ブラウザがダウンロードを許可しない場合は、PDFを新しいタブで開く。PDFはサーバーに送らない。</w:t>
            </w:r>
          </w:p>
        </w:tc>
      </w:tr>
    </w:tbl>
    <w:p>
      <w:pPr>
        <w:pStyle w:val="a2"/>
      </w:pPr>
    </w:p>
    <w:p>
      <w:pPr>
        <w:pStyle w:val="3"/>
      </w:pPr>
      <w:bookmarkStart w:id="8023" w:name="_Toc9000023"/>
      <w:r>
        <w:t xml:space="preserve">管理者ログイン機能</w:t>
      </w:r>
      <w:bookmarkEnd w:id="8023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800"/>
        <w:gridCol w:w="7483"/>
      </w:tblGrid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2-10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機能名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管理者ログイン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アクター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事前条件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管理者のアカウントがT_adminsに登録されている(初期登録はSQLで行う)。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事後条件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ログインに成功すると管理画面(SCR-06)を使える。ログアウトまたは30分操作がないとセッションが切れる。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SCR-05 ①ログインID、②パスワード、③ログイン、SCR-06/07 ②ログアウト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T_admins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-画面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SCR-06、SCR-05 ④エラー表示欄(E006、E007)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-帳票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-データベース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T_admins(最終ログイン日時、連続失敗回数、ロック解除日時を更新)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-ファイル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セッションCookie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機能説明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keepNext/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①POST /api/admin/login でIDとパスワードを送る。②サーバーはbcryptでパスワードを照合する。③成功したらセッションを作り、Cookie(HttpOnly、Secure、SameSite=Strict)を返す。④管理者用APIはすべてセッションを確認し、ないときは401を返す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5回続けて失敗したら15分間ロックする。通信はHTTPSに限る。</w:t>
            </w:r>
          </w:p>
        </w:tc>
      </w:tr>
    </w:tbl>
    <w:p>
      <w:pPr>
        <w:pStyle w:val="a2"/>
      </w:pPr>
    </w:p>
    <w:p>
      <w:pPr>
        <w:pStyle w:val="1"/>
      </w:pPr>
      <w:bookmarkStart w:id="8024" w:name="_Toc9000024"/>
      <w:r>
        <w:t xml:space="preserve">画面設計</w:t>
      </w:r>
      <w:bookmarkEnd w:id="8024"/>
    </w:p>
    <w:p>
      <w:pPr>
        <w:pStyle w:val="2"/>
      </w:pPr>
      <w:bookmarkStart w:id="8025" w:name="_Toc9000025"/>
      <w:r>
        <w:t xml:space="preserve">画面一覧</w:t>
      </w:r>
      <w:bookmarkEnd w:id="8025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992"/>
        <w:gridCol w:w="1800"/>
        <w:gridCol w:w="3497"/>
        <w:gridCol w:w="1000"/>
        <w:gridCol w:w="1500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992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画面ＩＤ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画面名</w:t>
            </w:r>
          </w:p>
        </w:tc>
        <w:tc>
          <w:tcPr>
            <w:tcW w:w="3497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使用目的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利用部門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カスタム画面</w:t>
            </w:r>
          </w:p>
        </w:tc>
        <w:tc>
          <w:tcPr>
            <w:tcW w:w="34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ベース車両の選択、パーツ・塗装の組み替え、ビルドシートの確認を行うメイン画面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2-01、2-04、2-05、2-06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SCR-02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比較画面</w:t>
            </w:r>
          </w:p>
        </w:tc>
        <w:tc>
          <w:tcPr>
            <w:tcW w:w="34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ビフォーとアフターの図と、変更部位の一覧を表示する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2-07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SCR-03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保存一覧画面</w:t>
            </w:r>
          </w:p>
        </w:tc>
        <w:tc>
          <w:tcPr>
            <w:tcW w:w="34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仕様の保存と、保存済み仕様の呼出・比較・削除を行う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2-08、2-07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SCR-04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PDF出力画面</w:t>
            </w:r>
          </w:p>
        </w:tc>
        <w:tc>
          <w:tcPr>
            <w:tcW w:w="34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PDFの出力条件(用紙の向き、ビフォー図の有無)を選んで出力する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2-09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SCR-05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管理者ログイン画面</w:t>
            </w:r>
          </w:p>
        </w:tc>
        <w:tc>
          <w:tcPr>
            <w:tcW w:w="34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管理者がログインする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2-10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SCR-06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ベース車両追加画面</w:t>
            </w:r>
          </w:p>
        </w:tc>
        <w:tc>
          <w:tcPr>
            <w:tcW w:w="34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車両定義ファイルを読み込み、検証・プレビューして登録する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2-02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SCR-07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パーツ追加画面</w:t>
            </w:r>
          </w:p>
        </w:tc>
        <w:tc>
          <w:tcPr>
            <w:tcW w:w="3497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パーツ定義ファイルを読み込み、検証・プレビューして登録する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2-03</w:t>
            </w:r>
          </w:p>
        </w:tc>
      </w:tr>
    </w:tbl>
    <w:p>
      <w:pPr>
        <w:pStyle w:val="a2"/>
      </w:pPr>
    </w:p>
    <w:p>
      <w:pPr>
        <w:pStyle w:val="2"/>
      </w:pPr>
      <w:bookmarkStart w:id="8026" w:name="_Toc9000026"/>
      <w:r>
        <w:t xml:space="preserve">画面遷移図</w:t>
      </w:r>
      <w:bookmarkEnd w:id="8026"/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4480603"/>
            <wp:effectExtent l="0" t="0" r="0" b="0"/>
            <wp:docPr id="9003" name="図 3" descr="画面遷移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3" name="design_fig0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8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図3　画面遷移図</w:t>
      </w:r>
    </w:p>
    <w:p>
      <w:pPr>
        <w:pStyle w:val="a2"/>
      </w:pPr>
      <w:r>
        <w:t xml:space="preserve">SCR-03とSCR-04は、カスタム画面の上に重ねて表示するダイアログとする。管理画面(SCR-06、SCR-07)は、ログインしていないと開けない(SCR-05に移る)。</w:t>
      </w:r>
    </w:p>
    <w:p>
      <w:pPr>
        <w:pStyle w:val="2"/>
      </w:pPr>
      <w:bookmarkStart w:id="8027" w:name="_Toc9000027"/>
      <w:r>
        <w:t xml:space="preserve">画面定義</w:t>
      </w:r>
      <w:bookmarkEnd w:id="8027"/>
    </w:p>
    <w:p>
      <w:pPr>
        <w:pStyle w:val="3"/>
      </w:pPr>
      <w:bookmarkStart w:id="8028" w:name="_Toc9000028"/>
      <w:r>
        <w:t xml:space="preserve">画面レイアウト</w:t>
      </w:r>
      <w:bookmarkEnd w:id="8028"/>
    </w:p>
    <w:p>
      <w:pPr>
        <w:pStyle w:val="a2"/>
      </w:pPr>
      <w:r>
        <w:t xml:space="preserve">各画面のレイアウトを示す。図中の番号は「画面項目定義」の項目番号と対応する。</w:t>
      </w:r>
    </w:p>
    <w:p>
      <w:pPr>
        <w:pStyle w:val="4"/>
      </w:pPr>
      <w:r>
        <w:t xml:space="preserve">SCR-01 カスタム画面</w:t>
      </w:r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3610086"/>
            <wp:effectExtent l="0" t="0" r="0" b="0"/>
            <wp:docPr id="9004" name="図 4" descr="SCR-01 カスタム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4" name="design_fig0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図4　SCR-01 カスタム画面</w:t>
      </w:r>
    </w:p>
    <w:p>
      <w:pPr>
        <w:pStyle w:val="4"/>
      </w:pPr>
      <w:r>
        <w:t xml:space="preserve">SCR-02 比較画面</w:t>
      </w:r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3488469"/>
            <wp:effectExtent l="0" t="0" r="0" b="0"/>
            <wp:docPr id="9005" name="図 5" descr="SCR-02 比較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5" name="design_fig05.png"/>
                    <pic:cNvPicPr/>
                  </pic:nvPicPr>
                  <pic:blipFill>
                    <a:blip r:embed="rIdFig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8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図5　SCR-02 比較画面</w:t>
      </w:r>
    </w:p>
    <w:p>
      <w:pPr>
        <w:pStyle w:val="4"/>
      </w:pPr>
      <w:r>
        <w:t xml:space="preserve">SCR-03 保存一覧画面</w:t>
      </w:r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3280423"/>
            <wp:effectExtent l="0" t="0" r="0" b="0"/>
            <wp:docPr id="9006" name="図 6" descr="SCR-03 保存一覧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6" name="design_fig06.png"/>
                    <pic:cNvPicPr/>
                  </pic:nvPicPr>
                  <pic:blipFill>
                    <a:blip r:embed="rIdFig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図6　SCR-03 保存一覧画面</w:t>
      </w:r>
    </w:p>
    <w:p>
      <w:pPr>
        <w:pStyle w:val="4"/>
      </w:pPr>
      <w:r>
        <w:t xml:space="preserve">SCR-04 PDF出力画面</w:t>
      </w:r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4204014"/>
            <wp:effectExtent l="0" t="0" r="0" b="0"/>
            <wp:docPr id="9007" name="図 7" descr="SCR-04 PDF出力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7" name="design_fig07.png"/>
                    <pic:cNvPicPr/>
                  </pic:nvPicPr>
                  <pic:blipFill>
                    <a:blip r:embed="rIdFig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図7　SCR-04 PDF出力画面</w:t>
      </w:r>
    </w:p>
    <w:p>
      <w:pPr>
        <w:pStyle w:val="4"/>
      </w:pPr>
      <w:r>
        <w:t xml:space="preserve">SCR-05 管理者ログイン画面</w:t>
      </w:r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3547994"/>
            <wp:effectExtent l="0" t="0" r="0" b="0"/>
            <wp:docPr id="9008" name="図 8" descr="SCR-05 管理者ログイン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8" name="design_fig08.png"/>
                    <pic:cNvPicPr/>
                  </pic:nvPicPr>
                  <pic:blipFill>
                    <a:blip r:embed="rIdFig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図8　SCR-05 管理者ログイン画面</w:t>
      </w:r>
    </w:p>
    <w:p>
      <w:pPr>
        <w:pStyle w:val="4"/>
      </w:pPr>
      <w:r>
        <w:t xml:space="preserve">SCR-06 ベース車両追加画面</w:t>
      </w:r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3264439"/>
            <wp:effectExtent l="0" t="0" r="0" b="0"/>
            <wp:docPr id="9009" name="図 9" descr="SCR-06 ベース車両追加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9" name="design_fig09.png"/>
                    <pic:cNvPicPr/>
                  </pic:nvPicPr>
                  <pic:blipFill>
                    <a:blip r:embed="rIdFig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図9　SCR-06 ベース車両追加画面</w:t>
      </w:r>
    </w:p>
    <w:p>
      <w:pPr>
        <w:pStyle w:val="4"/>
      </w:pPr>
      <w:r>
        <w:t xml:space="preserve">SCR-07 パーツ追加画面</w:t>
      </w:r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3142823"/>
            <wp:effectExtent l="0" t="0" r="0" b="0"/>
            <wp:docPr id="9010" name="図 10" descr="SCR-07 パーツ追加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0" name="design_fig10.png"/>
                    <pic:cNvPicPr/>
                  </pic:nvPicPr>
                  <pic:blipFill>
                    <a:blip r:embed="rIdFig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図10　SCR-07 パーツ追加画面</w:t>
      </w:r>
    </w:p>
    <w:p>
      <w:pPr>
        <w:pStyle w:val="3"/>
      </w:pPr>
      <w:bookmarkStart w:id="8029" w:name="_Toc9000029"/>
      <w:r>
        <w:t xml:space="preserve">画面項目定義</w:t>
      </w:r>
      <w:bookmarkEnd w:id="8029"/>
    </w:p>
    <w:p>
      <w:pPr>
        <w:pStyle w:val="4"/>
      </w:pPr>
      <w:r>
        <w:t xml:space="preserve">SCR-01 カスタム画面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1600"/>
        <w:gridCol w:w="1350"/>
        <w:gridCol w:w="850"/>
        <w:gridCol w:w="4989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項目名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種類</w:t>
            </w:r>
          </w:p>
        </w:tc>
        <w:tc>
          <w:tcPr>
            <w:tcW w:w="8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入出力</w:t>
            </w:r>
          </w:p>
        </w:tc>
        <w:tc>
          <w:tcPr>
            <w:tcW w:w="4989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表示条件・挙動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システム名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ラベル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常に表示する。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元に戻す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取り消し用の履歴が1件以上あるときだけ有効。押すと直前の変更を取り消す(2-06)。Ctrl+Zでも同じ動作。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やり直す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やり直し用の履歴が1件以上あるときだけ有効。押すと取り消した変更をやり直す。Ctrl+Shift+Zでも同じ動作。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比較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押すと比較画面(SCR-02)を開く。ビフォーは標準仕様。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保存一覧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押すと保存一覧画面(SCR-03)を開く。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PDF保存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押すとPDF出力画面(SCR-04)を開く。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スタイル名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ラベル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現在の仕様から判定したスタイル名(例: ボバー)を表示する。仕様が変わるたびに更新する。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車両ビュー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SVG図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現在の仕様で車両図を描画する。部位をクリックすると、その部位のパーツ選択欄(15)へスクロールし、欄を一時的に強調する。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ビルドシート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部位ごとのパーツ名と、塗装部位ごとの色名・色見本を一覧で表示する。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諸元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ラベル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シート高・最低地上高・車両重量の目安を表示する。「数値は図面上の目安です」と注記する。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選択ボタン群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カタログの車両を並べる。未保存の変更がある状態で別の車両を選ぶと、確認メッセージ(W001)を出す。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プリセット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選択ボタン群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車両のプリセットを並べる。選ぶと複数の部位をまとめて変更し、履歴には1件として記録する。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おまかせ組み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パーツと色をランダムに選ぶ。制約に違反する組み合わせは選ばない。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ノーマルに戻す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標準仕様に戻す。履歴には1件として記録する(元に戻すで復元できる)。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パーツ選択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選択ボタン群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部位ごとに表示する。選択中のパーツは強調表示。制約で選べないパーツは無効表示にする。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制約メッセージ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ラベル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無効なパーツがある部位、または自動解決したときに、制約ルールの説明文(I005、E002)を表示する。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色見本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選択ボタン群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塗装部位ごとにパレットの色を並べる。色名はツールチップと読み上げで示す。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カスタム色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カラーピッカー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パレットにない色を指定する。ビルドシートでは「カスタム」と表示する。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ローダウン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スライダー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0〜車両ごとの上限(mm)を1mm単位で指定する。値の表示も併せて更新する。</w:t>
            </w:r>
          </w:p>
        </w:tc>
      </w:tr>
    </w:tbl>
    <w:p>
      <w:pPr>
        <w:pStyle w:val="a2"/>
      </w:pPr>
    </w:p>
    <w:p>
      <w:pPr>
        <w:pStyle w:val="4"/>
      </w:pPr>
      <w:r>
        <w:t xml:space="preserve">SCR-02 比較画面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1600"/>
        <w:gridCol w:w="1350"/>
        <w:gridCol w:w="850"/>
        <w:gridCol w:w="4989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項目名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種類</w:t>
            </w:r>
          </w:p>
        </w:tc>
        <w:tc>
          <w:tcPr>
            <w:tcW w:w="8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入出力</w:t>
            </w:r>
          </w:p>
        </w:tc>
        <w:tc>
          <w:tcPr>
            <w:tcW w:w="4989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表示条件・挙動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表示切替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切替ボタン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「並べる」と「重ねる」を切り替える。初期値は「並べる」。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比較相手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プルダウン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標準仕様または保存仕様を選ぶ。保存一覧(SCR-03)から開いた場合はその保存仕様を初期値にする。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ビフォー図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SVG図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比較相手の仕様で描画する。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アフター図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SVG図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現在の仕様で描画する。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境目スライダー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スライダー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「重ねる」のときだけ表示する。動かすと、ビフォーとアフターの境目が左右に移動する。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差分一覧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変更のある部位ごとに、部位・変更前・変更後・重量差を表示し、最終行に重量差の合計を出す。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差分なし表示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ラベル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差分がないときだけ「ノーマルから変更はありません」(I004)を表示する。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閉じる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カスタム画面(SCR-01)に戻る。仕様は変わらない。Escキーでも閉じる。</w:t>
            </w:r>
          </w:p>
        </w:tc>
      </w:tr>
    </w:tbl>
    <w:p>
      <w:pPr>
        <w:pStyle w:val="a2"/>
      </w:pPr>
    </w:p>
    <w:p>
      <w:pPr>
        <w:pStyle w:val="4"/>
      </w:pPr>
      <w:r>
        <w:t xml:space="preserve">SCR-03 保存一覧画面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1600"/>
        <w:gridCol w:w="1350"/>
        <w:gridCol w:w="850"/>
        <w:gridCol w:w="4989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項目名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種類</w:t>
            </w:r>
          </w:p>
        </w:tc>
        <w:tc>
          <w:tcPr>
            <w:tcW w:w="8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入出力</w:t>
            </w:r>
          </w:p>
        </w:tc>
        <w:tc>
          <w:tcPr>
            <w:tcW w:w="4989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表示条件・挙動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テキストボックス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全角・半角50文字以内。省略すると「ビルド #番号」にする。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現在の仕様を保存する(POST /api/builds)。成功したら一覧の先頭に追加し、I002を表示する。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保存一覧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利用者キーに対応する保存仕様を新しい順に表示する(最大50件)。0件のときは案内文を表示する。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呼出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リンク(行)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行を押すと仕様を呼び出し、カスタム画面に戻る。未保存の変更がある場合はW001で確認する。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比較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その保存仕様をビフォーにして比較画面(SCR-02)を開く。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削除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確認(W002)のあと削除する(DELETE /api/builds/{id})。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メッセージ欄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ラベル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保存・削除の結果、エラー(E003、E008)を表示する。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閉じる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カスタム画面(SCR-01)に戻る。</w:t>
            </w:r>
          </w:p>
        </w:tc>
      </w:tr>
    </w:tbl>
    <w:p>
      <w:pPr>
        <w:pStyle w:val="a2"/>
      </w:pPr>
    </w:p>
    <w:p>
      <w:pPr>
        <w:pStyle w:val="4"/>
      </w:pPr>
      <w:r>
        <w:t xml:space="preserve">SCR-04 PDF出力画面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1600"/>
        <w:gridCol w:w="1350"/>
        <w:gridCol w:w="850"/>
        <w:gridCol w:w="4989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項目名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種類</w:t>
            </w:r>
          </w:p>
        </w:tc>
        <w:tc>
          <w:tcPr>
            <w:tcW w:w="8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入出力</w:t>
            </w:r>
          </w:p>
        </w:tc>
        <w:tc>
          <w:tcPr>
            <w:tcW w:w="4989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表示条件・挙動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用紙の向き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ラジオボタン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「横」「縦」から選ぶ。初期値は「横」(A4)。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ビフォー図を含める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チェックボックス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オンにすると、標準仕様の図も並べて出力する。初期値はオフ。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ファイル名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ラベル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「スタイル名_YYYYMMDD.pdf」を表示する。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PDFを作成して端末に保存する。作成中はボタンを無効にし、処理中の表示を出す。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キャンセル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何もせずにカスタム画面に戻る。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エラー表示欄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ラベル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PDFを作成できなかったとき、E005を表示する。</w:t>
            </w:r>
          </w:p>
        </w:tc>
      </w:tr>
    </w:tbl>
    <w:p>
      <w:pPr>
        <w:pStyle w:val="a2"/>
      </w:pPr>
    </w:p>
    <w:p>
      <w:pPr>
        <w:pStyle w:val="4"/>
      </w:pPr>
      <w:r>
        <w:t xml:space="preserve">SCR-05 管理者ログイン画面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1600"/>
        <w:gridCol w:w="1350"/>
        <w:gridCol w:w="850"/>
        <w:gridCol w:w="4989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項目名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種類</w:t>
            </w:r>
          </w:p>
        </w:tc>
        <w:tc>
          <w:tcPr>
            <w:tcW w:w="8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入出力</w:t>
            </w:r>
          </w:p>
        </w:tc>
        <w:tc>
          <w:tcPr>
            <w:tcW w:w="4989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表示条件・挙動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ログインID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テキストボックス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半角英数字30文字以内。必須。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パスワード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パスワード入力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8〜64文字。入力内容は伏せ字で表示する。必須。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ログイン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ID・パスワードを照合する(POST /api/admin/login)。成功するとベース車両追加画面(SCR-06)へ移る。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エラー表示欄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ラベル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照合に失敗したときE006、ロック中のときE007を表示する。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利用者画面へ戻る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リンク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カスタム画面(SCR-01)を開く。</w:t>
            </w:r>
          </w:p>
        </w:tc>
      </w:tr>
    </w:tbl>
    <w:p>
      <w:pPr>
        <w:pStyle w:val="a2"/>
      </w:pPr>
    </w:p>
    <w:p>
      <w:pPr>
        <w:pStyle w:val="4"/>
      </w:pPr>
      <w:r>
        <w:t xml:space="preserve">SCR-06 ベース車両追加画面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1600"/>
        <w:gridCol w:w="1350"/>
        <w:gridCol w:w="850"/>
        <w:gridCol w:w="4989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項目名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種類</w:t>
            </w:r>
          </w:p>
        </w:tc>
        <w:tc>
          <w:tcPr>
            <w:tcW w:w="8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入出力</w:t>
            </w:r>
          </w:p>
        </w:tc>
        <w:tc>
          <w:tcPr>
            <w:tcW w:w="4989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表示条件・挙動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管理メニュー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タブ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「ベース車両追加」「パーツ追加」を切り替える。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ログアウト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セッションを終了し、ログイン画面(SCR-05)に戻る。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登録済みの車両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車両コードと車両名を一覧で表示する。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車両定義ファイル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ファイル選択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JSONファイル(1MB以内)を選ぶ。選ぶとすぐに検証する。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検証結果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検証項目ごとにOK、またはエラーの理由を表示する。エラーが1件でもあれば登録ボタンを無効にする。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プレビュー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SVG図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検証に通ったとき、標準仕様で車両図を描画する。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登録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車両を登録する(POST /api/admin/vehicles)。成功したらI001を表示し、一覧(3)を更新する。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取消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選んだファイルと検証結果を消す。何も登録しない。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上書き確認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ダイアログ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同じ車両コードがあるときだけ表示する(W003)。「はい」で上書き、「いいえ」で登録しない。</w:t>
            </w:r>
          </w:p>
        </w:tc>
      </w:tr>
    </w:tbl>
    <w:p>
      <w:pPr>
        <w:pStyle w:val="a2"/>
      </w:pPr>
    </w:p>
    <w:p>
      <w:pPr>
        <w:pStyle w:val="4"/>
      </w:pPr>
      <w:r>
        <w:t xml:space="preserve">SCR-07 パーツ追加画面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1600"/>
        <w:gridCol w:w="1350"/>
        <w:gridCol w:w="850"/>
        <w:gridCol w:w="4989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項目名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種類</w:t>
            </w:r>
          </w:p>
        </w:tc>
        <w:tc>
          <w:tcPr>
            <w:tcW w:w="8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入出力</w:t>
            </w:r>
          </w:p>
        </w:tc>
        <w:tc>
          <w:tcPr>
            <w:tcW w:w="4989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表示条件・挙動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管理メニュー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タブ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SCR-06と同じ。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ログアウト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SCR-06と同じ。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対象の車両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プルダウン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登録済みの車両から選ぶ。必須。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プルダウン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対象車両の部位から選ぶ。末尾に「新しい部位…」を置く。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新しい部位名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テキストボックス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「新しい部位…」を選んだときだけ表示する。30文字以内。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パーツ定義ファイル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ファイル選択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JSONファイル(1MB以内)を選ぶ。選ぶとすぐに検証する。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検証結果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必須項目、描画データの形式、制約の参照先パーツの有無を表示する。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プレビュー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SVG図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標準仕様にこのパーツを付けた車両図を描画する。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登録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パーツと制約を登録する(POST /api/admin/vehicles/{id}/parts)。成功したらI001を表示する。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取消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ボタン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w="4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選んだファイルと検証結果を消す。何も登録しない。</w:t>
            </w:r>
          </w:p>
        </w:tc>
      </w:tr>
    </w:tbl>
    <w:p>
      <w:pPr>
        <w:pStyle w:val="a2"/>
      </w:pPr>
    </w:p>
    <w:p>
      <w:pPr>
        <w:pStyle w:val="1"/>
      </w:pPr>
      <w:bookmarkStart w:id="8030" w:name="_Toc9000030"/>
      <w:r>
        <w:t xml:space="preserve">帳票設計</w:t>
      </w:r>
      <w:bookmarkEnd w:id="8030"/>
    </w:p>
    <w:p>
      <w:pPr>
        <w:pStyle w:val="a2"/>
      </w:pPr>
      <w:r>
        <w:t xml:space="preserve">本システムが出力する帳票は、カスタムした仕様を1枚にまとめたビルドシート(PDF)の1種類である。</w:t>
      </w:r>
    </w:p>
    <w:p>
      <w:pPr>
        <w:pStyle w:val="2"/>
      </w:pPr>
      <w:bookmarkStart w:id="8031" w:name="_Toc9000031"/>
      <w:r>
        <w:t xml:space="preserve">帳票一覧</w:t>
      </w:r>
      <w:bookmarkEnd w:id="8031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900"/>
        <w:gridCol w:w="1500"/>
        <w:gridCol w:w="2589"/>
        <w:gridCol w:w="1100"/>
        <w:gridCol w:w="900"/>
        <w:gridCol w:w="800"/>
        <w:gridCol w:w="1000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帳票ＩＤ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帳票名</w:t>
            </w:r>
          </w:p>
        </w:tc>
        <w:tc>
          <w:tcPr>
            <w:tcW w:w="2589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使用目的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作成部門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利用部門</w:t>
            </w:r>
          </w:p>
        </w:tc>
        <w:tc>
          <w:tcPr>
            <w:tcW w:w="8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入出力区分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RPT-01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ビルドシート</w:t>
            </w:r>
          </w:p>
        </w:tc>
        <w:tc>
          <w:tcPr>
            <w:tcW w:w="25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カスタム内容(図・部品・色・諸元)を1枚にまとめ、相談や記録に使う</w:t>
            </w:r>
          </w:p>
        </w:tc>
        <w:tc>
          <w:tcPr>
            <w:tcW w:w="11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システム(利用者の操作で作成)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</w:t>
            </w:r>
          </w:p>
        </w:tc>
        <w:tc>
          <w:tcPr>
            <w:tcW w:w="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2-09</w:t>
            </w:r>
          </w:p>
        </w:tc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</w:t>
            </w:r>
          </w:p>
        </w:tc>
      </w:tr>
    </w:tbl>
    <w:p>
      <w:pPr>
        <w:pStyle w:val="a2"/>
      </w:pPr>
    </w:p>
    <w:p>
      <w:pPr>
        <w:pStyle w:val="2"/>
      </w:pPr>
      <w:bookmarkStart w:id="8032" w:name="_Toc9000032"/>
      <w:r>
        <w:t xml:space="preserve">帳票定義</w:t>
      </w:r>
      <w:bookmarkEnd w:id="8032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00"/>
        <w:gridCol w:w="7283"/>
      </w:tblGrid>
      <w:tr>
        <w:trPr>
          <w:tblHeader/>
          <w:cantSplit/>
        </w:trPr>
        <w:tc>
          <w:tcPr>
            <w:tcW w:w="20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項目</w:t>
            </w:r>
          </w:p>
        </w:tc>
        <w:tc>
          <w:tcPr>
            <w:tcW w:w="72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帳票ID・帳票名</w:t>
            </w:r>
          </w:p>
        </w:tc>
        <w:tc>
          <w:tcPr>
            <w:tcW w:w="7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RPT-01 ビルドシート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形式</w:t>
            </w:r>
          </w:p>
        </w:tc>
        <w:tc>
          <w:tcPr>
            <w:tcW w:w="7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PDF(A4、1ページ)。向きは横(初期値)または縦。日本語フォント(Noto Sans JP)を埋め込む。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ファイル名</w:t>
            </w:r>
          </w:p>
        </w:tc>
        <w:tc>
          <w:tcPr>
            <w:tcW w:w="7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「スタイル名_YYYYMMDD.pdf」(例: ストリートファイター_20261102.pdf)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作成方法</w:t>
            </w:r>
          </w:p>
        </w:tc>
        <w:tc>
          <w:tcPr>
            <w:tcW w:w="7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ブラウザ内でjsPDFにより作成する。サーバーには送らない。</w:t>
            </w:r>
          </w:p>
        </w:tc>
      </w:tr>
    </w:tbl>
    <w:p>
      <w:pPr>
        <w:pStyle w:val="a2"/>
      </w:pPr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4250172"/>
            <wp:effectExtent l="0" t="0" r="0" b="0"/>
            <wp:docPr id="9011" name="図 11" descr="RPT-01 ビルドシート(A4横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1" name="design_fig11.png"/>
                    <pic:cNvPicPr/>
                  </pic:nvPicPr>
                  <pic:blipFill>
                    <a:blip r:embed="rIdFig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5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図11　RPT-01 ビルドシート(A4横)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1800"/>
        <w:gridCol w:w="4489"/>
        <w:gridCol w:w="2500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項目名</w:t>
            </w:r>
          </w:p>
        </w:tc>
        <w:tc>
          <w:tcPr>
            <w:tcW w:w="4489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内容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データの出どころ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タイトル</w:t>
            </w:r>
          </w:p>
        </w:tc>
        <w:tc>
          <w:tcPr>
            <w:tcW w:w="44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スタイル名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現在の仕様から判定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出力日時</w:t>
            </w:r>
          </w:p>
        </w:tc>
        <w:tc>
          <w:tcPr>
            <w:tcW w:w="44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YYYY/MM/DD HH:MM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端末の日時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</w:t>
            </w:r>
          </w:p>
        </w:tc>
        <w:tc>
          <w:tcPr>
            <w:tcW w:w="44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車両名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T_vehicles.name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カスタム後の車両図</w:t>
            </w:r>
          </w:p>
        </w:tc>
        <w:tc>
          <w:tcPr>
            <w:tcW w:w="44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現在の仕様で描画した図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現在の仕様、T_parts.svg_template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ノーマルの車両図</w:t>
            </w:r>
          </w:p>
        </w:tc>
        <w:tc>
          <w:tcPr>
            <w:tcW w:w="44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標準仕様で描画した図。「ビフォー図を含める」を選んだときだけ出す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標準仕様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部品表</w:t>
            </w:r>
          </w:p>
        </w:tc>
        <w:tc>
          <w:tcPr>
            <w:tcW w:w="44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部位、パーツ名、重量差(kg)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T_part_slots、T_parts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</w:t>
            </w:r>
          </w:p>
        </w:tc>
        <w:tc>
          <w:tcPr>
            <w:tcW w:w="44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塗装部位、色名(パレット外は「カスタム」)、色見本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T_paint_slots、T_palette_colors、仕様の色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諸元</w:t>
            </w:r>
          </w:p>
        </w:tc>
        <w:tc>
          <w:tcPr>
            <w:tcW w:w="44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シート高、最低地上高、車両重量、ローダウン量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2-05と同じ計算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注記</w:t>
            </w:r>
          </w:p>
        </w:tc>
        <w:tc>
          <w:tcPr>
            <w:tcW w:w="44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「数値は図面上の目安であり、実車の値を保証するものではありません。」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固定文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フッター</w:t>
            </w:r>
          </w:p>
        </w:tc>
        <w:tc>
          <w:tcPr>
            <w:tcW w:w="44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システム名、ページ番号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固定文</w:t>
            </w:r>
          </w:p>
        </w:tc>
      </w:tr>
    </w:tbl>
    <w:p>
      <w:pPr>
        <w:pStyle w:val="a2"/>
      </w:pPr>
    </w:p>
    <w:p>
      <w:pPr>
        <w:pStyle w:val="1"/>
      </w:pPr>
      <w:bookmarkStart w:id="8033" w:name="_Toc9000033"/>
      <w:r>
        <w:t xml:space="preserve">データベース設計</w:t>
      </w:r>
      <w:bookmarkEnd w:id="8033"/>
    </w:p>
    <w:p>
      <w:pPr>
        <w:pStyle w:val="a2"/>
      </w:pPr>
      <w:r>
        <w:t xml:space="preserve">データベースはMySQL 8.4 LTS、データベース名は custom_garage、文字コードは utf8mb4 とする。テーブルを作るSQLは別紙3に示す。</w:t>
      </w:r>
    </w:p>
    <w:p>
      <w:pPr>
        <w:pStyle w:val="2"/>
      </w:pPr>
      <w:bookmarkStart w:id="8034" w:name="_Toc9000034"/>
      <w:r>
        <w:t xml:space="preserve">テーブル定義</w:t>
      </w:r>
      <w:bookmarkEnd w:id="8034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"/>
        <w:gridCol w:w="2600"/>
        <w:gridCol w:w="2200"/>
        <w:gridCol w:w="3989"/>
      </w:tblGrid>
      <w:tr>
        <w:trPr>
          <w:tblHeader/>
          <w:cantSplit/>
        </w:trPr>
        <w:tc>
          <w:tcPr>
            <w:tcW w:w="494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テーブル名称</w:t>
            </w:r>
          </w:p>
        </w:tc>
        <w:tc>
          <w:tcPr>
            <w:tcW w:w="3989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カスタムの土台にする車両。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T_part_slots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タンク、マフラーなど、パーツを付ける場所。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T_parts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部位に取り付けるパーツと、その描画データ。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T_paint_slots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メインカラー、フレームなど、色を塗り分ける場所。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T_palette_colors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塗装部位の色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塗装部位ごとの色の候補(パレット)。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T_constraints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組み合わせ制約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同時に付けられない／一緒に必要、などのルール。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T_build_specs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標準仕様・プリセット・保存仕様で共通の「組み合わせ」。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T_build_spec_parts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仕様(パーツ)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仕様の中で、各部位に付けたパーツ。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T_build_spec_colors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仕様(塗装部位の色)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仕様の中で、各塗装部位の色。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T_saved_builds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保存仕様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名前と保存日時を付けて保存した仕様。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T_presets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プリセット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ボバー、チョッパーなど、あらかじめ用意した仕様。</w:t>
            </w:r>
          </w:p>
        </w:tc>
      </w:tr>
      <w:tr>
        <w:trPr>
          <w:cantSplit/>
        </w:trPr>
        <w:tc>
          <w:tcPr>
            <w:tcW w:w="494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T_admins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</w:t>
            </w:r>
          </w:p>
        </w:tc>
        <w:tc>
          <w:tcPr>
            <w:tcW w:w="3989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管理画面にログインできる管理者。</w:t>
            </w:r>
          </w:p>
        </w:tc>
      </w:tr>
    </w:tbl>
    <w:p>
      <w:pPr>
        <w:pStyle w:val="a2"/>
      </w:pPr>
    </w:p>
    <w:p>
      <w:pPr>
        <w:pStyle w:val="a2"/>
      </w:pPr>
      <w:r>
        <w:t xml:space="preserve">各テーブルの列を次に示す。キーの PK は主キー、FK は外部キー、UQ は一意制約、IX は検索用のインデックスを表す。</w:t>
      </w:r>
    </w:p>
    <w:p>
      <w:pPr>
        <w:pStyle w:val="4"/>
      </w:pPr>
      <w:r>
        <w:t xml:space="preserve">T_vehicles(ベース車両)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vehicle_id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自動採番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vehicle_code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車両コード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V001形式(9.1参照)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genre_code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ジャンルコード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CHAR(2)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SS / AM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wheelbase_mm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ホイールベース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mm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seat_height_mm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標準シート高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mm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ground_clearance_mm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標準最低地上高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mm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base_weight_kg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標準車両重量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DECIMAL(5,1)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kg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lower_max_mm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ローダウン上限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初期値20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default_spec_id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標準仕様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T_build_specs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公開フラグ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1=公開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created_at / updated_at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登録・更新日時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</w:tbl>
    <w:p>
      <w:pPr>
        <w:pStyle w:val="a2"/>
      </w:pPr>
    </w:p>
    <w:p>
      <w:pPr>
        <w:pStyle w:val="4"/>
      </w:pPr>
      <w:r>
        <w:t xml:space="preserve">T_part_slots(部位)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slot_id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自動採番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vehicle_id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slot_code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部位コード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車両内で一意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sort_order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表示順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</w:tbl>
    <w:p>
      <w:pPr>
        <w:pStyle w:val="a2"/>
      </w:pPr>
    </w:p>
    <w:p>
      <w:pPr>
        <w:pStyle w:val="4"/>
      </w:pPr>
      <w:r>
        <w:t xml:space="preserve">T_parts(パーツ)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自動採番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slot_id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T_part_slots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part_code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パーツコード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部位内で一意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weight_diff_kg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重量差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DECIMAL(4,1)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標準パーツとの差(kg)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price_yen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参考価格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円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svg_template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描画データ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MEDIUMTEXT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SVGの断片。色は変数で指定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公開フラグ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上書き時は0にして残す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登録日時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</w:tbl>
    <w:p>
      <w:pPr>
        <w:pStyle w:val="a2"/>
      </w:pPr>
    </w:p>
    <w:p>
      <w:pPr>
        <w:pStyle w:val="4"/>
      </w:pPr>
      <w:r>
        <w:t xml:space="preserve">T_paint_slots(塗装部位)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paint_slot_id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自動採番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vehicle_id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paint_code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塗装部位コード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車両内で一意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sort_order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表示順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</w:tbl>
    <w:p>
      <w:pPr>
        <w:pStyle w:val="a2"/>
      </w:pPr>
    </w:p>
    <w:p>
      <w:pPr>
        <w:pStyle w:val="4"/>
      </w:pPr>
      <w:r>
        <w:t xml:space="preserve">T_palette_colors(塗装部位の色)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color_id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色ID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自動採番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paint_slot_id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T_paint_slots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色名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例: キャンディレッド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hex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カラーコード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CHAR(7)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#RRGGBB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sort_order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表示順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</w:tbl>
    <w:p>
      <w:pPr>
        <w:pStyle w:val="a2"/>
      </w:pPr>
    </w:p>
    <w:p>
      <w:pPr>
        <w:pStyle w:val="4"/>
      </w:pPr>
      <w:r>
        <w:t xml:space="preserve">T_constraints(組み合わせ制約)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constraint_id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制約ID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自動採番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vehicle_id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type_code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制約種別コード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EXCLUDE / REQUIRE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source_part_id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起点のパーツ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T_parts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target_part_id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相手のパーツ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T_parts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auto_resolve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自動解決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1=相手を外して許可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説明文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利用者に表示する</w:t>
            </w:r>
          </w:p>
        </w:tc>
      </w:tr>
    </w:tbl>
    <w:p>
      <w:pPr>
        <w:pStyle w:val="a2"/>
      </w:pPr>
    </w:p>
    <w:p>
      <w:pPr>
        <w:pStyle w:val="4"/>
      </w:pPr>
      <w:r>
        <w:t xml:space="preserve">T_build_specs(仕様)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自動採番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vehicle_id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lower_mm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ローダウン量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mm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number_no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ゼッケン番号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0〜99。なしはNULL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作成日時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</w:tbl>
    <w:p>
      <w:pPr>
        <w:pStyle w:val="a2"/>
      </w:pPr>
    </w:p>
    <w:p>
      <w:pPr>
        <w:pStyle w:val="4"/>
      </w:pPr>
      <w:r>
        <w:t xml:space="preserve">T_build_spec_parts(仕様(パーツ))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PK,FK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T_build_specs(削除時に連動削除)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slot_id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PK,FK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T_part_slots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T_parts</w:t>
            </w:r>
          </w:p>
        </w:tc>
      </w:tr>
    </w:tbl>
    <w:p>
      <w:pPr>
        <w:pStyle w:val="a2"/>
      </w:pPr>
    </w:p>
    <w:p>
      <w:pPr>
        <w:pStyle w:val="4"/>
      </w:pPr>
      <w:r>
        <w:t xml:space="preserve">T_build_spec_colors(仕様(塗装部位の色))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PK,FK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T_build_specs(削除時に連動削除)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paint_slot_id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PK,FK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T_paint_slots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hex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色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CHAR(7)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パレット外の色も入れられるようにカラーコードで持つ</w:t>
            </w:r>
          </w:p>
        </w:tc>
      </w:tr>
    </w:tbl>
    <w:p>
      <w:pPr>
        <w:pStyle w:val="a2"/>
      </w:pPr>
    </w:p>
    <w:p>
      <w:pPr>
        <w:pStyle w:val="4"/>
      </w:pPr>
      <w:r>
        <w:t xml:space="preserve">T_saved_builds(保存仕様)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build_id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自動採番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owner_key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利用者キー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CHAR(36)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IX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ブラウザで発行するUUID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style_name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スタイル名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保存時の判定結果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T_build_specs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saved_at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保存日時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IX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</w:tbl>
    <w:p>
      <w:pPr>
        <w:pStyle w:val="a2"/>
      </w:pPr>
    </w:p>
    <w:p>
      <w:pPr>
        <w:pStyle w:val="4"/>
      </w:pPr>
      <w:r>
        <w:t xml:space="preserve">T_presets(プリセット)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preset_id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プリセットID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自動採番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vehicle_id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T_vehicles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プリセット名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仕様ID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T_build_specs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sort_order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表示順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</w:tbl>
    <w:p>
      <w:pPr>
        <w:pStyle w:val="a2"/>
      </w:pPr>
    </w:p>
    <w:p>
      <w:pPr>
        <w:pStyle w:val="4"/>
      </w:pPr>
      <w:r>
        <w:t xml:space="preserve">T_admins(管理者)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50"/>
        <w:gridCol w:w="650"/>
        <w:gridCol w:w="550"/>
        <w:gridCol w:w="333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列名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論理名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333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admin_id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自動採番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login_id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ログインID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password_hash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パスワード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bcryptでハッシュ化して保存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氏名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fail_count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連続失敗回数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5回でロック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locked_until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ロック解除日時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last_login_at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最終ログイン日時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登録日時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6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dxa"/>
            <w:shd w:val="clear" w:color="auto" w:fill="auto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×</w:t>
            </w:r>
          </w:p>
        </w:tc>
        <w:tc>
          <w:tcPr>
            <w:tcW w:w="333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</w:tbl>
    <w:p>
      <w:pPr>
        <w:pStyle w:val="a2"/>
      </w:pPr>
    </w:p>
    <w:p>
      <w:pPr>
        <w:pStyle w:val="a2"/>
      </w:pPr>
      <w:r>
        <w:t xml:space="preserve">作業中の状態(Workspace)と変更履歴(EditCommand)は、画面を開いている間だけ使うのでブラウザのメモリに持ち、テーブルにしない。</w:t>
      </w:r>
    </w:p>
    <w:p>
      <w:pPr>
        <w:pStyle w:val="2"/>
      </w:pPr>
      <w:bookmarkStart w:id="8035" w:name="_Toc9000035"/>
      <w:r>
        <w:t xml:space="preserve">ER図</w:t>
      </w:r>
      <w:bookmarkEnd w:id="8035"/>
    </w:p>
    <w:p xmlns:a="http://schemas.openxmlformats.org/drawingml/2006/main" xmlns:pic="http://schemas.openxmlformats.org/drawingml/2006/picture">
      <w:pPr>
        <w:keepNext/>
        <w:spacing w:before="120"/>
        <w:jc w:val="center"/>
      </w:pPr>
      <w:r>
        <w:drawing>
          <wp:inline distT="0" distB="0" distL="0" distR="0">
            <wp:extent cx="5940000" cy="5675510"/>
            <wp:effectExtent l="0" t="0" r="0" b="0"/>
            <wp:docPr id="9012" name="図 12" descr="ER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2" name="design_fig12.png"/>
                    <pic:cNvPicPr/>
                  </pic:nvPicPr>
                  <pic:blipFill>
                    <a:blip r:embed="rIdFig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d"/>
        <w:jc w:val="center"/>
      </w:pPr>
      <w:r>
        <w:t xml:space="preserve">図12　ER図</w:t>
      </w:r>
    </w:p>
    <w:p>
      <w:pPr>
        <w:pStyle w:val="1"/>
      </w:pPr>
      <w:bookmarkStart w:id="8036" w:name="_Toc9000036"/>
      <w:r>
        <w:t xml:space="preserve">コード設計</w:t>
      </w:r>
      <w:bookmarkEnd w:id="8036"/>
    </w:p>
    <w:p>
      <w:pPr>
        <w:pStyle w:val="2"/>
      </w:pPr>
      <w:bookmarkStart w:id="8037" w:name="_Toc9000037"/>
      <w:r>
        <w:t xml:space="preserve">業務コード</w:t>
      </w:r>
      <w:bookmarkEnd w:id="8037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600"/>
        <w:gridCol w:w="2483"/>
      </w:tblGrid>
      <w:tr>
        <w:trPr>
          <w:tblHeader/>
          <w:cantSplit/>
        </w:trPr>
        <w:tc>
          <w:tcPr>
            <w:tcW w:w="17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ID種別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コード体系</w:t>
            </w:r>
          </w:p>
        </w:tc>
        <w:tc>
          <w:tcPr>
            <w:tcW w:w="24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車両コード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ベース車両を識別する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「V」＋連番3桁(V001〜V999)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V001=スーパースポーツ、V002=アメリカン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ジャンルコード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車両のジャンル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英大文字2桁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SS=スーパースポーツ、AM=アメリカン(追加候補: NK=ネイキッド、OF=オフロード、SC=スクーター)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部位コード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部位を識別する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英小文字・数字、20文字以内。車両内で一意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例: tank、exhaust、wheel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パーツコード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パーツを識別する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英小文字・数字、20文字以内。部位内で一意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例: slipon、fishtail、forged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塗装部位コード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塗装部位を識別する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英小文字、20文字以内。車両内で一意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例: main、sub、accent、frame、rim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色コード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色を表す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「#」＋16進数6桁(#RRGGBB)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例: #C4161C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制約種別コード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組み合わせルールの種類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英大文字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EXCLUDE=同時に付けられない、REQUIRE=一緒に必要</w:t>
            </w:r>
          </w:p>
        </w:tc>
      </w:tr>
    </w:tbl>
    <w:p>
      <w:pPr>
        <w:pStyle w:val="a2"/>
      </w:pPr>
    </w:p>
    <w:p>
      <w:pPr>
        <w:pStyle w:val="2"/>
      </w:pPr>
      <w:bookmarkStart w:id="8038" w:name="_Toc9000038"/>
      <w:r>
        <w:t xml:space="preserve">システム制御コード</w:t>
      </w:r>
      <w:bookmarkEnd w:id="8038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600"/>
        <w:gridCol w:w="2483"/>
      </w:tblGrid>
      <w:tr>
        <w:trPr>
          <w:tblHeader/>
          <w:cantSplit/>
        </w:trPr>
        <w:tc>
          <w:tcPr>
            <w:tcW w:w="17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ID種別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説明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コード体系</w:t>
            </w:r>
          </w:p>
        </w:tc>
        <w:tc>
          <w:tcPr>
            <w:tcW w:w="24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機能ID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機能を識別する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「2-」＋連番2桁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2-01〜2-10(ガントチャートの機能設計の番号と同じ)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画面ID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画面を識別する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「SCR-」＋連番2桁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SCR-01〜SCR-07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帳票ID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帳票を識別する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「RPT-」＋連番2桁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RPT-01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メッセージコード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画面に出すメッセージを識別する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種別1文字＋連番3桁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I=情報、W=確認、E=エラー(下表)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APIエラーコード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APIが返すエラーの種類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HTTPステータス＋英大文字の種別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400 VALIDATION_ERROR、401 UNAUTHORIZED、404 NOT_FOUND、409 DUPLICATE、423 LOCKED、500 SERVER_ERROR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利用者キー</w:t>
            </w:r>
          </w:p>
        </w:tc>
        <w:tc>
          <w:tcPr>
            <w:tcW w:w="2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保存仕様の持ち主を区別する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UUID v4(36文字)</w:t>
            </w:r>
          </w:p>
        </w:tc>
        <w:tc>
          <w:tcPr>
            <w:tcW w:w="2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ブラウザで発行しlocalStorageに保存</w:t>
            </w:r>
          </w:p>
        </w:tc>
      </w:tr>
    </w:tbl>
    <w:p>
      <w:pPr>
        <w:pStyle w:val="a2"/>
      </w:pPr>
    </w:p>
    <w:p>
      <w:pPr>
        <w:pStyle w:val="a2"/>
      </w:pPr>
      <w:r>
        <w:t xml:space="preserve">メッセージの一覧を次に示す。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000"/>
        <w:gridCol w:w="4783"/>
        <w:gridCol w:w="3500"/>
      </w:tblGrid>
      <w:tr>
        <w:trPr>
          <w:tblHeader/>
          <w:cantSplit/>
        </w:trPr>
        <w:tc>
          <w:tcPr>
            <w:tcW w:w="10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コード</w:t>
            </w:r>
          </w:p>
        </w:tc>
        <w:tc>
          <w:tcPr>
            <w:tcW w:w="47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メッセージ</w:t>
            </w:r>
          </w:p>
        </w:tc>
        <w:tc>
          <w:tcPr>
            <w:tcW w:w="3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表示する場面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I001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登録しました。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2-02、2-03の登録成功時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I002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保存しました。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2-08の保存成功時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I003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削除しました。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2-08の削除成功時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I004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ノーマルから変更はありません。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2-07で差分がないとき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I005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{パーツ}に合わせて{相手のパーツ}を外しました。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2-04で自動解決したとき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I006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登録がなくなったパーツを標準パーツに置き換えました: {部位}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2-08の呼出時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W001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現在の仕様は破棄されます。よろしいですか?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未保存の変更があるときの車両切替・呼出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W002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「{保存名}」を削除します。よろしいですか?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2-08の削除時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W003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{車両コード}は登録済みです。上書きしますか?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2-02で同じ車両コードがあるとき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E001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車両が登録されていません。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2-01で車両が0件のとき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E002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この組み合わせは選べません: {制約の説明文}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2-04で拒否したとき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E003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保存できませんでした(上限は50件です)。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2-08の保存失敗時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E004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定義ファイルに誤りがあります。検証結果を確認してください。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2-02、2-03の検証エラー時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E005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PDFを作成できませんでした。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2-09の失敗時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E006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ログインIDまたはパスワードが違います。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2-10の照合失敗時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E007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ログインできません。{時刻}以降にもう一度お試しください。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2-10のロック中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E008</w:t>
            </w:r>
          </w:p>
        </w:tc>
        <w:tc>
          <w:tcPr>
            <w:tcW w:w="47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サーバーに接続できません。時間をおいてもう一度お試しください。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通信エラー全般</w:t>
            </w:r>
          </w:p>
        </w:tc>
      </w:tr>
    </w:tbl>
    <w:p>
      <w:pPr>
        <w:pStyle w:val="a2"/>
      </w:pPr>
    </w:p>
    <w:p>
      <w:pPr>
        <w:pStyle w:val="1"/>
      </w:pPr>
      <w:bookmarkStart w:id="8039" w:name="_Toc9000039"/>
      <w:r>
        <w:t xml:space="preserve">性能設計</w:t>
      </w:r>
      <w:bookmarkEnd w:id="8039"/>
    </w:p>
    <w:p>
      <w:pPr>
        <w:pStyle w:val="a2"/>
      </w:pPr>
      <w:r>
        <w:t xml:space="preserve">要求性能と、その実現方法を次の表に示す。測定はテスト工程で、Chrome DevTools(Performance、Network)を使って行う。</w:t>
      </w:r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283"/>
      </w:tblGrid>
      <w:tr>
        <w:trPr>
          <w:tblHeader/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要求性能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目標値</w:t>
            </w:r>
          </w:p>
        </w:tc>
        <w:tc>
          <w:tcPr>
            <w:tcW w:w="52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実現方法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図への反映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パーツ・色を選んでから0.1秒以内</w:t>
            </w:r>
          </w:p>
        </w:tc>
        <w:tc>
          <w:tcPr>
            <w:tcW w:w="5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ブラウザ内で処理し、サーバーと通信しない。変わった部分だけを描き直す(React)。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初回表示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3秒以内(学内LAN)</w:t>
            </w:r>
          </w:p>
        </w:tc>
        <w:tc>
          <w:tcPr>
            <w:tcW w:w="5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ビルド時にファイルを圧縮し、Nginxでgzip配信とキャッシュを行う。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車両の切り替え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1秒以内</w:t>
            </w:r>
          </w:p>
        </w:tc>
        <w:tc>
          <w:tcPr>
            <w:tcW w:w="5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カタログは車両ごとに1回だけ取得し、ブラウザに保持する。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保存・呼出・削除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1秒以内</w:t>
            </w:r>
          </w:p>
        </w:tc>
        <w:tc>
          <w:tcPr>
            <w:tcW w:w="5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保存仕様は利用者キーと保存日時のインデックスで検索する。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PDF出力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5秒以内</w:t>
            </w:r>
          </w:p>
        </w:tc>
        <w:tc>
          <w:tcPr>
            <w:tcW w:w="5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ブラウザ内で作成する。日本語フォントは初回だけ読み込み、以後はキャッシュを使う。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同時利用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20人(評価実験の想定)</w:t>
            </w:r>
          </w:p>
        </w:tc>
        <w:tc>
          <w:tcPr>
            <w:tcW w:w="5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1台構成で処理できる規模とする。DB接続はコネクションプール(10本)を使う。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データ量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車両20台、パーツ1,000件、保存仕様10,000件</w:t>
            </w:r>
          </w:p>
        </w:tc>
        <w:tc>
          <w:tcPr>
            <w:tcW w:w="5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この量でも上記の応答時間を満たすよう、外部キーと検索列にインデックスを付ける。</w:t>
            </w:r>
          </w:p>
        </w:tc>
      </w:tr>
    </w:tbl>
    <w:p>
      <w:pPr>
        <w:pStyle w:val="a2"/>
      </w:pPr>
    </w:p>
    <w:p>
      <w:pPr>
        <w:pStyle w:val="1"/>
      </w:pPr>
      <w:bookmarkStart w:id="8040" w:name="_Toc9000040"/>
      <w:r>
        <w:t xml:space="preserve">運用設計</w:t>
      </w:r>
      <w:bookmarkEnd w:id="8040"/>
    </w:p>
    <w:p>
      <w:pPr>
        <w:pStyle w:val="2"/>
      </w:pPr>
      <w:bookmarkStart w:id="8041" w:name="_Toc9000041"/>
      <w:r>
        <w:t xml:space="preserve">業務内容</w:t>
      </w:r>
      <w:bookmarkEnd w:id="8041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4183"/>
        <w:gridCol w:w="1400"/>
        <w:gridCol w:w="1800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業務</w:t>
            </w:r>
          </w:p>
        </w:tc>
        <w:tc>
          <w:tcPr>
            <w:tcW w:w="41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内容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担当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頻度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カタログの保守</w:t>
            </w:r>
          </w:p>
        </w:tc>
        <w:tc>
          <w:tcPr>
            <w:tcW w:w="41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車両・パーツの定義ファイルを作り、管理画面から登録する(2-02、2-03)。定義ファイルはGitHubで管理する。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随時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管理者アカウントの管理</w:t>
            </w:r>
          </w:p>
        </w:tc>
        <w:tc>
          <w:tcPr>
            <w:tcW w:w="41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管理者の追加、パスワードの変更、ロックの解除(SQLで行う)。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和合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随時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バックアップの確認</w:t>
            </w:r>
          </w:p>
        </w:tc>
        <w:tc>
          <w:tcPr>
            <w:tcW w:w="41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日次バックアップが取れているか確かめる。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和合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毎週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リリース</w:t>
            </w:r>
          </w:p>
        </w:tc>
        <w:tc>
          <w:tcPr>
            <w:tcW w:w="41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新しい版をサーバーに反映する(取得、ビルド、再起動、動作確認)。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上釜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随時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監視・障害対応</w:t>
            </w:r>
          </w:p>
        </w:tc>
        <w:tc>
          <w:tcPr>
            <w:tcW w:w="41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監視の通知を確かめ、障害時は13章の手順で対応する。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上釜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随時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評価実験の準備・片付け</w:t>
            </w:r>
          </w:p>
        </w:tc>
        <w:tc>
          <w:tcPr>
            <w:tcW w:w="41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テスト用データの投入と、実験後のテストデータ・操作ログの整理。</w:t>
            </w:r>
          </w:p>
        </w:tc>
        <w:tc>
          <w:tcPr>
            <w:tcW w:w="1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江副</w:t>
            </w:r>
          </w:p>
        </w:tc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評価実験の前後</w:t>
            </w:r>
          </w:p>
        </w:tc>
      </w:tr>
    </w:tbl>
    <w:p>
      <w:pPr>
        <w:pStyle w:val="a2"/>
      </w:pPr>
    </w:p>
    <w:p>
      <w:pPr>
        <w:pStyle w:val="2"/>
      </w:pPr>
      <w:bookmarkStart w:id="8042" w:name="_Toc9000042"/>
      <w:r>
        <w:t xml:space="preserve">管理項目</w:t>
      </w:r>
      <w:bookmarkEnd w:id="8042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00"/>
        <w:gridCol w:w="4083"/>
        <w:gridCol w:w="3000"/>
      </w:tblGrid>
      <w:tr>
        <w:trPr>
          <w:tblHeader/>
          <w:cantSplit/>
        </w:trPr>
        <w:tc>
          <w:tcPr>
            <w:tcW w:w="22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管理項目</w:t>
            </w:r>
          </w:p>
        </w:tc>
        <w:tc>
          <w:tcPr>
            <w:tcW w:w="40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内容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確認方法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登録件数</w:t>
            </w:r>
          </w:p>
        </w:tc>
        <w:tc>
          <w:tcPr>
            <w:tcW w:w="4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車両、パーツ、保存仕様の件数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SQLで集計する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アクセスログ</w:t>
            </w:r>
          </w:p>
        </w:tc>
        <w:tc>
          <w:tcPr>
            <w:tcW w:w="4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アクセス数、応答時間、エラー応答(4xx、5xx)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Nginxのaccess.log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エラーログ</w:t>
            </w:r>
          </w:p>
        </w:tc>
        <w:tc>
          <w:tcPr>
            <w:tcW w:w="4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APサーバーの例外、DBエラー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PM2のログ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ログイン履歴</w:t>
            </w:r>
          </w:p>
        </w:tc>
        <w:tc>
          <w:tcPr>
            <w:tcW w:w="4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管理者のログイン成功・失敗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T_admins、APサーバーのログ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バックアップ</w:t>
            </w:r>
          </w:p>
        </w:tc>
        <w:tc>
          <w:tcPr>
            <w:tcW w:w="4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バックアップファイルの有無とサイズ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バックアップ領域を確認する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ディスク使用量</w:t>
            </w:r>
          </w:p>
        </w:tc>
        <w:tc>
          <w:tcPr>
            <w:tcW w:w="4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使用率(80%を超えたら古いログとバックアップを整理する)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dfコマンド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ソフトウェアの更新</w:t>
            </w:r>
          </w:p>
        </w:tc>
        <w:tc>
          <w:tcPr>
            <w:tcW w:w="40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OS、Node.js、MySQL、ライブラリのセキュリティ更新</w:t>
            </w:r>
          </w:p>
        </w:tc>
        <w:tc>
          <w:tcPr>
            <w:tcW w:w="30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apt、npm audit</w:t>
            </w:r>
          </w:p>
        </w:tc>
      </w:tr>
    </w:tbl>
    <w:p>
      <w:pPr>
        <w:pStyle w:val="a2"/>
      </w:pPr>
    </w:p>
    <w:p>
      <w:pPr>
        <w:pStyle w:val="2"/>
      </w:pPr>
      <w:bookmarkStart w:id="8043" w:name="_Toc9000043"/>
      <w:r>
        <w:t xml:space="preserve">運用体制</w:t>
      </w:r>
      <w:bookmarkEnd w:id="8043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583"/>
      </w:tblGrid>
      <w:tr>
        <w:trPr>
          <w:tblHeader/>
          <w:cantSplit/>
        </w:trPr>
        <w:tc>
          <w:tcPr>
            <w:tcW w:w="22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役割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担当</w:t>
            </w:r>
          </w:p>
        </w:tc>
        <w:tc>
          <w:tcPr>
            <w:tcW w:w="55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運用責任者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上釜</w:t>
            </w:r>
          </w:p>
        </w:tc>
        <w:tc>
          <w:tcPr>
            <w:tcW w:w="5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運用全体のとりまとめ、リリース、障害時の判断と報告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DB・バックアップ担当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和合</w:t>
            </w:r>
          </w:p>
        </w:tc>
        <w:tc>
          <w:tcPr>
            <w:tcW w:w="5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データベースとバックアップの管理、管理者アカウントの管理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画面・問い合わせ担当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江副</w:t>
            </w:r>
          </w:p>
        </w:tc>
        <w:tc>
          <w:tcPr>
            <w:tcW w:w="5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利用者からの問い合わせ対応、評価実験の運営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報告先</w:t>
            </w:r>
          </w:p>
        </w:tc>
        <w:tc>
          <w:tcPr>
            <w:tcW w:w="15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指導教員</w:t>
            </w:r>
          </w:p>
        </w:tc>
        <w:tc>
          <w:tcPr>
            <w:tcW w:w="55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評価実験・発表に影響する障害や変更を報告する</w:t>
            </w:r>
          </w:p>
        </w:tc>
      </w:tr>
    </w:tbl>
    <w:p>
      <w:pPr>
        <w:pStyle w:val="a2"/>
      </w:pPr>
    </w:p>
    <w:p>
      <w:pPr>
        <w:pStyle w:val="2"/>
      </w:pPr>
      <w:bookmarkStart w:id="8044" w:name="_Toc9000044"/>
      <w:r>
        <w:t xml:space="preserve">運用スケジュール</w:t>
      </w:r>
      <w:bookmarkEnd w:id="8044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600"/>
        <w:gridCol w:w="6683"/>
      </w:tblGrid>
      <w:tr>
        <w:trPr>
          <w:tblHeader/>
          <w:cantSplit/>
        </w:trPr>
        <w:tc>
          <w:tcPr>
            <w:tcW w:w="26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時期・時刻</w:t>
            </w:r>
          </w:p>
        </w:tc>
        <w:tc>
          <w:tcPr>
            <w:tcW w:w="66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作業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毎日 3:00</w:t>
            </w:r>
          </w:p>
        </w:tc>
        <w:tc>
          <w:tcPr>
            <w:tcW w:w="6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データベースの自動バックアップ(cron)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毎週月曜</w:t>
            </w:r>
          </w:p>
        </w:tc>
        <w:tc>
          <w:tcPr>
            <w:tcW w:w="6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ログ、バックアップ、ディスク使用量の確認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毎月第1月曜</w:t>
            </w:r>
          </w:p>
        </w:tc>
        <w:tc>
          <w:tcPr>
            <w:tcW w:w="6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OS・ミドルウェアのセキュリティ更新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2026年11月〜12月</w:t>
            </w:r>
          </w:p>
        </w:tc>
        <w:tc>
          <w:tcPr>
            <w:tcW w:w="6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開発環境で運用(機能ができるたびにサーバーへ反映)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2027年1月6日〜1月15日</w:t>
            </w:r>
          </w:p>
        </w:tc>
        <w:tc>
          <w:tcPr>
            <w:tcW w:w="6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結合テスト、総合テスト、評価実験(本番サーバーを使う)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2027年1月18日〜2月9日</w:t>
            </w:r>
          </w:p>
        </w:tc>
        <w:tc>
          <w:tcPr>
            <w:tcW w:w="6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発表準備・発表期間。障害対応以外の変更はしない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2027年2月(発表後)</w:t>
            </w:r>
          </w:p>
        </w:tc>
        <w:tc>
          <w:tcPr>
            <w:tcW w:w="66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運用を続けるか判断する。終える場合はデータを書き出してサーバーを止める</w:t>
            </w:r>
          </w:p>
        </w:tc>
      </w:tr>
    </w:tbl>
    <w:p>
      <w:pPr>
        <w:pStyle w:val="a2"/>
      </w:pPr>
    </w:p>
    <w:p>
      <w:pPr>
        <w:pStyle w:val="1"/>
      </w:pPr>
      <w:bookmarkStart w:id="8045" w:name="_Toc9000045"/>
      <w:r>
        <w:t xml:space="preserve">信頼性設計</w:t>
      </w:r>
      <w:bookmarkEnd w:id="8045"/>
    </w:p>
    <w:p>
      <w:pPr>
        <w:pStyle w:val="2"/>
      </w:pPr>
      <w:bookmarkStart w:id="8046" w:name="_Toc9000046"/>
      <w:r>
        <w:t xml:space="preserve">データバックアップ設計</w:t>
      </w:r>
      <w:bookmarkEnd w:id="8046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00"/>
        <w:gridCol w:w="7483"/>
      </w:tblGrid>
      <w:tr>
        <w:trPr>
          <w:tblHeader/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項目</w:t>
            </w:r>
          </w:p>
        </w:tc>
        <w:tc>
          <w:tcPr>
            <w:tcW w:w="74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対象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データベース custom_garage の全テーブル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方法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mysqldump --single-transaction でサーバーを止めずに書き出し、gzipで圧縮する。cronで毎日3:00に実行する。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保存先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サーバー内のバックアップ領域。週に1回、サーバー外(学内の共有フォルダなど)にもコピーする。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保持期間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日次7世代、週次4世代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その他</w:t>
            </w:r>
          </w:p>
        </w:tc>
        <w:tc>
          <w:tcPr>
            <w:tcW w:w="74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カタログの定義ファイル(JSON)はGitHubでも管理しているため、DBが失われても登録し直せる。</w:t>
            </w:r>
          </w:p>
        </w:tc>
      </w:tr>
    </w:tbl>
    <w:p>
      <w:pPr>
        <w:pStyle w:val="a2"/>
      </w:pPr>
    </w:p>
    <w:p>
      <w:pPr>
        <w:pStyle w:val="2"/>
      </w:pPr>
      <w:bookmarkStart w:id="8047" w:name="_Toc9000047"/>
      <w:r>
        <w:t xml:space="preserve">データリストア設計</w:t>
      </w:r>
      <w:bookmarkEnd w:id="8047"/>
    </w:p>
    <w:p>
      <w:pPr>
        <w:pStyle w:val="a2"/>
        <w:ind w:left="1061" w:hanging="210"/>
      </w:pPr>
      <w:r>
        <w:t xml:space="preserve">①APサーバーを止める(pm2 stop)。</w:t>
      </w:r>
    </w:p>
    <w:p>
      <w:pPr>
        <w:pStyle w:val="a2"/>
        <w:ind w:left="1061" w:hanging="210"/>
      </w:pPr>
      <w:r>
        <w:t xml:space="preserve">②戻したい日のバックアップファイルを選ぶ。</w:t>
      </w:r>
    </w:p>
    <w:p>
      <w:pPr>
        <w:pStyle w:val="a2"/>
        <w:ind w:left="1061" w:hanging="210"/>
      </w:pPr>
      <w:r>
        <w:t xml:space="preserve">③gunzipで展開し、mysqlコマンドで取り込む。</w:t>
      </w:r>
    </w:p>
    <w:p>
      <w:pPr>
        <w:pStyle w:val="a2"/>
        <w:ind w:left="1061" w:hanging="210"/>
      </w:pPr>
      <w:r>
        <w:t xml:space="preserve">④主なテーブルの件数を確かめ、画面で車両一覧と保存仕様が表示されることを確かめる。</w:t>
      </w:r>
    </w:p>
    <w:p>
      <w:pPr>
        <w:pStyle w:val="a2"/>
        <w:ind w:left="1061" w:hanging="210"/>
      </w:pPr>
      <w:r>
        <w:t xml:space="preserve">⑤APサーバーを起動する(pm2 start)。</w:t>
      </w:r>
    </w:p>
    <w:p>
      <w:pPr>
        <w:pStyle w:val="a2"/>
      </w:pPr>
      <w:r>
        <w:t xml:space="preserve">リストアの目標時間は30分以内とする。日次バックアップのため、失われるデータは最大1日分である(保存仕様の利用者には周知する)。</w:t>
      </w:r>
    </w:p>
    <w:p>
      <w:pPr>
        <w:pStyle w:val="2"/>
      </w:pPr>
      <w:bookmarkStart w:id="8048" w:name="_Toc9000048"/>
      <w:r>
        <w:t xml:space="preserve">システムバックアップ設計</w:t>
      </w:r>
      <w:bookmarkEnd w:id="8048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400"/>
        <w:gridCol w:w="6883"/>
      </w:tblGrid>
      <w:tr>
        <w:trPr>
          <w:tblHeader/>
          <w:cantSplit/>
        </w:trPr>
        <w:tc>
          <w:tcPr>
            <w:tcW w:w="24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対象</w:t>
            </w:r>
          </w:p>
        </w:tc>
        <w:tc>
          <w:tcPr>
            <w:tcW w:w="68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方法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ソースコード、設計資料</w:t>
            </w:r>
          </w:p>
        </w:tc>
        <w:tc>
          <w:tcPr>
            <w:tcW w:w="68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GitHubで管理する(変更のたびにpush)。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設定ファイル</w:t>
            </w:r>
          </w:p>
        </w:tc>
        <w:tc>
          <w:tcPr>
            <w:tcW w:w="68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Nginx、PM2、cronの設定は、変更のたびにリポジトリの設定用フォルダへ記録する。パスワードなどを含む環境設定ファイル(.env)はGitに入れず、別の場所に保管する。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サーバー全体</w:t>
            </w:r>
          </w:p>
        </w:tc>
        <w:tc>
          <w:tcPr>
            <w:tcW w:w="68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クラウドの仮想マシンを使う場合は、週1回スナップショットを取る。</w:t>
            </w:r>
          </w:p>
        </w:tc>
      </w:tr>
    </w:tbl>
    <w:p>
      <w:pPr>
        <w:pStyle w:val="a2"/>
      </w:pPr>
    </w:p>
    <w:p>
      <w:pPr>
        <w:pStyle w:val="2"/>
      </w:pPr>
      <w:bookmarkStart w:id="8049" w:name="_Toc9000049"/>
      <w:r>
        <w:t xml:space="preserve">システムリストア設計</w:t>
      </w:r>
      <w:bookmarkEnd w:id="8049"/>
    </w:p>
    <w:p>
      <w:pPr>
        <w:pStyle w:val="a2"/>
        <w:ind w:left="1061" w:hanging="210"/>
      </w:pPr>
      <w:r>
        <w:t xml:space="preserve">①新しいサーバーにUbuntu Server 24.04 LTSを入れる。</w:t>
      </w:r>
    </w:p>
    <w:p>
      <w:pPr>
        <w:pStyle w:val="a2"/>
        <w:ind w:left="1061" w:hanging="210"/>
      </w:pPr>
      <w:r>
        <w:t xml:space="preserve">②構築手順書に沿って、Nginx、Node.js、PM2、MySQLを入れる。</w:t>
      </w:r>
    </w:p>
    <w:p>
      <w:pPr>
        <w:pStyle w:val="a2"/>
        <w:ind w:left="1061" w:hanging="210"/>
      </w:pPr>
      <w:r>
        <w:t xml:space="preserve">③GitHubからソースを取得し、依存パッケージを入れて(npm ci)ビルドする。</w:t>
      </w:r>
    </w:p>
    <w:p>
      <w:pPr>
        <w:pStyle w:val="a2"/>
        <w:ind w:left="1061" w:hanging="210"/>
      </w:pPr>
      <w:r>
        <w:t xml:space="preserve">④保管しておいた設定ファイルと.envを戻す。</w:t>
      </w:r>
    </w:p>
    <w:p>
      <w:pPr>
        <w:pStyle w:val="a2"/>
        <w:ind w:left="1061" w:hanging="210"/>
      </w:pPr>
      <w:r>
        <w:t xml:space="preserve">⑤テーブル作成SQL(別紙3)でデータベースを作り、12.2の手順でデータを戻す。</w:t>
      </w:r>
    </w:p>
    <w:p>
      <w:pPr>
        <w:pStyle w:val="a2"/>
        <w:ind w:left="1061" w:hanging="210"/>
      </w:pPr>
      <w:r>
        <w:t xml:space="preserve">⑥画面・APIの動作を確かめてから公開する。</w:t>
      </w:r>
    </w:p>
    <w:p>
      <w:pPr>
        <w:pStyle w:val="a2"/>
      </w:pPr>
      <w:r>
        <w:t xml:space="preserve">システム全体のリストアの目標時間は半日以内とする。</w:t>
      </w:r>
    </w:p>
    <w:p>
      <w:pPr>
        <w:pStyle w:val="1"/>
      </w:pPr>
      <w:bookmarkStart w:id="8050" w:name="_Toc9000050"/>
      <w:r>
        <w:t xml:space="preserve">保守設計</w:t>
      </w:r>
      <w:bookmarkEnd w:id="8050"/>
    </w:p>
    <w:p>
      <w:pPr>
        <w:pStyle w:val="a2"/>
      </w:pPr>
      <w:r>
        <w:t xml:space="preserve">システムの異常は外部からの死活監視とサーバー内の自動再起動で検知・対処し、それでも直らないものは担当者が手順に沿って対応する。</w:t>
      </w:r>
    </w:p>
    <w:p>
      <w:pPr>
        <w:pStyle w:val="2"/>
      </w:pPr>
      <w:bookmarkStart w:id="8051" w:name="_Toc9000051"/>
      <w:r>
        <w:t xml:space="preserve">監視設計</w:t>
      </w:r>
      <w:bookmarkEnd w:id="8051"/>
    </w:p>
    <w:tbl>
      <w:tblPr>
        <w:tblW w:w="9283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2400"/>
        <w:gridCol w:w="2283"/>
      </w:tblGrid>
      <w:tr>
        <w:trPr>
          <w:tblHeader/>
          <w:cantSplit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監視対象</w:t>
            </w:r>
          </w:p>
        </w:tc>
        <w:tc>
          <w:tcPr>
            <w:tcW w:w="27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監視方法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異常の基準</w:t>
            </w:r>
          </w:p>
        </w:tc>
        <w:tc>
          <w:tcPr>
            <w:tcW w:w="2283" w:type="dxa"/>
            <w:shd w:val="clear" w:color="auto" w:fill="D9E2F3"/>
            <w:vAlign w:val="center"/>
          </w:tcPr>
          <w:p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通知先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Webサイトの応答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UptimeRobotで5分ごとに /api/health を確認</w:t>
            </w:r>
          </w:p>
        </w:tc>
        <w:tc>
          <w:tcPr>
            <w:tcW w:w="2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2回続けて応答がない</w:t>
            </w:r>
          </w:p>
        </w:tc>
        <w:tc>
          <w:tcPr>
            <w:tcW w:w="2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メンバー全員にメール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APサーバー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PM2でプロセスを監視し、止まったら自動で再起動</w:t>
            </w:r>
          </w:p>
        </w:tc>
        <w:tc>
          <w:tcPr>
            <w:tcW w:w="2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1時間に3回以上再起動</w:t>
            </w:r>
          </w:p>
        </w:tc>
        <w:tc>
          <w:tcPr>
            <w:tcW w:w="2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運用責任者(ログで確認)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データベース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/api/health の中でDBに接続して確認</w:t>
            </w:r>
          </w:p>
        </w:tc>
        <w:tc>
          <w:tcPr>
            <w:tcW w:w="2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接続に失敗する</w:t>
            </w:r>
          </w:p>
        </w:tc>
        <w:tc>
          <w:tcPr>
            <w:tcW w:w="2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メンバー全員にメール(上と同じ)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ディスク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毎週の確認(11.2)</w:t>
            </w:r>
          </w:p>
        </w:tc>
        <w:tc>
          <w:tcPr>
            <w:tcW w:w="2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使用率80%以上</w:t>
            </w:r>
          </w:p>
        </w:tc>
        <w:tc>
          <w:tcPr>
            <w:tcW w:w="2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DB・バックアップ担当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バックアップ</w:t>
            </w:r>
          </w:p>
        </w:tc>
        <w:tc>
          <w:tcPr>
            <w:tcW w:w="27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cronの実行ログを確認</w:t>
            </w:r>
          </w:p>
        </w:tc>
        <w:tc>
          <w:tcPr>
            <w:tcW w:w="2400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失敗した、またはファイルがない</w:t>
            </w:r>
          </w:p>
        </w:tc>
        <w:tc>
          <w:tcPr>
            <w:tcW w:w="2283" w:type="dxa"/>
            <w:shd w:val="clear" w:color="auto" w:fill="auto"/>
            <w:vAlign w:val="center"/>
          </w:tcPr>
          <w:p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DB・バックアップ担当</w:t>
            </w:r>
          </w:p>
        </w:tc>
      </w:tr>
    </w:tbl>
    <w:p>
      <w:pPr>
        <w:pStyle w:val="a2"/>
      </w:pPr>
    </w:p>
    <w:p>
      <w:pPr>
        <w:pStyle w:val="2"/>
      </w:pPr>
      <w:bookmarkStart w:id="8052" w:name="_Toc9000052"/>
      <w:r>
        <w:t xml:space="preserve">障害対応</w:t>
      </w:r>
      <w:bookmarkEnd w:id="8052"/>
    </w:p>
    <w:p>
      <w:pPr>
        <w:pStyle w:val="a2"/>
        <w:ind w:left="1061" w:hanging="210"/>
      </w:pPr>
      <w:r>
        <w:t xml:space="preserve">①検知: 監視の通知、または利用者からの連絡で障害を知る。</w:t>
      </w:r>
    </w:p>
    <w:p>
      <w:pPr>
        <w:pStyle w:val="a2"/>
        <w:ind w:left="1061" w:hanging="210"/>
      </w:pPr>
      <w:r>
        <w:t xml:space="preserve">②一次対応: 担当者がAPサーバー・DBを再起動して復旧を試みる。</w:t>
      </w:r>
    </w:p>
    <w:p>
      <w:pPr>
        <w:pStyle w:val="a2"/>
        <w:ind w:left="1061" w:hanging="210"/>
      </w:pPr>
      <w:r>
        <w:t xml:space="preserve">③調査: ログ(Nginx、PM2、MySQL)から原因を調べる。</w:t>
      </w:r>
    </w:p>
    <w:p>
      <w:pPr>
        <w:pStyle w:val="a2"/>
        <w:ind w:left="1061" w:hanging="210"/>
      </w:pPr>
      <w:r>
        <w:t xml:space="preserve">④復旧: 必要なら12章の手順でデータ・システムを戻す。</w:t>
      </w:r>
    </w:p>
    <w:p>
      <w:pPr>
        <w:pStyle w:val="a2"/>
        <w:ind w:left="1061" w:hanging="210"/>
      </w:pPr>
      <w:r>
        <w:t xml:space="preserve">⑤報告: チーム内で状況と対応を共有する。</w:t>
      </w:r>
    </w:p>
    <w:p>
      <w:pPr>
        <w:pStyle w:val="a2"/>
        <w:ind w:left="1061" w:hanging="210"/>
      </w:pPr>
      <w:r>
        <w:t xml:space="preserve">⑥再発防止: 原因と対策を記録し、必要ならプログラムや手順を直す。</w:t>
      </w:r>
    </w:p>
    <w:p>
      <w:pPr>
        <w:pStyle w:val="a2"/>
      </w:pPr>
      <w:r>
        <w:t xml:space="preserve">エスカレーション: 30分以内に復旧しない場合は運用責任者(上釜)に報告し、判断を仰ぐ。評価実験や発表に影響する場合は、運用責任者から指導教員に報告する。</w:t>
      </w:r>
    </w:p>
    <w:p>
      <w:r>
        <w:br w:type="page"/>
      </w:r>
    </w:p>
    <w:p w14:paraId="5E3553AB" w14:textId="77777777" w:rsidR="00557C5D" w:rsidRPr="00474E2C" w:rsidRDefault="00C438EC" w:rsidP="008B7BFD">
      <w:pPr>
        <w:jc w:val="center"/>
        <w:rPr>
          <w:rFonts w:hAnsi="ＭＳ Ｐゴシック"/>
        </w:rPr>
      </w:pPr>
      <w:r>
        <w:rPr>
          <w:rFonts w:hAnsi="ＭＳ Ｐゴシック" w:hint="eastAsia"/>
          <w:i/>
          <w:noProof/>
          <w:sz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DABFAB7" wp14:editId="49BE47D3">
                <wp:simplePos x="0" y="0"/>
                <wp:positionH relativeFrom="margin">
                  <wp:posOffset>1021080</wp:posOffset>
                </wp:positionH>
                <wp:positionV relativeFrom="margin">
                  <wp:posOffset>5703570</wp:posOffset>
                </wp:positionV>
                <wp:extent cx="4061460" cy="477"/>
                <wp:effectExtent l="0" t="0" r="34290" b="19050"/>
                <wp:wrapNone/>
                <wp:docPr id="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61460" cy="47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wp14="http://schemas.microsoft.com/office/word/2010/wordml" xmlns:a14="http://schemas.microsoft.com/office/drawing/2010/main" xmlns:a="http://schemas.openxmlformats.org/drawingml/2006/main">
            <w:pict w14:anchorId="3DB3282E">
              <v:line id="Line 5" style="position:absolute;left:0;text-align:left;z-index:25164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o:spid="_x0000_s1026" strokeweight="2pt" from="80.4pt,449.1pt" to="400.2pt,449.15pt" w14:anchorId="6BD07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k9poA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">
                <v:stroke startarrowwidth="narrow" startarrowlength="short" endarrowwidth="narrow" endarrowlength="short"/>
                <w10:wrap anchorx="margin" anchory="margin"/>
              </v:line>
            </w:pict>
          </mc:Fallback>
        </mc:AlternateContent>
      </w:r>
      <w:r>
        <w:rPr>
          <w:rFonts w:hAnsi="ＭＳ Ｐゴシック" w:hint="eastAsia"/>
        </w:rPr>
        <w:t>R4S1　ARMY　2Dカスタムガレージ</w:t>
      </w:r>
    </w:p>
    <w:p w14:paraId="2B3FDFEE" w14:textId="77777777" w:rsidR="00557C5D" w:rsidRPr="00474E2C" w:rsidRDefault="00557C5D" w:rsidP="008B7BFD">
      <w:pPr>
        <w:jc w:val="center"/>
        <w:rPr>
          <w:sz w:val="24"/>
          <w:lang w:eastAsia="zh-TW"/>
        </w:rPr>
      </w:pPr>
      <w:r>
        <w:rPr>
          <w:rFonts w:hint="eastAsia"/>
          <w:sz w:val="28"/>
        </w:rPr>
        <w:fldChar w:fldCharType="begin"/>
        <w:instrText xml:space="preserve"> TITLE  \* MERGEFORMAT </w:instrText>
        <w:fldChar w:fldCharType="separate"/>
      </w:r>
      <w:r>
        <w:rPr>
          <w:rFonts w:hint="eastAsia"/>
          <w:sz w:val="28"/>
          <w:lang w:eastAsia="zh-TW"/>
        </w:rPr>
        <w:t>基本設計書</w:t>
      </w:r>
      <w:r>
        <w:rPr>
          <w:rFonts w:hint="eastAsia"/>
          <w:sz w:val="28"/>
        </w:rPr>
        <w:fldChar w:fldCharType="end"/>
      </w:r>
      <w:r>
        <w:rPr>
          <w:rFonts w:hAnsi="ＭＳ Ｐゴシック" w:hint="eastAsia"/>
          <w:sz w:val="16"/>
          <w:lang w:eastAsia="zh-TW"/>
        </w:rPr>
        <w:t>（</w:t>
      </w:r>
      <w:r>
        <w:rPr>
          <w:rFonts w:hint="eastAsia"/>
        </w:rPr>
        <w:t>KCSKA-R4-ARMY</w:t>
      </w:r>
      <w:r>
        <w:rPr>
          <w:rFonts w:hAnsi="ＭＳ Ｐゴシック" w:hint="eastAsia"/>
        </w:rPr>
        <w:t>(01)</w:t>
      </w:r>
      <w:r>
        <w:rPr>
          <w:rFonts w:hAnsi="ＭＳ Ｐゴシック" w:hint="eastAsia"/>
          <w:sz w:val="16"/>
          <w:lang w:eastAsia="zh-TW"/>
        </w:rPr>
        <w:t>）</w:t>
      </w:r>
    </w:p>
    <w:p w14:paraId="4878CEB1" w14:textId="3EC97279" w:rsidR="00557C5D" w:rsidRPr="00474E2C" w:rsidRDefault="00FC23A7" w:rsidP="008B7BFD">
      <w:pPr>
        <w:ind w:firstLineChars="100" w:firstLine="240"/>
        <w:jc w:val="center"/>
        <w:rPr>
          <w:sz w:val="24"/>
        </w:rPr>
      </w:pPr>
      <w:r>
        <w:rPr>
          <w:rFonts w:hint="eastAsia"/>
          <w:sz w:val="24"/>
        </w:rPr>
        <w:t xml:space="preserve">2026年10月19日　　初版発行</w:t>
      </w:r>
    </w:p>
    <w:p w14:paraId="50F07069" w14:textId="77777777" w:rsidR="00557C5D" w:rsidRPr="00474E2C" w:rsidRDefault="00557C5D" w:rsidP="008B7BFD">
      <w:pPr>
        <w:jc w:val="center"/>
        <w:rPr>
          <w:sz w:val="24"/>
        </w:rPr>
      </w:pPr>
    </w:p>
    <w:p w14:paraId="0156C5E2" w14:textId="77777777" w:rsidR="00557C5D" w:rsidRPr="00474E2C" w:rsidRDefault="00557C5D" w:rsidP="008B7BFD">
      <w:pPr>
        <w:ind w:firstLineChars="100" w:firstLine="210"/>
        <w:jc w:val="center"/>
      </w:pPr>
      <w:r>
        <w:rPr>
          <w:rFonts w:hint="eastAsia"/>
        </w:rPr>
        <w:t xml:space="preserve">作成　　：　R4S1　ARMY</w:t>
      </w:r>
    </w:p>
    <w:p w14:paraId="06BA00BC" w14:textId="77777777" w:rsidR="00557C5D" w:rsidRPr="00474E2C" w:rsidRDefault="00557C5D" w:rsidP="008B7BFD">
      <w:pPr>
        <w:ind w:firstLineChars="100" w:firstLine="210"/>
        <w:jc w:val="center"/>
      </w:pPr>
      <w:r>
        <w:rPr>
          <w:rFonts w:hint="eastAsia"/>
        </w:rPr>
        <w:t xml:space="preserve">発行　　：　R4S1　ARMY</w:t>
      </w:r>
    </w:p>
    <w:p w14:paraId="2FF85D32" w14:textId="77777777" w:rsidR="00C2422B" w:rsidRPr="00474E2C" w:rsidRDefault="00C2422B" w:rsidP="008B7BFD">
      <w:pPr>
        <w:ind w:firstLineChars="100" w:firstLine="210"/>
        <w:jc w:val="center"/>
        <w:outlineLvl w:val="0"/>
      </w:pPr>
    </w:p>
    <w:p w14:paraId="647D5BF0" w14:textId="77777777" w:rsidR="00557C5D" w:rsidRPr="00474E2C" w:rsidRDefault="00557C5D" w:rsidP="006A0CE7">
      <w:r>
        <w:rPr>
          <w:rFonts w:hint="eastAsia"/>
        </w:rPr>
        <w:t xml:space="preserve">　　　　　　　　　　　　　　　　　　　　　　　　　チームメンバー</w:t>
      </w:r>
    </w:p>
    <w:p w14:paraId="32E6038B" w14:textId="2B707F4F" w:rsidR="006A0CE7" w:rsidRPr="00474E2C" w:rsidRDefault="006A0CE7" w:rsidP="006A0CE7">
      <w:r>
        <w:rPr>
          <w:rFonts w:hint="eastAsia"/>
        </w:rPr>
        <w:t xml:space="preserve">　</w:t>
        <w:tab/>
        <w:tab/>
        <w:tab/>
        <w:tab/>
        <w:t xml:space="preserve">　　リーダ</w:t>
        <w:tab/>
        <w:tab/>
        <w:t xml:space="preserve">上釜　永遠</w:t>
      </w:r>
    </w:p>
    <w:p w14:paraId="1DA196B0" w14:textId="0754395A" w:rsidR="006A0CE7" w:rsidRPr="00474E2C" w:rsidRDefault="006A0CE7" w:rsidP="006A0CE7">
      <w:r>
        <w:rPr>
          <w:rFonts w:hint="eastAsia"/>
        </w:rPr>
        <w:tab/>
        <w:tab/>
        <w:tab/>
        <w:tab/>
        <w:t xml:space="preserve">　　メンバー</w:t>
        <w:tab/>
        <w:t xml:space="preserve">江副　史穏</w:t>
        <w:tab/>
        <w:t xml:space="preserve">和合　由紀</w:t>
      </w:r>
    </w:p>
    <w:p w14:paraId="5CC14CEE" w14:textId="3C3F0358" w:rsidR="006A0CE7" w:rsidRPr="00474E2C" w:rsidRDefault="006A0CE7" w:rsidP="006A0CE7">
      <w:r>
        <w:rPr>
          <w:rFonts w:hint="eastAsia"/>
        </w:rPr>
        <w:tab/>
      </w:r>
    </w:p>
    <w:p w14:paraId="5B2E3598" w14:textId="77777777" w:rsidR="00155D9D" w:rsidRPr="00474E2C" w:rsidRDefault="00784E4B" w:rsidP="008B7BFD">
      <w:pPr>
        <w:pStyle w:val="a7"/>
        <w:tabs>
          <w:tab w:val="clear" w:pos="4252"/>
          <w:tab w:val="clear" w:pos="8504"/>
        </w:tabs>
        <w:snapToGrid/>
        <w:rPr>
          <w:noProof/>
        </w:rPr>
      </w:pPr>
      <w:r>
        <w:rPr>
          <w:rFonts w:hint="eastAsia"/>
          <w:i/>
          <w:noProof/>
          <w:sz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3D6418C" wp14:editId="6D9D4DCE">
                <wp:simplePos x="0" y="0"/>
                <wp:positionH relativeFrom="margin">
                  <wp:posOffset>1021080</wp:posOffset>
                </wp:positionH>
                <wp:positionV relativeFrom="margin">
                  <wp:posOffset>8270875</wp:posOffset>
                </wp:positionV>
                <wp:extent cx="4061460" cy="635"/>
                <wp:effectExtent l="0" t="0" r="0" b="0"/>
                <wp:wrapNone/>
                <wp:docPr id="8" name="Line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6146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wp14="http://schemas.microsoft.com/office/word/2010/wordml" xmlns:a14="http://schemas.microsoft.com/office/drawing/2010/main" xmlns:a="http://schemas.openxmlformats.org/drawingml/2006/main">
            <w:pict w14:anchorId="47480BF8">
              <v:line id="Line 395" style="position:absolute;left:0;text-align:lef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o:spid="_x0000_s1026" strokeweight="2pt" from="80.4pt,651.25pt" to="400.2pt,651.3pt" w14:anchorId="22CEF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">
                <v:stroke startarrowwidth="narrow" startarrowlength="short" endarrowwidth="narrow" endarrowlength="short"/>
                <w10:wrap anchorx="margin" anchory="margin"/>
              </v:line>
            </w:pict>
          </mc:Fallback>
        </mc:AlternateContent>
      </w:r>
    </w:p>
    <w:sectPr w:rsidR="00155D9D" w:rsidRPr="00474E2C" w:rsidSect="00E859E0">
      <w:footerReference w:type="default" r:id="rId18"/>
      <w:pgSz w:w="11906" w:h="16838"/>
      <w:pgMar w:top="1134" w:right="1134" w:bottom="1134" w:left="1134" w:header="851" w:footer="567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D945D" w14:textId="77777777" w:rsidR="008C1891" w:rsidRDefault="008C1891">
      <w:r>
        <w:separator/>
      </w:r>
    </w:p>
  </w:endnote>
  <w:endnote w:type="continuationSeparator" w:id="0">
    <w:p w14:paraId="510DE28B" w14:textId="77777777" w:rsidR="008C1891" w:rsidRDefault="008C1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UD デジタル 教科書体 NP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0303FB" w:rsidRDefault="000303FB">
    <w:pPr>
      <w:pStyle w:val="a9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1E954643" w14:textId="77777777" w:rsidR="000303FB" w:rsidRDefault="000303F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DF498" w14:textId="77777777" w:rsidR="000303FB" w:rsidRDefault="000303FB">
    <w:pPr>
      <w:pStyle w:val="a9"/>
      <w:rPr>
        <w:rFonts w:ascii="Times New Roman" w:hAnsi="Times New Roman"/>
        <w:kern w:val="0"/>
      </w:rPr>
    </w:pPr>
    <w:r>
      <w:rPr>
        <w:rFonts w:ascii="Times New Roman" w:hAnsi="Times New Roman"/>
        <w:noProof/>
        <w:kern w:val="0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1C6DE0EF" wp14:editId="3E5AEB32">
              <wp:simplePos x="0" y="0"/>
              <wp:positionH relativeFrom="column">
                <wp:posOffset>0</wp:posOffset>
              </wp:positionH>
              <wp:positionV relativeFrom="paragraph">
                <wp:posOffset>73025</wp:posOffset>
              </wp:positionV>
              <wp:extent cx="5439410" cy="0"/>
              <wp:effectExtent l="0" t="0" r="0" b="0"/>
              <wp:wrapTopAndBottom/>
              <wp:docPr id="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3941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wp14="http://schemas.microsoft.com/office/word/2010/wordml" xmlns:a14="http://schemas.microsoft.com/office/drawing/2010/main" xmlns:a="http://schemas.openxmlformats.org/drawingml/2006/main">
          <w:pict w14:anchorId="2A87104E">
            <v:line id="Line 2" style="position:absolute;left:0;text-align:lef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navy" strokeweight="2pt" from="0,5.75pt" to="428.3pt,5.75pt" w14:anchorId="6E0E1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">
              <w10:wrap type="topAndBottom"/>
            </v:line>
          </w:pict>
        </mc:Fallback>
      </mc:AlternateContent>
    </w:r>
  </w:p>
  <w:p w14:paraId="2E780729" w14:textId="77777777" w:rsidR="000303FB" w:rsidRDefault="000303FB">
    <w:pPr>
      <w:rPr>
        <w:sz w:val="16"/>
      </w:rPr>
    </w:pPr>
  </w:p>
  <w:p w14:paraId="7118DC78" w14:textId="77777777" w:rsidR="000303FB" w:rsidRDefault="000303FB">
    <w:pPr>
      <w:pStyle w:val="a9"/>
      <w:rPr>
        <w:rFonts w:ascii="Times New Roman" w:hAnsi="Times New Roman"/>
        <w:kern w:val="0"/>
      </w:rPr>
    </w:pPr>
  </w:p>
  <w:p w14:paraId="7876FC12" w14:textId="77777777" w:rsidR="000303FB" w:rsidRDefault="000303FB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B6A27" w14:textId="77777777" w:rsidR="000303FB" w:rsidRDefault="000303FB">
    <w:pPr>
      <w:pStyle w:val="a9"/>
      <w:rPr>
        <w:rFonts w:ascii="Times New Roman" w:hAnsi="Times New Roman"/>
        <w:kern w:val="0"/>
      </w:rPr>
    </w:pPr>
    <w:r>
      <w:rPr>
        <w:rFonts w:ascii="Times New Roman" w:hAnsi="Times New Roman"/>
        <w:noProof/>
        <w:kern w:val="0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733ABC3" wp14:editId="64511282">
              <wp:simplePos x="0" y="0"/>
              <wp:positionH relativeFrom="column">
                <wp:posOffset>0</wp:posOffset>
              </wp:positionH>
              <wp:positionV relativeFrom="paragraph">
                <wp:posOffset>73025</wp:posOffset>
              </wp:positionV>
              <wp:extent cx="6134100" cy="0"/>
              <wp:effectExtent l="0" t="0" r="0" b="0"/>
              <wp:wrapTopAndBottom/>
              <wp:docPr id="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wp14="http://schemas.microsoft.com/office/word/2010/wordml" xmlns:a14="http://schemas.microsoft.com/office/drawing/2010/main" xmlns:a="http://schemas.openxmlformats.org/drawingml/2006/main">
          <w:pict w14:anchorId="485B282D">
            <v:line id="Line 7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navy" strokeweight="2pt" from="0,5.75pt" to="483pt,5.75pt" w14:anchorId="41172B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">
              <w10:wrap type="topAndBottom"/>
            </v:line>
          </w:pict>
        </mc:Fallback>
      </mc:AlternateContent>
    </w:r>
  </w:p>
  <w:p w14:paraId="627AA0AC" w14:textId="77777777" w:rsidR="000303FB" w:rsidRPr="002F025B" w:rsidRDefault="000303FB" w:rsidP="001E5136">
    <w:pPr>
      <w:rPr>
        <w:color w:val="808080"/>
        <w:kern w:val="0"/>
        <w:sz w:val="18"/>
        <w:szCs w:val="18"/>
      </w:rPr>
    </w:pPr>
  </w:p>
  <w:p w14:paraId="5A7AF15D" w14:textId="77777777" w:rsidR="00313F02" w:rsidRDefault="00313F0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0B2CB" w14:textId="77777777" w:rsidR="004112A4" w:rsidRDefault="004112A4">
    <w:pPr>
      <w:pStyle w:val="a9"/>
      <w:rPr>
        <w:rFonts w:ascii="Times New Roman" w:hAnsi="Times New Roman"/>
        <w:kern w:val="0"/>
      </w:rPr>
    </w:pPr>
    <w:r>
      <w:rPr>
        <w:rFonts w:ascii="Times New Roman" w:hAnsi="Times New Roman"/>
        <w:noProof/>
        <w:kern w:val="0"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291A0216" wp14:editId="65CEE1DA">
              <wp:simplePos x="0" y="0"/>
              <wp:positionH relativeFrom="column">
                <wp:posOffset>0</wp:posOffset>
              </wp:positionH>
              <wp:positionV relativeFrom="paragraph">
                <wp:posOffset>73025</wp:posOffset>
              </wp:positionV>
              <wp:extent cx="6134100" cy="0"/>
              <wp:effectExtent l="0" t="0" r="0" b="0"/>
              <wp:wrapTopAndBottom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wp14="http://schemas.microsoft.com/office/word/2010/wordml" xmlns:a14="http://schemas.microsoft.com/office/drawing/2010/main" xmlns:a="http://schemas.openxmlformats.org/drawingml/2006/main">
          <w:pict w14:anchorId="15947149">
            <v:line id="Line 7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navy" strokeweight="2pt" from="0,5.75pt" to="483pt,5.75pt" w14:anchorId="402C7B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">
              <w10:wrap type="topAndBottom"/>
            </v:line>
          </w:pict>
        </mc:Fallback>
      </mc:AlternateContent>
    </w:r>
  </w:p>
  <w:p w14:paraId="11E16DA7" w14:textId="77777777" w:rsidR="004112A4" w:rsidRPr="002F025B" w:rsidRDefault="004112A4" w:rsidP="00681382">
    <w:pPr>
      <w:jc w:val="center"/>
      <w:rPr>
        <w:color w:val="808080"/>
        <w:kern w:val="0"/>
        <w:sz w:val="18"/>
        <w:szCs w:val="18"/>
      </w:rPr>
    </w:pPr>
    <w:r>
      <w:rPr>
        <w:rFonts w:hint="eastAsia"/>
        <w:color w:val="808080"/>
        <w:sz w:val="18"/>
        <w:szCs w:val="18"/>
      </w:rPr>
      <w:t>目次</w:t>
    </w:r>
  </w:p>
  <w:p w14:paraId="0FBA7733" w14:textId="77777777" w:rsidR="004112A4" w:rsidRPr="00E859E0" w:rsidRDefault="004112A4" w:rsidP="00E859E0">
    <w:pPr>
      <w:jc w:val="center"/>
      <w:rPr>
        <w:rFonts w:ascii="ＭＳ Ｐ明朝" w:eastAsia="ＭＳ Ｐ明朝" w:hAnsi="ＭＳ Ｐ明朝"/>
        <w:sz w:val="18"/>
        <w:szCs w:val="18"/>
      </w:rPr>
    </w:pPr>
  </w:p>
  <w:p w14:paraId="506B019F" w14:textId="77777777" w:rsidR="00313F02" w:rsidRDefault="00313F0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02FD5" w14:textId="77777777" w:rsidR="004112A4" w:rsidRDefault="004112A4">
    <w:pPr>
      <w:pStyle w:val="a9"/>
      <w:rPr>
        <w:rFonts w:ascii="Times New Roman" w:hAnsi="Times New Roman"/>
        <w:kern w:val="0"/>
      </w:rPr>
    </w:pPr>
    <w:r>
      <w:rPr>
        <w:rFonts w:ascii="Times New Roman" w:hAnsi="Times New Roman"/>
        <w:noProof/>
        <w:kern w:val="0"/>
      </w:rPr>
      <mc:AlternateContent>
        <mc:Choice Requires="wps">
          <w:drawing>
            <wp:anchor distT="0" distB="0" distL="114300" distR="114300" simplePos="0" relativeHeight="251663872" behindDoc="0" locked="0" layoutInCell="0" allowOverlap="1" wp14:anchorId="4CBB5C8F" wp14:editId="4ADAB729">
              <wp:simplePos x="0" y="0"/>
              <wp:positionH relativeFrom="column">
                <wp:posOffset>0</wp:posOffset>
              </wp:positionH>
              <wp:positionV relativeFrom="paragraph">
                <wp:posOffset>73025</wp:posOffset>
              </wp:positionV>
              <wp:extent cx="6134100" cy="0"/>
              <wp:effectExtent l="0" t="0" r="0" b="0"/>
              <wp:wrapTopAndBottom/>
              <wp:docPr id="4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wp14="http://schemas.microsoft.com/office/word/2010/wordml" xmlns:a14="http://schemas.microsoft.com/office/drawing/2010/main" xmlns:a="http://schemas.openxmlformats.org/drawingml/2006/main">
          <w:pict w14:anchorId="52BC93DC">
            <v:line id="Line 7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navy" strokeweight="2pt" from="0,5.75pt" to="483pt,5.75pt" w14:anchorId="33AAA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">
              <w10:wrap type="topAndBottom"/>
            </v:line>
          </w:pict>
        </mc:Fallback>
      </mc:AlternateContent>
    </w:r>
  </w:p>
  <w:p w14:paraId="6835BE80" w14:textId="77777777" w:rsidR="004112A4" w:rsidRPr="002F025B" w:rsidRDefault="004112A4" w:rsidP="00681382">
    <w:pPr>
      <w:jc w:val="center"/>
      <w:rPr>
        <w:color w:val="808080"/>
        <w:kern w:val="0"/>
        <w:sz w:val="18"/>
        <w:szCs w:val="18"/>
      </w:rPr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</w:instrText>
    </w:r>
    <w:r>
      <w:rPr>
        <w:rFonts w:hint="eastAsia"/>
        <w:color w:val="808080"/>
        <w:sz w:val="18"/>
        <w:szCs w:val="18"/>
      </w:rPr>
      <w:instrText>PAGE  \* ArabicDash  \* MERGEFORMAT</w:instrText>
    </w:r>
    <w:r>
      <w:rPr>
        <w:color w:val="808080"/>
        <w:sz w:val="18"/>
        <w:szCs w:val="18"/>
      </w:rPr>
      <w:instrText xml:space="preserve"> </w:instrText>
    </w:r>
    <w:r>
      <w:rPr>
        <w:color w:val="808080"/>
        <w:sz w:val="18"/>
        <w:szCs w:val="18"/>
      </w:rPr>
      <w:fldChar w:fldCharType="separate"/>
    </w:r>
    <w:r w:rsidR="00C11D44">
      <w:rPr>
        <w:noProof/>
        <w:color w:val="808080"/>
        <w:sz w:val="18"/>
        <w:szCs w:val="18"/>
      </w:rPr>
      <w:t>- 9 -</w:t>
    </w:r>
    <w:r>
      <w:rPr>
        <w:color w:val="808080"/>
        <w:sz w:val="18"/>
        <w:szCs w:val="18"/>
      </w:rPr>
      <w:fldChar w:fldCharType="end"/>
    </w:r>
  </w:p>
  <w:p w14:paraId="06686FEF" w14:textId="77777777" w:rsidR="004112A4" w:rsidRPr="00E859E0" w:rsidRDefault="004112A4" w:rsidP="00E859E0">
    <w:pPr>
      <w:jc w:val="center"/>
      <w:rPr>
        <w:rFonts w:ascii="ＭＳ Ｐ明朝" w:eastAsia="ＭＳ Ｐ明朝" w:hAnsi="ＭＳ Ｐ明朝"/>
        <w:sz w:val="18"/>
        <w:szCs w:val="18"/>
      </w:rPr>
    </w:pPr>
  </w:p>
  <w:p w14:paraId="401A7268" w14:textId="77777777" w:rsidR="00313F02" w:rsidRDefault="00313F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854E7" w14:textId="77777777" w:rsidR="008C1891" w:rsidRDefault="008C1891">
      <w:r>
        <w:separator/>
      </w:r>
    </w:p>
  </w:footnote>
  <w:footnote w:type="continuationSeparator" w:id="0">
    <w:p w14:paraId="69635471" w14:textId="77777777" w:rsidR="008C1891" w:rsidRDefault="008C1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F30A4" w14:textId="77777777" w:rsidR="000303FB" w:rsidRDefault="000303FB">
    <w:pPr>
      <w:pStyle w:val="a7"/>
      <w:rPr>
        <w:rFonts w:ascii="ＭＳ Ｐゴシック"/>
        <w:sz w:val="16"/>
      </w:rPr>
    </w:pPr>
  </w:p>
  <w:p w14:paraId="3048BA75" w14:textId="77777777" w:rsidR="000303FB" w:rsidRDefault="000303FB">
    <w:pPr>
      <w:pStyle w:val="a7"/>
      <w:rPr>
        <w:rFonts w:ascii="ＭＳ Ｐゴシック"/>
        <w:sz w:val="16"/>
      </w:rPr>
    </w:pPr>
  </w:p>
  <w:p w14:paraId="3793568E" w14:textId="77777777" w:rsidR="000303FB" w:rsidRDefault="000303FB">
    <w:pPr>
      <w:pStyle w:val="a7"/>
      <w:rPr>
        <w:rFonts w:ascii="ＭＳ Ｐゴシック"/>
        <w:sz w:val="16"/>
      </w:rPr>
    </w:pPr>
  </w:p>
  <w:p w14:paraId="081CEB47" w14:textId="77777777" w:rsidR="000303FB" w:rsidRDefault="000303FB">
    <w:pPr>
      <w:pStyle w:val="a7"/>
      <w:rPr>
        <w:rFonts w:ascii="ＭＳ Ｐゴシック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A42B0" w14:textId="68BAFB0D" w:rsidR="000303FB" w:rsidRDefault="000303FB" w:rsidP="00E040F7">
    <w:pPr>
      <w:pStyle w:val="a7"/>
      <w:jc w:val="right"/>
      <w:rPr>
        <w:rFonts w:ascii="ＭＳ Ｐゴシック"/>
        <w:sz w:val="16"/>
      </w:rPr>
    </w:pPr>
    <w:r>
      <w:rPr>
        <w:rFonts w:ascii="ＭＳ Ｐゴシック"/>
        <w:noProof/>
        <w:sz w:val="16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0FDA3BF" wp14:editId="5D7FB445">
              <wp:simplePos x="0" y="0"/>
              <wp:positionH relativeFrom="column">
                <wp:posOffset>0</wp:posOffset>
              </wp:positionH>
              <wp:positionV relativeFrom="paragraph">
                <wp:posOffset>185420</wp:posOffset>
              </wp:positionV>
              <wp:extent cx="6134100" cy="0"/>
              <wp:effectExtent l="0" t="0" r="0" b="0"/>
              <wp:wrapTopAndBottom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wp14="http://schemas.microsoft.com/office/word/2010/wordml" xmlns:a14="http://schemas.microsoft.com/office/drawing/2010/main" xmlns:a="http://schemas.openxmlformats.org/drawingml/2006/main">
          <w:pict w14:anchorId="62832E10">
            <v:line id="Line 1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navy" strokeweight="2pt" from="0,14.6pt" to="483pt,14.6pt" w14:anchorId="2BE5C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">
              <w10:wrap type="topAndBottom"/>
            </v:line>
          </w:pict>
        </mc:Fallback>
      </mc:AlternateContent>
    </w:r>
    <w:r w:rsidR="00681382" w:rsidRPr="00681382">
      <w:rPr>
        <w:rFonts w:ascii="ＭＳ Ｐゴシック" w:hint="eastAsia"/>
      </w:rPr>
      <w:t xml:space="preserve"> </w:t>
    </w:r>
    <w:r w:rsidR="00681382">
      <w:rPr>
        <w:rFonts w:ascii="ＭＳ Ｐゴシック" w:hint="eastAsia"/>
      </w:rPr>
      <w:t>KCSKA-</w:t>
    </w:r>
    <w:r w:rsidR="00375267">
      <w:rPr>
        <w:rFonts w:ascii="ＭＳ Ｐゴシック" w:hint="eastAsia"/>
      </w:rPr>
      <w:t>R4</w:t>
    </w:r>
    <w:r w:rsidR="00681382">
      <w:rPr>
        <w:rFonts w:ascii="ＭＳ Ｐゴシック" w:hint="eastAsia"/>
      </w:rPr>
      <w:t>-</w:t>
    </w:r>
    <w:r w:rsidR="00681382">
      <w:rPr>
        <w:rFonts w:ascii="ＭＳ Ｐゴシック" w:hint="eastAsia"/>
      </w:rPr>
      <w:t>ARMY</w:t>
    </w:r>
    <w:r>
      <w:rPr>
        <w:rFonts w:ascii="ＭＳ Ｐゴシック" w:hint="eastAsia"/>
      </w:rPr>
      <w:t>(0</w:t>
    </w:r>
    <w:r w:rsidR="00375267">
      <w:rPr>
        <w:rFonts w:ascii="ＭＳ Ｐゴシック" w:hint="eastAsia"/>
      </w:rPr>
      <w:t>1</w:t>
    </w:r>
    <w:r>
      <w:rPr>
        <w:rFonts w:ascii="ＭＳ Ｐゴシック" w:hint="eastAsia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63FF0" w14:textId="3C1AEE2F" w:rsidR="000303FB" w:rsidRDefault="000303FB" w:rsidP="007B52F1">
    <w:pPr>
      <w:pStyle w:val="a7"/>
      <w:jc w:val="right"/>
      <w:rPr>
        <w:rFonts w:ascii="ＭＳ Ｐゴシック"/>
        <w:sz w:val="16"/>
      </w:rPr>
    </w:pPr>
    <w:r>
      <w:rPr>
        <w:rFonts w:ascii="ＭＳ Ｐゴシック"/>
        <w:noProof/>
        <w:sz w:val="1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53FE7AF" wp14:editId="4FA7F1F9">
              <wp:simplePos x="0" y="0"/>
              <wp:positionH relativeFrom="column">
                <wp:posOffset>0</wp:posOffset>
              </wp:positionH>
              <wp:positionV relativeFrom="paragraph">
                <wp:posOffset>193040</wp:posOffset>
              </wp:positionV>
              <wp:extent cx="6134100" cy="0"/>
              <wp:effectExtent l="0" t="0" r="0" b="0"/>
              <wp:wrapTopAndBottom/>
              <wp:docPr id="3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wp14="http://schemas.microsoft.com/office/word/2010/wordml" xmlns:a14="http://schemas.microsoft.com/office/drawing/2010/main" xmlns:a="http://schemas.openxmlformats.org/drawingml/2006/main">
          <w:pict w14:anchorId="26873F92">
            <v:line id="Line 37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navy" strokeweight="2pt" from="0,15.2pt" to="483pt,15.2pt" w14:anchorId="34294B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">
              <w10:wrap type="topAndBottom"/>
            </v:line>
          </w:pict>
        </mc:Fallback>
      </mc:AlternateContent>
    </w:r>
    <w:r>
      <w:rPr>
        <w:rFonts w:ascii="ＭＳ Ｐゴシック"/>
        <w:noProof/>
        <w:sz w:val="16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8FACFA5" wp14:editId="48FCE640">
              <wp:simplePos x="0" y="0"/>
              <wp:positionH relativeFrom="column">
                <wp:posOffset>0</wp:posOffset>
              </wp:positionH>
              <wp:positionV relativeFrom="paragraph">
                <wp:posOffset>185420</wp:posOffset>
              </wp:positionV>
              <wp:extent cx="6134100" cy="0"/>
              <wp:effectExtent l="0" t="0" r="0" b="0"/>
              <wp:wrapTopAndBottom/>
              <wp:docPr id="2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wp14="http://schemas.microsoft.com/office/word/2010/wordml" xmlns:a14="http://schemas.microsoft.com/office/drawing/2010/main" xmlns:a="http://schemas.openxmlformats.org/drawingml/2006/main">
          <w:pict w14:anchorId="2D8EE5BC">
            <v:line id="Line 39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navy" strokeweight="2pt" from="0,14.6pt" to="483pt,14.6pt" w14:anchorId="1B8C20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">
              <w10:wrap type="topAndBottom"/>
            </v:line>
          </w:pict>
        </mc:Fallback>
      </mc:AlternateContent>
    </w:r>
    <w:r w:rsidR="00681382" w:rsidRPr="00681382">
      <w:rPr>
        <w:rFonts w:ascii="ＭＳ Ｐゴシック" w:hint="eastAsia"/>
      </w:rPr>
      <w:t xml:space="preserve"> </w:t>
    </w:r>
    <w:r w:rsidR="00681382">
      <w:rPr>
        <w:rFonts w:ascii="ＭＳ Ｐゴシック" w:hint="eastAsia"/>
      </w:rPr>
      <w:t>KCSKA-</w:t>
    </w:r>
    <w:r w:rsidR="00C057E6">
      <w:rPr>
        <w:rFonts w:ascii="ＭＳ Ｐゴシック" w:hint="eastAsia"/>
      </w:rPr>
      <w:t>R4</w:t>
    </w:r>
    <w:r w:rsidR="00681382">
      <w:rPr>
        <w:rFonts w:ascii="ＭＳ Ｐゴシック" w:hint="eastAsia"/>
      </w:rPr>
      <w:t>-</w:t>
    </w:r>
    <w:r w:rsidR="00681382">
      <w:rPr>
        <w:rFonts w:ascii="ＭＳ Ｐゴシック" w:hint="eastAsia"/>
      </w:rPr>
      <w:t>ARMY</w:t>
    </w:r>
    <w:r>
      <w:rPr>
        <w:rFonts w:ascii="ＭＳ Ｐゴシック" w:hint="eastAsia"/>
      </w:rPr>
      <w:t>(</w:t>
    </w:r>
    <w:r>
      <w:rPr>
        <w:rFonts w:ascii="ＭＳ Ｐゴシック"/>
      </w:rPr>
      <w:t>01</w:t>
    </w:r>
    <w:r>
      <w:rPr>
        <w:rFonts w:ascii="ＭＳ Ｐゴシック" w:hint="eastAsia"/>
      </w:rPr>
      <w:t>)</w:t>
    </w:r>
  </w:p>
  <w:p w14:paraId="7896E9D9" w14:textId="77777777" w:rsidR="000303FB" w:rsidRPr="00E040F7" w:rsidRDefault="000303FB" w:rsidP="00E040F7">
    <w:pPr>
      <w:pStyle w:val="a7"/>
      <w:jc w:val="right"/>
      <w:rPr>
        <w:rFonts w:ascii="ＭＳ Ｐゴシック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2953"/>
    <w:multiLevelType w:val="hybridMultilevel"/>
    <w:tmpl w:val="340C12DA"/>
    <w:lvl w:ilvl="0" w:tplc="33F47314">
      <w:start w:val="5"/>
      <w:numFmt w:val="bullet"/>
      <w:lvlText w:val="-"/>
      <w:lvlJc w:val="left"/>
      <w:pPr>
        <w:ind w:left="470" w:hanging="360"/>
      </w:pPr>
      <w:rPr>
        <w:rFonts w:ascii="ＭＳ 明朝" w:eastAsia="ＭＳ 明朝" w:hAnsi="ＭＳ 明朝" w:cs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9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1" w15:restartNumberingAfterBreak="0">
    <w:nsid w:val="08CA5725"/>
    <w:multiLevelType w:val="multilevel"/>
    <w:tmpl w:val="430EE16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14BE6F62"/>
    <w:multiLevelType w:val="hybridMultilevel"/>
    <w:tmpl w:val="56D83560"/>
    <w:lvl w:ilvl="0" w:tplc="FD14AF1C">
      <w:start w:val="7"/>
      <w:numFmt w:val="bullet"/>
      <w:lvlText w:val="※"/>
      <w:lvlJc w:val="left"/>
      <w:pPr>
        <w:ind w:left="630" w:hanging="360"/>
      </w:pPr>
      <w:rPr>
        <w:rFonts w:ascii="ＭＳ Ｐゴシック" w:eastAsia="ＭＳ Ｐゴシック" w:hAnsi="ＭＳ Ｐ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50" w:hanging="420"/>
      </w:pPr>
      <w:rPr>
        <w:rFonts w:ascii="Wingdings" w:hAnsi="Wingdings" w:hint="default"/>
      </w:rPr>
    </w:lvl>
  </w:abstractNum>
  <w:abstractNum w:abstractNumId="3" w15:restartNumberingAfterBreak="0">
    <w:nsid w:val="199D40F4"/>
    <w:multiLevelType w:val="singleLevel"/>
    <w:tmpl w:val="09486F0C"/>
    <w:lvl w:ilvl="0">
      <w:start w:val="1"/>
      <w:numFmt w:val="decimalEnclosedCircle"/>
      <w:lvlText w:val="%1"/>
      <w:lvlJc w:val="left"/>
      <w:pPr>
        <w:tabs>
          <w:tab w:val="num" w:pos="2007"/>
        </w:tabs>
        <w:ind w:left="2007" w:hanging="315"/>
      </w:pPr>
      <w:rPr>
        <w:rFonts w:hint="eastAsia"/>
      </w:rPr>
    </w:lvl>
  </w:abstractNum>
  <w:abstractNum w:abstractNumId="4" w15:restartNumberingAfterBreak="0">
    <w:nsid w:val="1FE603BD"/>
    <w:multiLevelType w:val="singleLevel"/>
    <w:tmpl w:val="E176234E"/>
    <w:lvl w:ilvl="0">
      <w:start w:val="1"/>
      <w:numFmt w:val="decimalFullWidth"/>
      <w:pStyle w:val="a"/>
      <w:lvlText w:val="（%1）"/>
      <w:lvlJc w:val="left"/>
      <w:pPr>
        <w:tabs>
          <w:tab w:val="num" w:pos="1355"/>
        </w:tabs>
        <w:ind w:left="1134" w:hanging="499"/>
      </w:pPr>
      <w:rPr>
        <w:rFonts w:hint="eastAsia"/>
      </w:rPr>
    </w:lvl>
  </w:abstractNum>
  <w:abstractNum w:abstractNumId="5" w15:restartNumberingAfterBreak="0">
    <w:nsid w:val="2550274D"/>
    <w:multiLevelType w:val="multilevel"/>
    <w:tmpl w:val="27788062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79D7BDA"/>
    <w:multiLevelType w:val="multilevel"/>
    <w:tmpl w:val="678E4FEA"/>
    <w:lvl w:ilvl="0">
      <w:start w:val="1"/>
      <w:numFmt w:val="decimalFullWidth"/>
      <w:lvlText w:val="%1．"/>
      <w:lvlJc w:val="left"/>
      <w:pPr>
        <w:tabs>
          <w:tab w:val="num" w:pos="840"/>
        </w:tabs>
        <w:ind w:left="840" w:hanging="840"/>
      </w:pPr>
      <w:rPr>
        <w:rFonts w:ascii="ＭＳ 明朝" w:eastAsia="ＭＳ 明朝" w:hAnsi="ＭＳ 明朝" w:cs="Times New Roman"/>
      </w:rPr>
    </w:lvl>
    <w:lvl w:ilvl="1">
      <w:start w:val="1"/>
      <w:numFmt w:val="decimalFullWidth"/>
      <w:lvlText w:val="%1．%2．"/>
      <w:lvlJc w:val="left"/>
      <w:pPr>
        <w:tabs>
          <w:tab w:val="num" w:pos="2940"/>
        </w:tabs>
        <w:ind w:left="2940" w:hanging="840"/>
      </w:pPr>
      <w:rPr>
        <w:rFonts w:hint="default"/>
      </w:rPr>
    </w:lvl>
    <w:lvl w:ilvl="2">
      <w:start w:val="1"/>
      <w:numFmt w:val="decimal"/>
      <w:lvlText w:val="%1．%2．%3."/>
      <w:lvlJc w:val="left"/>
      <w:pPr>
        <w:tabs>
          <w:tab w:val="num" w:pos="5040"/>
        </w:tabs>
        <w:ind w:left="5040" w:hanging="840"/>
      </w:pPr>
      <w:rPr>
        <w:rFonts w:hint="default"/>
      </w:rPr>
    </w:lvl>
    <w:lvl w:ilvl="3">
      <w:start w:val="1"/>
      <w:numFmt w:val="decimal"/>
      <w:lvlText w:val="%1．%2．%3.%4."/>
      <w:lvlJc w:val="left"/>
      <w:pPr>
        <w:tabs>
          <w:tab w:val="num" w:pos="7140"/>
        </w:tabs>
        <w:ind w:left="7140" w:hanging="840"/>
      </w:pPr>
      <w:rPr>
        <w:rFonts w:hint="default"/>
      </w:rPr>
    </w:lvl>
    <w:lvl w:ilvl="4">
      <w:start w:val="1"/>
      <w:numFmt w:val="decimal"/>
      <w:lvlText w:val="%1．%2．%3.%4.%5."/>
      <w:lvlJc w:val="left"/>
      <w:pPr>
        <w:tabs>
          <w:tab w:val="num" w:pos="9240"/>
        </w:tabs>
        <w:ind w:left="9240" w:hanging="840"/>
      </w:pPr>
      <w:rPr>
        <w:rFonts w:hint="default"/>
      </w:rPr>
    </w:lvl>
    <w:lvl w:ilvl="5">
      <w:start w:val="1"/>
      <w:numFmt w:val="decimal"/>
      <w:lvlText w:val="%1．%2．%3.%4.%5.%6."/>
      <w:lvlJc w:val="left"/>
      <w:pPr>
        <w:tabs>
          <w:tab w:val="num" w:pos="11340"/>
        </w:tabs>
        <w:ind w:left="11340" w:hanging="840"/>
      </w:pPr>
      <w:rPr>
        <w:rFonts w:hint="default"/>
      </w:rPr>
    </w:lvl>
    <w:lvl w:ilvl="6">
      <w:start w:val="1"/>
      <w:numFmt w:val="decimal"/>
      <w:lvlText w:val="%1．%2．%3.%4.%5.%6.%7."/>
      <w:lvlJc w:val="left"/>
      <w:pPr>
        <w:tabs>
          <w:tab w:val="num" w:pos="13440"/>
        </w:tabs>
        <w:ind w:left="13440" w:hanging="840"/>
      </w:pPr>
      <w:rPr>
        <w:rFonts w:hint="default"/>
      </w:rPr>
    </w:lvl>
    <w:lvl w:ilvl="7">
      <w:start w:val="1"/>
      <w:numFmt w:val="decimal"/>
      <w:lvlText w:val="%1．%2．%3.%4.%5.%6.%7.%8."/>
      <w:lvlJc w:val="left"/>
      <w:pPr>
        <w:tabs>
          <w:tab w:val="num" w:pos="15540"/>
        </w:tabs>
        <w:ind w:left="15540" w:hanging="840"/>
      </w:pPr>
      <w:rPr>
        <w:rFonts w:hint="default"/>
      </w:rPr>
    </w:lvl>
    <w:lvl w:ilvl="8">
      <w:start w:val="1"/>
      <w:numFmt w:val="decimal"/>
      <w:lvlText w:val="%1．%2．%3.%4.%5.%6.%7.%8.%9."/>
      <w:lvlJc w:val="left"/>
      <w:pPr>
        <w:tabs>
          <w:tab w:val="num" w:pos="17640"/>
        </w:tabs>
        <w:ind w:left="17640" w:hanging="840"/>
      </w:pPr>
      <w:rPr>
        <w:rFonts w:hint="default"/>
      </w:rPr>
    </w:lvl>
  </w:abstractNum>
  <w:abstractNum w:abstractNumId="7" w15:restartNumberingAfterBreak="0">
    <w:nsid w:val="2E954E5E"/>
    <w:multiLevelType w:val="hybridMultilevel"/>
    <w:tmpl w:val="7CD0C7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FCE2419"/>
    <w:multiLevelType w:val="singleLevel"/>
    <w:tmpl w:val="09486F0C"/>
    <w:lvl w:ilvl="0">
      <w:start w:val="1"/>
      <w:numFmt w:val="decimalEnclosedCircle"/>
      <w:lvlText w:val="%1"/>
      <w:lvlJc w:val="left"/>
      <w:pPr>
        <w:tabs>
          <w:tab w:val="num" w:pos="2007"/>
        </w:tabs>
        <w:ind w:left="2007" w:hanging="315"/>
      </w:pPr>
      <w:rPr>
        <w:rFonts w:hint="eastAsia"/>
      </w:rPr>
    </w:lvl>
  </w:abstractNum>
  <w:abstractNum w:abstractNumId="9" w15:restartNumberingAfterBreak="0">
    <w:nsid w:val="39302949"/>
    <w:multiLevelType w:val="hybridMultilevel"/>
    <w:tmpl w:val="C35E7A80"/>
    <w:lvl w:ilvl="0" w:tplc="B5B0CCD6">
      <w:start w:val="1"/>
      <w:numFmt w:val="decimalFullWidth"/>
      <w:lvlText w:val="（%1）"/>
      <w:lvlJc w:val="left"/>
      <w:pPr>
        <w:tabs>
          <w:tab w:val="num" w:pos="1770"/>
        </w:tabs>
        <w:ind w:left="1770" w:hanging="720"/>
      </w:pPr>
      <w:rPr>
        <w:rFonts w:hint="eastAsia"/>
      </w:rPr>
    </w:lvl>
    <w:lvl w:ilvl="1" w:tplc="F9165CDA">
      <w:start w:val="1"/>
      <w:numFmt w:val="decimalEnclosedCircle"/>
      <w:lvlText w:val="%2"/>
      <w:lvlJc w:val="left"/>
      <w:pPr>
        <w:tabs>
          <w:tab w:val="num" w:pos="1830"/>
        </w:tabs>
        <w:ind w:left="1830" w:hanging="360"/>
      </w:pPr>
      <w:rPr>
        <w:rFonts w:ascii="ＭＳ 明朝" w:hAnsi="ＭＳ Ｐゴシック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310"/>
        </w:tabs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150"/>
        </w:tabs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570"/>
        </w:tabs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410"/>
        </w:tabs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830"/>
        </w:tabs>
        <w:ind w:left="4830" w:hanging="420"/>
      </w:pPr>
    </w:lvl>
  </w:abstractNum>
  <w:abstractNum w:abstractNumId="10" w15:restartNumberingAfterBreak="0">
    <w:nsid w:val="39693465"/>
    <w:multiLevelType w:val="hybridMultilevel"/>
    <w:tmpl w:val="1B7CB014"/>
    <w:lvl w:ilvl="0" w:tplc="E2B283B0">
      <w:start w:val="1"/>
      <w:numFmt w:val="decimalFullWidth"/>
      <w:lvlText w:val="（%1）"/>
      <w:lvlJc w:val="left"/>
      <w:pPr>
        <w:tabs>
          <w:tab w:val="num" w:pos="1145"/>
        </w:tabs>
        <w:ind w:left="1145" w:hanging="720"/>
      </w:pPr>
      <w:rPr>
        <w:rFonts w:hint="eastAsia"/>
      </w:rPr>
    </w:lvl>
    <w:lvl w:ilvl="1" w:tplc="3D78A90C">
      <w:start w:val="1"/>
      <w:numFmt w:val="decimalEnclosedCircle"/>
      <w:lvlText w:val="%2"/>
      <w:lvlJc w:val="left"/>
      <w:pPr>
        <w:tabs>
          <w:tab w:val="num" w:pos="1205"/>
        </w:tabs>
        <w:ind w:left="1205" w:hanging="36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tabs>
          <w:tab w:val="num" w:pos="1685"/>
        </w:tabs>
        <w:ind w:left="1685" w:hanging="420"/>
      </w:pPr>
    </w:lvl>
    <w:lvl w:ilvl="3" w:tplc="8884C6FC">
      <w:start w:val="1"/>
      <w:numFmt w:val="decimalFullWidth"/>
      <w:lvlText w:val="%4．"/>
      <w:lvlJc w:val="left"/>
      <w:pPr>
        <w:tabs>
          <w:tab w:val="num" w:pos="2105"/>
        </w:tabs>
        <w:ind w:left="2105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5"/>
        </w:tabs>
        <w:ind w:left="252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5"/>
        </w:tabs>
        <w:ind w:left="378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5"/>
        </w:tabs>
        <w:ind w:left="4205" w:hanging="420"/>
      </w:pPr>
    </w:lvl>
  </w:abstractNum>
  <w:abstractNum w:abstractNumId="11" w15:restartNumberingAfterBreak="0">
    <w:nsid w:val="3E6279E4"/>
    <w:multiLevelType w:val="singleLevel"/>
    <w:tmpl w:val="C71639AE"/>
    <w:lvl w:ilvl="0">
      <w:start w:val="1"/>
      <w:numFmt w:val="decimalFullWidth"/>
      <w:pStyle w:val="a0"/>
      <w:lvlText w:val="%1）"/>
      <w:lvlJc w:val="left"/>
      <w:pPr>
        <w:tabs>
          <w:tab w:val="num" w:pos="851"/>
        </w:tabs>
        <w:ind w:left="851" w:hanging="426"/>
      </w:pPr>
      <w:rPr>
        <w:rFonts w:hint="eastAsia"/>
      </w:rPr>
    </w:lvl>
  </w:abstractNum>
  <w:abstractNum w:abstractNumId="12" w15:restartNumberingAfterBreak="0">
    <w:nsid w:val="3F8E5927"/>
    <w:multiLevelType w:val="multilevel"/>
    <w:tmpl w:val="F09E7D1A"/>
    <w:lvl w:ilvl="0">
      <w:start w:val="9"/>
      <w:numFmt w:val="decimal"/>
      <w:lvlText w:val="%1.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3FBD0803"/>
    <w:multiLevelType w:val="singleLevel"/>
    <w:tmpl w:val="09486F0C"/>
    <w:lvl w:ilvl="0">
      <w:start w:val="1"/>
      <w:numFmt w:val="decimalEnclosedCircle"/>
      <w:lvlText w:val="%1"/>
      <w:lvlJc w:val="left"/>
      <w:pPr>
        <w:tabs>
          <w:tab w:val="num" w:pos="2007"/>
        </w:tabs>
        <w:ind w:left="2007" w:hanging="315"/>
      </w:pPr>
      <w:rPr>
        <w:rFonts w:hint="eastAsia"/>
      </w:rPr>
    </w:lvl>
  </w:abstractNum>
  <w:abstractNum w:abstractNumId="14" w15:restartNumberingAfterBreak="0">
    <w:nsid w:val="423B1053"/>
    <w:multiLevelType w:val="hybridMultilevel"/>
    <w:tmpl w:val="0C2EAE96"/>
    <w:lvl w:ilvl="0" w:tplc="FC5E39DC">
      <w:start w:val="5"/>
      <w:numFmt w:val="bullet"/>
      <w:lvlText w:val="-"/>
      <w:lvlJc w:val="left"/>
      <w:pPr>
        <w:ind w:left="470" w:hanging="360"/>
      </w:pPr>
      <w:rPr>
        <w:rFonts w:ascii="ＭＳ 明朝" w:eastAsia="ＭＳ 明朝" w:hAnsi="ＭＳ 明朝" w:cs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9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15" w15:restartNumberingAfterBreak="0">
    <w:nsid w:val="5A913080"/>
    <w:multiLevelType w:val="hybridMultilevel"/>
    <w:tmpl w:val="3A240118"/>
    <w:lvl w:ilvl="0" w:tplc="B5B0CCD6">
      <w:start w:val="1"/>
      <w:numFmt w:val="decimalFullWidth"/>
      <w:lvlText w:val="（%1）"/>
      <w:lvlJc w:val="left"/>
      <w:pPr>
        <w:tabs>
          <w:tab w:val="num" w:pos="1770"/>
        </w:tabs>
        <w:ind w:left="1770" w:hanging="720"/>
      </w:pPr>
      <w:rPr>
        <w:rFonts w:hint="eastAsia"/>
      </w:rPr>
    </w:lvl>
    <w:lvl w:ilvl="1" w:tplc="B5B0CCD6">
      <w:start w:val="1"/>
      <w:numFmt w:val="decimalFullWidth"/>
      <w:lvlText w:val="（%2）"/>
      <w:lvlJc w:val="left"/>
      <w:pPr>
        <w:tabs>
          <w:tab w:val="num" w:pos="1770"/>
        </w:tabs>
        <w:ind w:left="1770" w:hanging="720"/>
      </w:pPr>
      <w:rPr>
        <w:rFonts w:hint="eastAsia"/>
      </w:rPr>
    </w:lvl>
    <w:lvl w:ilvl="2" w:tplc="A474692C">
      <w:start w:val="1"/>
      <w:numFmt w:val="decimalFullWidth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9C142678">
      <w:start w:val="1"/>
      <w:numFmt w:val="decimalEnclosedCircle"/>
      <w:lvlText w:val="%4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4" w:tplc="89F87984">
      <w:start w:val="1"/>
      <w:numFmt w:val="decimal"/>
      <w:lvlText w:val="%5)"/>
      <w:lvlJc w:val="left"/>
      <w:pPr>
        <w:tabs>
          <w:tab w:val="num" w:pos="2040"/>
        </w:tabs>
        <w:ind w:left="2040" w:hanging="360"/>
      </w:pPr>
      <w:rPr>
        <w:rFonts w:hint="eastAsia"/>
        <w:sz w:val="18"/>
      </w:rPr>
    </w:lvl>
    <w:lvl w:ilvl="5" w:tplc="6E8A2C6A">
      <w:start w:val="1"/>
      <w:numFmt w:val="decimalFullWidth"/>
      <w:lvlText w:val="%6．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DF41961"/>
    <w:multiLevelType w:val="hybridMultilevel"/>
    <w:tmpl w:val="85826DCE"/>
    <w:lvl w:ilvl="0" w:tplc="8684FE18">
      <w:start w:val="1"/>
      <w:numFmt w:val="decimalFullWidth"/>
      <w:lvlText w:val="%1．"/>
      <w:lvlJc w:val="left"/>
      <w:pPr>
        <w:tabs>
          <w:tab w:val="num" w:pos="1838"/>
        </w:tabs>
        <w:ind w:left="1838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1BF22C3"/>
    <w:multiLevelType w:val="multilevel"/>
    <w:tmpl w:val="27788062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8723568"/>
    <w:multiLevelType w:val="multilevel"/>
    <w:tmpl w:val="A9F22D0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ＭＳ ゴシック" w:eastAsia="ＭＳ ゴシック" w:hint="eastAsia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ＭＳ ゴシック" w:eastAsia="ＭＳ ゴシック" w:hint="eastAsia"/>
        <w:b w:val="0"/>
        <w:i w:val="0"/>
        <w:caps w:val="0"/>
        <w:strike w:val="0"/>
        <w:dstrike w:val="0"/>
        <w:vanish w:val="0"/>
        <w:color w:val="000000"/>
        <w:spacing w:val="0"/>
        <w:w w:val="1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FullWidth"/>
      <w:lvlText w:val="(%3)"/>
      <w:lvlJc w:val="left"/>
      <w:pPr>
        <w:tabs>
          <w:tab w:val="num" w:pos="1418"/>
        </w:tabs>
        <w:ind w:left="1418" w:hanging="567"/>
      </w:pPr>
      <w:rPr>
        <w:rFonts w:ascii="ＭＳ ゴシック" w:eastAsia="ＭＳ ゴシック" w:hint="eastAsia"/>
        <w:b w:val="0"/>
        <w:i w:val="0"/>
        <w:sz w:val="21"/>
      </w:rPr>
    </w:lvl>
    <w:lvl w:ilvl="3">
      <w:start w:val="1"/>
      <w:numFmt w:val="decimalEnclosedCircle"/>
      <w:lvlText w:val="%4"/>
      <w:lvlJc w:val="left"/>
      <w:pPr>
        <w:tabs>
          <w:tab w:val="num" w:pos="1636"/>
        </w:tabs>
        <w:ind w:left="1361" w:hanging="85"/>
      </w:pPr>
      <w:rPr>
        <w:rFonts w:ascii="ＭＳ ゴシック" w:eastAsia="ＭＳ ゴシック" w:hint="eastAsia"/>
        <w:b w:val="0"/>
        <w:i w:val="0"/>
        <w:sz w:val="21"/>
      </w:rPr>
    </w:lvl>
    <w:lvl w:ilvl="4">
      <w:start w:val="1"/>
      <w:numFmt w:val="lowerLetter"/>
      <w:pStyle w:val="5"/>
      <w:lvlText w:val="%5)"/>
      <w:lvlJc w:val="left"/>
      <w:pPr>
        <w:tabs>
          <w:tab w:val="num" w:pos="2061"/>
        </w:tabs>
        <w:ind w:left="1758" w:hanging="57"/>
      </w:pPr>
      <w:rPr>
        <w:rFonts w:ascii="ＭＳ ゴシック" w:eastAsia="ＭＳ ゴシック" w:hint="eastAsia"/>
        <w:b w:val="0"/>
        <w:i w:val="0"/>
        <w:sz w:val="21"/>
      </w:rPr>
    </w:lvl>
    <w:lvl w:ilvl="5">
      <w:start w:val="1"/>
      <w:numFmt w:val="aiueo"/>
      <w:pStyle w:val="6"/>
      <w:lvlText w:val="(%6)"/>
      <w:lvlJc w:val="left"/>
      <w:pPr>
        <w:tabs>
          <w:tab w:val="num" w:pos="2486"/>
        </w:tabs>
        <w:ind w:left="2211" w:hanging="85"/>
      </w:pPr>
      <w:rPr>
        <w:rFonts w:ascii="ＭＳ ゴシック" w:eastAsia="ＭＳ ゴシック" w:hint="eastAsia"/>
        <w:b w:val="0"/>
        <w:i w:val="0"/>
        <w:sz w:val="21"/>
      </w:rPr>
    </w:lvl>
    <w:lvl w:ilvl="6">
      <w:start w:val="1"/>
      <w:numFmt w:val="bullet"/>
      <w:lvlText w:val=""/>
      <w:lvlJc w:val="left"/>
      <w:pPr>
        <w:tabs>
          <w:tab w:val="num" w:pos="2911"/>
        </w:tabs>
        <w:ind w:left="2835" w:hanging="284"/>
      </w:pPr>
      <w:rPr>
        <w:rFonts w:ascii="ＭＳ ゴシック" w:eastAsia="ＭＳ ゴシック" w:hint="eastAsia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362"/>
        </w:tabs>
        <w:ind w:left="5102" w:hanging="1700"/>
      </w:pPr>
      <w:rPr>
        <w:rFonts w:hint="eastAsia"/>
      </w:rPr>
    </w:lvl>
  </w:abstractNum>
  <w:abstractNum w:abstractNumId="19" w15:restartNumberingAfterBreak="0">
    <w:nsid w:val="6E4B6FAF"/>
    <w:multiLevelType w:val="hybridMultilevel"/>
    <w:tmpl w:val="5EB4B2DC"/>
    <w:lvl w:ilvl="0" w:tplc="34B09FAE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2B9A180C">
      <w:start w:val="1"/>
      <w:numFmt w:val="decimalFullWidth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205715D"/>
    <w:multiLevelType w:val="hybridMultilevel"/>
    <w:tmpl w:val="F1E80A6A"/>
    <w:lvl w:ilvl="0" w:tplc="09BCF0FE">
      <w:start w:val="1"/>
      <w:numFmt w:val="decimalFullWidth"/>
      <w:lvlText w:val="%1．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7EF85389"/>
    <w:multiLevelType w:val="hybridMultilevel"/>
    <w:tmpl w:val="27788062"/>
    <w:lvl w:ilvl="0" w:tplc="E5FA28CA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684895336">
    <w:abstractNumId w:val="1"/>
  </w:num>
  <w:num w:numId="2" w16cid:durableId="1131857">
    <w:abstractNumId w:val="11"/>
  </w:num>
  <w:num w:numId="3" w16cid:durableId="1594901058">
    <w:abstractNumId w:val="4"/>
  </w:num>
  <w:num w:numId="4" w16cid:durableId="100996912">
    <w:abstractNumId w:val="9"/>
  </w:num>
  <w:num w:numId="5" w16cid:durableId="696270853">
    <w:abstractNumId w:val="15"/>
  </w:num>
  <w:num w:numId="6" w16cid:durableId="703866315">
    <w:abstractNumId w:val="18"/>
  </w:num>
  <w:num w:numId="7" w16cid:durableId="1396004133">
    <w:abstractNumId w:val="13"/>
  </w:num>
  <w:num w:numId="8" w16cid:durableId="1513687101">
    <w:abstractNumId w:val="8"/>
  </w:num>
  <w:num w:numId="9" w16cid:durableId="2016028354">
    <w:abstractNumId w:val="3"/>
  </w:num>
  <w:num w:numId="10" w16cid:durableId="1481381948">
    <w:abstractNumId w:val="10"/>
  </w:num>
  <w:num w:numId="11" w16cid:durableId="419719271">
    <w:abstractNumId w:val="21"/>
  </w:num>
  <w:num w:numId="12" w16cid:durableId="1111784572">
    <w:abstractNumId w:val="6"/>
  </w:num>
  <w:num w:numId="13" w16cid:durableId="311720456">
    <w:abstractNumId w:val="19"/>
  </w:num>
  <w:num w:numId="14" w16cid:durableId="791099020">
    <w:abstractNumId w:val="16"/>
  </w:num>
  <w:num w:numId="15" w16cid:durableId="1511793356">
    <w:abstractNumId w:val="20"/>
  </w:num>
  <w:num w:numId="16" w16cid:durableId="103692792">
    <w:abstractNumId w:val="12"/>
  </w:num>
  <w:num w:numId="17" w16cid:durableId="274020243">
    <w:abstractNumId w:val="17"/>
  </w:num>
  <w:num w:numId="18" w16cid:durableId="1435634022">
    <w:abstractNumId w:val="5"/>
  </w:num>
  <w:num w:numId="19" w16cid:durableId="866723873">
    <w:abstractNumId w:val="2"/>
  </w:num>
  <w:num w:numId="20" w16cid:durableId="609318309">
    <w:abstractNumId w:val="14"/>
  </w:num>
  <w:num w:numId="21" w16cid:durableId="2101441131">
    <w:abstractNumId w:val="0"/>
  </w:num>
  <w:num w:numId="22" w16cid:durableId="838884779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updateFields w:val="true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542"/>
    <w:rsid w:val="00000494"/>
    <w:rsid w:val="00004C53"/>
    <w:rsid w:val="00007CB4"/>
    <w:rsid w:val="0001526E"/>
    <w:rsid w:val="00015BE4"/>
    <w:rsid w:val="00016662"/>
    <w:rsid w:val="00023CF2"/>
    <w:rsid w:val="000303FB"/>
    <w:rsid w:val="000370A7"/>
    <w:rsid w:val="00037DEE"/>
    <w:rsid w:val="00051E4B"/>
    <w:rsid w:val="00052DC2"/>
    <w:rsid w:val="00055856"/>
    <w:rsid w:val="00057736"/>
    <w:rsid w:val="00060099"/>
    <w:rsid w:val="000622F1"/>
    <w:rsid w:val="0006658B"/>
    <w:rsid w:val="000846C6"/>
    <w:rsid w:val="00085C0F"/>
    <w:rsid w:val="000862B9"/>
    <w:rsid w:val="0009040D"/>
    <w:rsid w:val="00091294"/>
    <w:rsid w:val="0009719B"/>
    <w:rsid w:val="000A04D0"/>
    <w:rsid w:val="000A796E"/>
    <w:rsid w:val="000B0553"/>
    <w:rsid w:val="000B162D"/>
    <w:rsid w:val="000B4E92"/>
    <w:rsid w:val="000C1540"/>
    <w:rsid w:val="000C1B09"/>
    <w:rsid w:val="000D16E9"/>
    <w:rsid w:val="000D42B2"/>
    <w:rsid w:val="000D4994"/>
    <w:rsid w:val="000D5185"/>
    <w:rsid w:val="000D76EA"/>
    <w:rsid w:val="000E448C"/>
    <w:rsid w:val="000F046C"/>
    <w:rsid w:val="000F4615"/>
    <w:rsid w:val="000F678D"/>
    <w:rsid w:val="001009EB"/>
    <w:rsid w:val="00100E17"/>
    <w:rsid w:val="00110BA1"/>
    <w:rsid w:val="00130646"/>
    <w:rsid w:val="00147B21"/>
    <w:rsid w:val="00150156"/>
    <w:rsid w:val="00155D9D"/>
    <w:rsid w:val="00161C7F"/>
    <w:rsid w:val="0016344F"/>
    <w:rsid w:val="00174E79"/>
    <w:rsid w:val="00183EC8"/>
    <w:rsid w:val="001936B6"/>
    <w:rsid w:val="001945FE"/>
    <w:rsid w:val="00195560"/>
    <w:rsid w:val="001A12DF"/>
    <w:rsid w:val="001A157A"/>
    <w:rsid w:val="001A19E3"/>
    <w:rsid w:val="001A5631"/>
    <w:rsid w:val="001B38A7"/>
    <w:rsid w:val="001E5136"/>
    <w:rsid w:val="001F064D"/>
    <w:rsid w:val="001F0B8C"/>
    <w:rsid w:val="001F4C2C"/>
    <w:rsid w:val="001F5FBC"/>
    <w:rsid w:val="00201179"/>
    <w:rsid w:val="00206C2F"/>
    <w:rsid w:val="0021140B"/>
    <w:rsid w:val="00221A88"/>
    <w:rsid w:val="00222500"/>
    <w:rsid w:val="0023024F"/>
    <w:rsid w:val="00231B61"/>
    <w:rsid w:val="00235C3F"/>
    <w:rsid w:val="00236DDC"/>
    <w:rsid w:val="00237850"/>
    <w:rsid w:val="00240C92"/>
    <w:rsid w:val="002470BC"/>
    <w:rsid w:val="00247772"/>
    <w:rsid w:val="00262A6E"/>
    <w:rsid w:val="0029133A"/>
    <w:rsid w:val="0029220D"/>
    <w:rsid w:val="00296192"/>
    <w:rsid w:val="002974BE"/>
    <w:rsid w:val="002A4009"/>
    <w:rsid w:val="002A5D85"/>
    <w:rsid w:val="002A7535"/>
    <w:rsid w:val="002A7BE7"/>
    <w:rsid w:val="002B08F5"/>
    <w:rsid w:val="002B403A"/>
    <w:rsid w:val="002B4C73"/>
    <w:rsid w:val="002B5D49"/>
    <w:rsid w:val="002B699E"/>
    <w:rsid w:val="002C1207"/>
    <w:rsid w:val="002D21C0"/>
    <w:rsid w:val="002D3D08"/>
    <w:rsid w:val="002E047A"/>
    <w:rsid w:val="002F025B"/>
    <w:rsid w:val="003079BF"/>
    <w:rsid w:val="0031389B"/>
    <w:rsid w:val="00313F02"/>
    <w:rsid w:val="00327772"/>
    <w:rsid w:val="00327CA2"/>
    <w:rsid w:val="003342DD"/>
    <w:rsid w:val="00335A6B"/>
    <w:rsid w:val="00335D43"/>
    <w:rsid w:val="003501DD"/>
    <w:rsid w:val="00350C9E"/>
    <w:rsid w:val="003528AC"/>
    <w:rsid w:val="00353140"/>
    <w:rsid w:val="00353DF5"/>
    <w:rsid w:val="00360E36"/>
    <w:rsid w:val="00362771"/>
    <w:rsid w:val="00366DAE"/>
    <w:rsid w:val="00371F83"/>
    <w:rsid w:val="003735DE"/>
    <w:rsid w:val="00375267"/>
    <w:rsid w:val="0037625C"/>
    <w:rsid w:val="0038095D"/>
    <w:rsid w:val="00390552"/>
    <w:rsid w:val="00391A4F"/>
    <w:rsid w:val="0039225F"/>
    <w:rsid w:val="00397642"/>
    <w:rsid w:val="003A3E93"/>
    <w:rsid w:val="003A67DD"/>
    <w:rsid w:val="003B1B9C"/>
    <w:rsid w:val="003B4D56"/>
    <w:rsid w:val="003D37B2"/>
    <w:rsid w:val="003D56A0"/>
    <w:rsid w:val="003D7709"/>
    <w:rsid w:val="003F31CC"/>
    <w:rsid w:val="003F4119"/>
    <w:rsid w:val="003F53A0"/>
    <w:rsid w:val="004112A4"/>
    <w:rsid w:val="00435997"/>
    <w:rsid w:val="004425CD"/>
    <w:rsid w:val="0045519B"/>
    <w:rsid w:val="00455B47"/>
    <w:rsid w:val="004643C4"/>
    <w:rsid w:val="004673CF"/>
    <w:rsid w:val="00472C59"/>
    <w:rsid w:val="00474E2C"/>
    <w:rsid w:val="00475AE5"/>
    <w:rsid w:val="00487DD1"/>
    <w:rsid w:val="004A1207"/>
    <w:rsid w:val="004A1C0D"/>
    <w:rsid w:val="004A2B38"/>
    <w:rsid w:val="004B0CB6"/>
    <w:rsid w:val="004C3538"/>
    <w:rsid w:val="004D327F"/>
    <w:rsid w:val="004D50B2"/>
    <w:rsid w:val="004F181D"/>
    <w:rsid w:val="004F3018"/>
    <w:rsid w:val="004F61B6"/>
    <w:rsid w:val="004F65D3"/>
    <w:rsid w:val="0050641C"/>
    <w:rsid w:val="005150F4"/>
    <w:rsid w:val="0052164F"/>
    <w:rsid w:val="00522549"/>
    <w:rsid w:val="005336B4"/>
    <w:rsid w:val="00535EB9"/>
    <w:rsid w:val="0054187F"/>
    <w:rsid w:val="00546A1B"/>
    <w:rsid w:val="005511F1"/>
    <w:rsid w:val="005512C4"/>
    <w:rsid w:val="005536D6"/>
    <w:rsid w:val="00557C5D"/>
    <w:rsid w:val="00563385"/>
    <w:rsid w:val="005653AC"/>
    <w:rsid w:val="00566943"/>
    <w:rsid w:val="0057486E"/>
    <w:rsid w:val="00583BDF"/>
    <w:rsid w:val="0059134D"/>
    <w:rsid w:val="005A2DE8"/>
    <w:rsid w:val="005B0596"/>
    <w:rsid w:val="005B29F7"/>
    <w:rsid w:val="005B5E28"/>
    <w:rsid w:val="005C292A"/>
    <w:rsid w:val="005C32A2"/>
    <w:rsid w:val="005C3F5A"/>
    <w:rsid w:val="005C7306"/>
    <w:rsid w:val="005E5420"/>
    <w:rsid w:val="005F385F"/>
    <w:rsid w:val="005F57F7"/>
    <w:rsid w:val="005F67E7"/>
    <w:rsid w:val="0061063B"/>
    <w:rsid w:val="00610C13"/>
    <w:rsid w:val="00623E78"/>
    <w:rsid w:val="0064458B"/>
    <w:rsid w:val="006451F0"/>
    <w:rsid w:val="00650058"/>
    <w:rsid w:val="00651671"/>
    <w:rsid w:val="00661182"/>
    <w:rsid w:val="0066260F"/>
    <w:rsid w:val="0066737F"/>
    <w:rsid w:val="00672466"/>
    <w:rsid w:val="00676EED"/>
    <w:rsid w:val="006808FB"/>
    <w:rsid w:val="00681382"/>
    <w:rsid w:val="00681A4D"/>
    <w:rsid w:val="00686E0C"/>
    <w:rsid w:val="006938DB"/>
    <w:rsid w:val="0069413E"/>
    <w:rsid w:val="0069648D"/>
    <w:rsid w:val="006A0CE7"/>
    <w:rsid w:val="006A1238"/>
    <w:rsid w:val="006A4A2C"/>
    <w:rsid w:val="006A512D"/>
    <w:rsid w:val="006B1EED"/>
    <w:rsid w:val="006B6540"/>
    <w:rsid w:val="006B6740"/>
    <w:rsid w:val="006C01DC"/>
    <w:rsid w:val="006C4675"/>
    <w:rsid w:val="006C624E"/>
    <w:rsid w:val="006D1A64"/>
    <w:rsid w:val="006D452A"/>
    <w:rsid w:val="006E04DD"/>
    <w:rsid w:val="006E169C"/>
    <w:rsid w:val="006E25D7"/>
    <w:rsid w:val="006E2E0C"/>
    <w:rsid w:val="006F1918"/>
    <w:rsid w:val="006F1C8D"/>
    <w:rsid w:val="006F42F0"/>
    <w:rsid w:val="006F4F1B"/>
    <w:rsid w:val="006F5E88"/>
    <w:rsid w:val="006F7651"/>
    <w:rsid w:val="007101C5"/>
    <w:rsid w:val="00714400"/>
    <w:rsid w:val="00715454"/>
    <w:rsid w:val="00717941"/>
    <w:rsid w:val="0072604B"/>
    <w:rsid w:val="0073282A"/>
    <w:rsid w:val="00734272"/>
    <w:rsid w:val="007404A8"/>
    <w:rsid w:val="007412EA"/>
    <w:rsid w:val="00741CD5"/>
    <w:rsid w:val="00752F4F"/>
    <w:rsid w:val="007532A8"/>
    <w:rsid w:val="00753856"/>
    <w:rsid w:val="00757FDA"/>
    <w:rsid w:val="007611F0"/>
    <w:rsid w:val="00766F0A"/>
    <w:rsid w:val="00771386"/>
    <w:rsid w:val="00780AF3"/>
    <w:rsid w:val="00783F73"/>
    <w:rsid w:val="00784E4B"/>
    <w:rsid w:val="0078507D"/>
    <w:rsid w:val="00790C95"/>
    <w:rsid w:val="0079346D"/>
    <w:rsid w:val="00793E1F"/>
    <w:rsid w:val="00794F37"/>
    <w:rsid w:val="007A15A9"/>
    <w:rsid w:val="007A4D98"/>
    <w:rsid w:val="007A76DB"/>
    <w:rsid w:val="007B52F1"/>
    <w:rsid w:val="007B5429"/>
    <w:rsid w:val="007B6620"/>
    <w:rsid w:val="007B7BE5"/>
    <w:rsid w:val="007B7F00"/>
    <w:rsid w:val="007C593D"/>
    <w:rsid w:val="007F0166"/>
    <w:rsid w:val="00801AEA"/>
    <w:rsid w:val="00813471"/>
    <w:rsid w:val="00814910"/>
    <w:rsid w:val="00817DD4"/>
    <w:rsid w:val="00823829"/>
    <w:rsid w:val="00832844"/>
    <w:rsid w:val="0083729C"/>
    <w:rsid w:val="0084767A"/>
    <w:rsid w:val="00860E78"/>
    <w:rsid w:val="00864357"/>
    <w:rsid w:val="00864EF4"/>
    <w:rsid w:val="0086542B"/>
    <w:rsid w:val="008673F5"/>
    <w:rsid w:val="008677E5"/>
    <w:rsid w:val="00873ED2"/>
    <w:rsid w:val="00877DCF"/>
    <w:rsid w:val="008810CB"/>
    <w:rsid w:val="00885E0D"/>
    <w:rsid w:val="00886D2C"/>
    <w:rsid w:val="00887D9D"/>
    <w:rsid w:val="00894614"/>
    <w:rsid w:val="008A0FBA"/>
    <w:rsid w:val="008B03E1"/>
    <w:rsid w:val="008B7970"/>
    <w:rsid w:val="008B7BFD"/>
    <w:rsid w:val="008C1891"/>
    <w:rsid w:val="008C7432"/>
    <w:rsid w:val="008D2885"/>
    <w:rsid w:val="008D2B5E"/>
    <w:rsid w:val="008D2D5C"/>
    <w:rsid w:val="008D4261"/>
    <w:rsid w:val="008D4486"/>
    <w:rsid w:val="008E12B7"/>
    <w:rsid w:val="008E46DB"/>
    <w:rsid w:val="008E5E5B"/>
    <w:rsid w:val="008F1F3A"/>
    <w:rsid w:val="0090294F"/>
    <w:rsid w:val="00902A37"/>
    <w:rsid w:val="0090556E"/>
    <w:rsid w:val="00914089"/>
    <w:rsid w:val="0091576D"/>
    <w:rsid w:val="0092122F"/>
    <w:rsid w:val="009270DB"/>
    <w:rsid w:val="009331F4"/>
    <w:rsid w:val="00933830"/>
    <w:rsid w:val="009371E8"/>
    <w:rsid w:val="0094188F"/>
    <w:rsid w:val="00945A80"/>
    <w:rsid w:val="00961880"/>
    <w:rsid w:val="00972B2F"/>
    <w:rsid w:val="009742E1"/>
    <w:rsid w:val="00975763"/>
    <w:rsid w:val="00982155"/>
    <w:rsid w:val="00984030"/>
    <w:rsid w:val="00990D3A"/>
    <w:rsid w:val="00991FDA"/>
    <w:rsid w:val="00996DD0"/>
    <w:rsid w:val="009A368E"/>
    <w:rsid w:val="009B3276"/>
    <w:rsid w:val="009B4582"/>
    <w:rsid w:val="009B5C0B"/>
    <w:rsid w:val="009B6650"/>
    <w:rsid w:val="009C024C"/>
    <w:rsid w:val="009C14BC"/>
    <w:rsid w:val="009C22C4"/>
    <w:rsid w:val="009D4719"/>
    <w:rsid w:val="009E344C"/>
    <w:rsid w:val="009E7F34"/>
    <w:rsid w:val="009F0614"/>
    <w:rsid w:val="009F3B69"/>
    <w:rsid w:val="00A020D5"/>
    <w:rsid w:val="00A22F71"/>
    <w:rsid w:val="00A26AE7"/>
    <w:rsid w:val="00A31877"/>
    <w:rsid w:val="00A42F7A"/>
    <w:rsid w:val="00A42F82"/>
    <w:rsid w:val="00A5701A"/>
    <w:rsid w:val="00A6632A"/>
    <w:rsid w:val="00A67F5F"/>
    <w:rsid w:val="00A718FB"/>
    <w:rsid w:val="00A7417E"/>
    <w:rsid w:val="00A808FE"/>
    <w:rsid w:val="00A81E51"/>
    <w:rsid w:val="00A8215D"/>
    <w:rsid w:val="00A95297"/>
    <w:rsid w:val="00AA1EB4"/>
    <w:rsid w:val="00AA41DA"/>
    <w:rsid w:val="00AA7EDF"/>
    <w:rsid w:val="00AB079B"/>
    <w:rsid w:val="00AB419C"/>
    <w:rsid w:val="00AC14AF"/>
    <w:rsid w:val="00AD15C7"/>
    <w:rsid w:val="00AD5EE6"/>
    <w:rsid w:val="00AD6B0B"/>
    <w:rsid w:val="00AE4CBB"/>
    <w:rsid w:val="00AF1F6B"/>
    <w:rsid w:val="00AF6DF3"/>
    <w:rsid w:val="00B01F95"/>
    <w:rsid w:val="00B141D4"/>
    <w:rsid w:val="00B14EE9"/>
    <w:rsid w:val="00B23454"/>
    <w:rsid w:val="00B2698A"/>
    <w:rsid w:val="00B4195E"/>
    <w:rsid w:val="00B47139"/>
    <w:rsid w:val="00B56511"/>
    <w:rsid w:val="00B6140B"/>
    <w:rsid w:val="00B6175B"/>
    <w:rsid w:val="00B639D0"/>
    <w:rsid w:val="00B66F92"/>
    <w:rsid w:val="00B70DEE"/>
    <w:rsid w:val="00B71A16"/>
    <w:rsid w:val="00B71C2D"/>
    <w:rsid w:val="00B73061"/>
    <w:rsid w:val="00B74D20"/>
    <w:rsid w:val="00B75E76"/>
    <w:rsid w:val="00B76BE5"/>
    <w:rsid w:val="00B77F0A"/>
    <w:rsid w:val="00B81E65"/>
    <w:rsid w:val="00B96B46"/>
    <w:rsid w:val="00BA6794"/>
    <w:rsid w:val="00BA7307"/>
    <w:rsid w:val="00BC4762"/>
    <w:rsid w:val="00BD11A5"/>
    <w:rsid w:val="00BD2A95"/>
    <w:rsid w:val="00BD7422"/>
    <w:rsid w:val="00BE4670"/>
    <w:rsid w:val="00BF1BBF"/>
    <w:rsid w:val="00BF2F35"/>
    <w:rsid w:val="00BF3047"/>
    <w:rsid w:val="00BF3301"/>
    <w:rsid w:val="00BF7EF5"/>
    <w:rsid w:val="00C034B8"/>
    <w:rsid w:val="00C037B8"/>
    <w:rsid w:val="00C057E6"/>
    <w:rsid w:val="00C05FFB"/>
    <w:rsid w:val="00C06C4D"/>
    <w:rsid w:val="00C06F69"/>
    <w:rsid w:val="00C1040F"/>
    <w:rsid w:val="00C10A91"/>
    <w:rsid w:val="00C11D44"/>
    <w:rsid w:val="00C16833"/>
    <w:rsid w:val="00C2422B"/>
    <w:rsid w:val="00C25BCB"/>
    <w:rsid w:val="00C25CE6"/>
    <w:rsid w:val="00C42982"/>
    <w:rsid w:val="00C438EC"/>
    <w:rsid w:val="00C43E82"/>
    <w:rsid w:val="00C442C7"/>
    <w:rsid w:val="00C5623D"/>
    <w:rsid w:val="00C64277"/>
    <w:rsid w:val="00C64602"/>
    <w:rsid w:val="00C6744E"/>
    <w:rsid w:val="00C71BA8"/>
    <w:rsid w:val="00C759DB"/>
    <w:rsid w:val="00C76B3B"/>
    <w:rsid w:val="00C92089"/>
    <w:rsid w:val="00CA1F31"/>
    <w:rsid w:val="00CB0144"/>
    <w:rsid w:val="00CB2079"/>
    <w:rsid w:val="00CB2E8A"/>
    <w:rsid w:val="00CB42F0"/>
    <w:rsid w:val="00CC404E"/>
    <w:rsid w:val="00CD471E"/>
    <w:rsid w:val="00CD5789"/>
    <w:rsid w:val="00CD5BEC"/>
    <w:rsid w:val="00CD6937"/>
    <w:rsid w:val="00CE1F86"/>
    <w:rsid w:val="00CE5101"/>
    <w:rsid w:val="00CE7EC0"/>
    <w:rsid w:val="00CF134A"/>
    <w:rsid w:val="00D0240B"/>
    <w:rsid w:val="00D02899"/>
    <w:rsid w:val="00D028C8"/>
    <w:rsid w:val="00D078AB"/>
    <w:rsid w:val="00D13AFB"/>
    <w:rsid w:val="00D23EC0"/>
    <w:rsid w:val="00D2402F"/>
    <w:rsid w:val="00D248ED"/>
    <w:rsid w:val="00D334B3"/>
    <w:rsid w:val="00D36CB0"/>
    <w:rsid w:val="00D418B1"/>
    <w:rsid w:val="00D42612"/>
    <w:rsid w:val="00D47C8F"/>
    <w:rsid w:val="00D60593"/>
    <w:rsid w:val="00D61273"/>
    <w:rsid w:val="00D73CC1"/>
    <w:rsid w:val="00D8282C"/>
    <w:rsid w:val="00D838B1"/>
    <w:rsid w:val="00D937BC"/>
    <w:rsid w:val="00DA0BEF"/>
    <w:rsid w:val="00DA2139"/>
    <w:rsid w:val="00DA4479"/>
    <w:rsid w:val="00DB0DCE"/>
    <w:rsid w:val="00DB1B5F"/>
    <w:rsid w:val="00DD2A91"/>
    <w:rsid w:val="00DD6C6D"/>
    <w:rsid w:val="00DF272B"/>
    <w:rsid w:val="00DF4F3F"/>
    <w:rsid w:val="00E00247"/>
    <w:rsid w:val="00E01DDC"/>
    <w:rsid w:val="00E040F7"/>
    <w:rsid w:val="00E14F66"/>
    <w:rsid w:val="00E20DCF"/>
    <w:rsid w:val="00E232C1"/>
    <w:rsid w:val="00E261C3"/>
    <w:rsid w:val="00E3639F"/>
    <w:rsid w:val="00E4125D"/>
    <w:rsid w:val="00E426C3"/>
    <w:rsid w:val="00E62075"/>
    <w:rsid w:val="00E635B9"/>
    <w:rsid w:val="00E7179D"/>
    <w:rsid w:val="00E729E8"/>
    <w:rsid w:val="00E74C53"/>
    <w:rsid w:val="00E76F82"/>
    <w:rsid w:val="00E779CC"/>
    <w:rsid w:val="00E83A89"/>
    <w:rsid w:val="00E859E0"/>
    <w:rsid w:val="00E86376"/>
    <w:rsid w:val="00E87410"/>
    <w:rsid w:val="00E90AAC"/>
    <w:rsid w:val="00E91C67"/>
    <w:rsid w:val="00E96F7A"/>
    <w:rsid w:val="00EA2C8A"/>
    <w:rsid w:val="00EA4328"/>
    <w:rsid w:val="00EA4743"/>
    <w:rsid w:val="00EC246A"/>
    <w:rsid w:val="00EC5349"/>
    <w:rsid w:val="00ED5079"/>
    <w:rsid w:val="00ED7E86"/>
    <w:rsid w:val="00EF0474"/>
    <w:rsid w:val="00EF094C"/>
    <w:rsid w:val="00F001F6"/>
    <w:rsid w:val="00F0180C"/>
    <w:rsid w:val="00F03BB4"/>
    <w:rsid w:val="00F123DC"/>
    <w:rsid w:val="00F14021"/>
    <w:rsid w:val="00F17ECE"/>
    <w:rsid w:val="00F30B1B"/>
    <w:rsid w:val="00F33A05"/>
    <w:rsid w:val="00F36694"/>
    <w:rsid w:val="00F36943"/>
    <w:rsid w:val="00F427C5"/>
    <w:rsid w:val="00F44123"/>
    <w:rsid w:val="00F44981"/>
    <w:rsid w:val="00F47C31"/>
    <w:rsid w:val="00F5279C"/>
    <w:rsid w:val="00F601FF"/>
    <w:rsid w:val="00F60A10"/>
    <w:rsid w:val="00F60C65"/>
    <w:rsid w:val="00F663BD"/>
    <w:rsid w:val="00F67B9E"/>
    <w:rsid w:val="00F71743"/>
    <w:rsid w:val="00F74B04"/>
    <w:rsid w:val="00F7737C"/>
    <w:rsid w:val="00F81EB0"/>
    <w:rsid w:val="00F84DB7"/>
    <w:rsid w:val="00F86B65"/>
    <w:rsid w:val="00F9439E"/>
    <w:rsid w:val="00F95D06"/>
    <w:rsid w:val="00F9669B"/>
    <w:rsid w:val="00FB3043"/>
    <w:rsid w:val="00FB445D"/>
    <w:rsid w:val="00FB77A2"/>
    <w:rsid w:val="00FC1F16"/>
    <w:rsid w:val="00FC23A7"/>
    <w:rsid w:val="00FC5197"/>
    <w:rsid w:val="00FC5E21"/>
    <w:rsid w:val="00FC7760"/>
    <w:rsid w:val="00FD0ACD"/>
    <w:rsid w:val="00FD22DA"/>
    <w:rsid w:val="00FD3466"/>
    <w:rsid w:val="00FD697D"/>
    <w:rsid w:val="00FF02CA"/>
    <w:rsid w:val="00FF3542"/>
    <w:rsid w:val="076171E8"/>
    <w:rsid w:val="07AC8DB9"/>
    <w:rsid w:val="083E6D9C"/>
    <w:rsid w:val="0A5DFFE8"/>
    <w:rsid w:val="0D7CCE46"/>
    <w:rsid w:val="11078307"/>
    <w:rsid w:val="12BB3CC9"/>
    <w:rsid w:val="1513E3E7"/>
    <w:rsid w:val="1D2B4FD8"/>
    <w:rsid w:val="1D3EC86D"/>
    <w:rsid w:val="248EA083"/>
    <w:rsid w:val="25878FA0"/>
    <w:rsid w:val="31FE404E"/>
    <w:rsid w:val="327032F5"/>
    <w:rsid w:val="3BC0B741"/>
    <w:rsid w:val="46A653D2"/>
    <w:rsid w:val="4735AE8E"/>
    <w:rsid w:val="4AD24D9E"/>
    <w:rsid w:val="4C08F89F"/>
    <w:rsid w:val="4D21CF12"/>
    <w:rsid w:val="50829590"/>
    <w:rsid w:val="5559D23D"/>
    <w:rsid w:val="581FF302"/>
    <w:rsid w:val="6416EE41"/>
    <w:rsid w:val="65F7440F"/>
    <w:rsid w:val="68F3F1AC"/>
    <w:rsid w:val="698986CE"/>
    <w:rsid w:val="6BF5B662"/>
    <w:rsid w:val="719CC179"/>
    <w:rsid w:val="76BC2797"/>
    <w:rsid w:val="7A0D2195"/>
    <w:rsid w:val="7A8F7AFE"/>
    <w:rsid w:val="7C0B61E5"/>
    <w:rsid w:val="7CDAC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2D3021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D3466"/>
    <w:pPr>
      <w:widowControl w:val="0"/>
      <w:jc w:val="both"/>
    </w:pPr>
    <w:rPr>
      <w:rFonts w:ascii="UD デジタル 教科書体 NP" w:eastAsia="UD デジタル 教科書体 NP"/>
      <w:kern w:val="2"/>
      <w:sz w:val="21"/>
    </w:rPr>
  </w:style>
  <w:style w:type="paragraph" w:styleId="1">
    <w:name w:val="heading 1"/>
    <w:basedOn w:val="a1"/>
    <w:next w:val="a1"/>
    <w:qFormat/>
    <w:rsid w:val="006A512D"/>
    <w:pPr>
      <w:keepNext/>
      <w:numPr>
        <w:numId w:val="1"/>
      </w:numPr>
      <w:outlineLvl w:val="0"/>
    </w:pPr>
    <w:rPr>
      <w:rFonts w:hAnsi="Arial"/>
      <w:sz w:val="24"/>
    </w:rPr>
  </w:style>
  <w:style w:type="paragraph" w:styleId="2">
    <w:name w:val="heading 2"/>
    <w:basedOn w:val="a1"/>
    <w:next w:val="a2"/>
    <w:qFormat/>
    <w:rsid w:val="000862B9"/>
    <w:pPr>
      <w:keepNext/>
      <w:numPr>
        <w:ilvl w:val="1"/>
        <w:numId w:val="1"/>
      </w:numPr>
      <w:outlineLvl w:val="1"/>
    </w:pPr>
    <w:rPr>
      <w:rFonts w:hAnsi="Arial"/>
    </w:rPr>
  </w:style>
  <w:style w:type="paragraph" w:styleId="3">
    <w:name w:val="heading 3"/>
    <w:basedOn w:val="a1"/>
    <w:next w:val="a2"/>
    <w:qFormat/>
    <w:rsid w:val="000862B9"/>
    <w:pPr>
      <w:keepNext/>
      <w:numPr>
        <w:ilvl w:val="2"/>
        <w:numId w:val="1"/>
      </w:numPr>
      <w:outlineLvl w:val="2"/>
    </w:pPr>
    <w:rPr>
      <w:rFonts w:hAnsi="Arial"/>
    </w:rPr>
  </w:style>
  <w:style w:type="paragraph" w:styleId="4">
    <w:name w:val="heading 4"/>
    <w:basedOn w:val="a1"/>
    <w:next w:val="a2"/>
    <w:qFormat/>
    <w:pPr>
      <w:keepNext/>
      <w:numPr>
        <w:ilvl w:val="3"/>
        <w:numId w:val="1"/>
      </w:numPr>
      <w:outlineLvl w:val="3"/>
    </w:pPr>
    <w:rPr>
      <w:b/>
    </w:rPr>
  </w:style>
  <w:style w:type="paragraph" w:styleId="5">
    <w:name w:val="heading 5"/>
    <w:basedOn w:val="a1"/>
    <w:next w:val="a2"/>
    <w:qFormat/>
    <w:pPr>
      <w:keepNext/>
      <w:numPr>
        <w:ilvl w:val="4"/>
        <w:numId w:val="6"/>
      </w:numPr>
      <w:snapToGrid w:val="0"/>
      <w:spacing w:line="240" w:lineRule="atLeast"/>
      <w:outlineLvl w:val="4"/>
    </w:pPr>
    <w:rPr>
      <w:rFonts w:ascii="Arial" w:eastAsia="ＭＳ ゴシック" w:hAnsi="Arial"/>
      <w:sz w:val="20"/>
    </w:rPr>
  </w:style>
  <w:style w:type="paragraph" w:styleId="6">
    <w:name w:val="heading 6"/>
    <w:basedOn w:val="a1"/>
    <w:next w:val="a2"/>
    <w:qFormat/>
    <w:pPr>
      <w:keepNext/>
      <w:numPr>
        <w:ilvl w:val="5"/>
        <w:numId w:val="6"/>
      </w:numPr>
      <w:snapToGrid w:val="0"/>
      <w:spacing w:line="240" w:lineRule="atLeast"/>
      <w:outlineLvl w:val="5"/>
    </w:pPr>
    <w:rPr>
      <w:rFonts w:ascii="ＭＳ ゴシック" w:eastAsia="ＭＳ ゴシック"/>
      <w:b/>
      <w:sz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pPr>
      <w:ind w:left="851"/>
    </w:pPr>
  </w:style>
  <w:style w:type="paragraph" w:styleId="10">
    <w:name w:val="toc 1"/>
    <w:basedOn w:val="a1"/>
    <w:next w:val="a1"/>
    <w:autoRedefine/>
    <w:uiPriority w:val="39"/>
    <w:rsid w:val="00AA7EDF"/>
    <w:pPr>
      <w:tabs>
        <w:tab w:val="left" w:pos="1155"/>
        <w:tab w:val="right" w:leader="middleDot" w:pos="8190"/>
      </w:tabs>
      <w:spacing w:line="320" w:lineRule="exact"/>
      <w:ind w:leftChars="399" w:left="838"/>
    </w:pPr>
    <w:rPr>
      <w:rFonts w:ascii="ＭＳ 明朝" w:eastAsia="ＭＳ 明朝" w:hAnsi="ＭＳ 明朝"/>
      <w:noProof/>
      <w:szCs w:val="21"/>
    </w:rPr>
  </w:style>
  <w:style w:type="paragraph" w:styleId="a6">
    <w:name w:val="Title"/>
    <w:basedOn w:val="a1"/>
    <w:qFormat/>
    <w:rsid w:val="006A512D"/>
    <w:pPr>
      <w:spacing w:before="240" w:after="120"/>
      <w:jc w:val="center"/>
      <w:outlineLvl w:val="0"/>
    </w:pPr>
    <w:rPr>
      <w:rFonts w:hAnsi="Arial"/>
      <w:sz w:val="32"/>
    </w:rPr>
  </w:style>
  <w:style w:type="paragraph" w:styleId="20">
    <w:name w:val="toc 2"/>
    <w:basedOn w:val="a1"/>
    <w:next w:val="a1"/>
    <w:autoRedefine/>
    <w:uiPriority w:val="39"/>
    <w:pPr>
      <w:tabs>
        <w:tab w:val="left" w:pos="1680"/>
        <w:tab w:val="left" w:pos="1890"/>
        <w:tab w:val="right" w:leader="middleDot" w:pos="8190"/>
      </w:tabs>
      <w:ind w:left="1155"/>
    </w:pPr>
    <w:rPr>
      <w:rFonts w:ascii="ＭＳ 明朝" w:eastAsia="ＭＳ 明朝" w:hAnsi="ＭＳ 明朝"/>
      <w:noProof/>
    </w:rPr>
  </w:style>
  <w:style w:type="paragraph" w:styleId="30">
    <w:name w:val="toc 3"/>
    <w:basedOn w:val="a1"/>
    <w:next w:val="a1"/>
    <w:autoRedefine/>
    <w:uiPriority w:val="39"/>
    <w:rsid w:val="009D4719"/>
    <w:pPr>
      <w:tabs>
        <w:tab w:val="left" w:pos="2205"/>
        <w:tab w:val="right" w:leader="middleDot" w:pos="8190"/>
      </w:tabs>
      <w:ind w:left="1406"/>
    </w:pPr>
    <w:rPr>
      <w:rFonts w:ascii="ＭＳ 明朝" w:eastAsia="ＭＳ 明朝"/>
    </w:rPr>
  </w:style>
  <w:style w:type="paragraph" w:styleId="40">
    <w:name w:val="toc 4"/>
    <w:basedOn w:val="a1"/>
    <w:next w:val="a1"/>
    <w:autoRedefine/>
    <w:semiHidden/>
    <w:pPr>
      <w:ind w:left="630"/>
    </w:pPr>
  </w:style>
  <w:style w:type="paragraph" w:styleId="50">
    <w:name w:val="toc 5"/>
    <w:basedOn w:val="a1"/>
    <w:next w:val="a1"/>
    <w:autoRedefine/>
    <w:semiHidden/>
    <w:pPr>
      <w:ind w:left="840"/>
    </w:pPr>
  </w:style>
  <w:style w:type="paragraph" w:styleId="60">
    <w:name w:val="toc 6"/>
    <w:basedOn w:val="a1"/>
    <w:next w:val="a1"/>
    <w:autoRedefine/>
    <w:semiHidden/>
    <w:pPr>
      <w:ind w:leftChars="850" w:left="2205" w:hangingChars="200" w:hanging="420"/>
    </w:pPr>
    <w:rPr>
      <w:rFonts w:ascii="ＭＳ 明朝" w:eastAsia="ＭＳ 明朝" w:hAnsi="ＭＳ 明朝"/>
    </w:rPr>
  </w:style>
  <w:style w:type="paragraph" w:styleId="7">
    <w:name w:val="toc 7"/>
    <w:basedOn w:val="a1"/>
    <w:next w:val="a1"/>
    <w:autoRedefine/>
    <w:semiHidden/>
    <w:pPr>
      <w:tabs>
        <w:tab w:val="num" w:pos="1680"/>
      </w:tabs>
      <w:autoSpaceDE w:val="0"/>
      <w:autoSpaceDN w:val="0"/>
      <w:adjustRightInd w:val="0"/>
      <w:ind w:firstLineChars="600" w:firstLine="1260"/>
    </w:pPr>
    <w:rPr>
      <w:rFonts w:ascii="ＭＳ 明朝" w:eastAsia="ＭＳ 明朝" w:hAnsi="ＭＳ 明朝"/>
    </w:rPr>
  </w:style>
  <w:style w:type="paragraph" w:styleId="8">
    <w:name w:val="toc 8"/>
    <w:basedOn w:val="a1"/>
    <w:next w:val="a1"/>
    <w:autoRedefine/>
    <w:semiHidden/>
    <w:pPr>
      <w:ind w:left="1470"/>
    </w:pPr>
  </w:style>
  <w:style w:type="paragraph" w:styleId="9">
    <w:name w:val="toc 9"/>
    <w:basedOn w:val="a1"/>
    <w:next w:val="a1"/>
    <w:autoRedefine/>
    <w:semiHidden/>
    <w:pPr>
      <w:ind w:left="1680"/>
    </w:pPr>
  </w:style>
  <w:style w:type="paragraph" w:styleId="a7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8">
    <w:name w:val="Subtitle"/>
    <w:basedOn w:val="a1"/>
    <w:qFormat/>
    <w:pPr>
      <w:jc w:val="center"/>
      <w:outlineLvl w:val="1"/>
    </w:pPr>
    <w:rPr>
      <w:rFonts w:ascii="Arial" w:eastAsia="ＭＳ ゴシック" w:hAnsi="Arial"/>
      <w:sz w:val="24"/>
    </w:rPr>
  </w:style>
  <w:style w:type="paragraph" w:styleId="a9">
    <w:name w:val="footer"/>
    <w:basedOn w:val="a1"/>
    <w:link w:val="aa"/>
    <w:uiPriority w:val="99"/>
    <w:pPr>
      <w:tabs>
        <w:tab w:val="center" w:pos="4252"/>
        <w:tab w:val="right" w:pos="8504"/>
      </w:tabs>
      <w:snapToGrid w:val="0"/>
    </w:pPr>
  </w:style>
  <w:style w:type="paragraph" w:styleId="ab">
    <w:name w:val="Document Map"/>
    <w:basedOn w:val="a1"/>
    <w:semiHidden/>
    <w:pPr>
      <w:shd w:val="clear" w:color="auto" w:fill="000080"/>
    </w:pPr>
    <w:rPr>
      <w:rFonts w:ascii="Arial" w:eastAsia="ＭＳ ゴシック" w:hAnsi="Arial"/>
    </w:rPr>
  </w:style>
  <w:style w:type="paragraph" w:styleId="ac">
    <w:name w:val="Date"/>
    <w:basedOn w:val="a1"/>
    <w:next w:val="a1"/>
    <w:pPr>
      <w:adjustRightInd w:val="0"/>
      <w:spacing w:line="360" w:lineRule="atLeast"/>
      <w:jc w:val="right"/>
      <w:textAlignment w:val="baseline"/>
    </w:pPr>
    <w:rPr>
      <w:kern w:val="0"/>
      <w:sz w:val="24"/>
    </w:rPr>
  </w:style>
  <w:style w:type="paragraph" w:styleId="ad">
    <w:name w:val="caption"/>
    <w:basedOn w:val="a1"/>
    <w:next w:val="a1"/>
    <w:qFormat/>
    <w:pPr>
      <w:spacing w:before="120" w:after="240"/>
    </w:pPr>
    <w:rPr>
      <w:b/>
    </w:rPr>
  </w:style>
  <w:style w:type="character" w:styleId="ae">
    <w:name w:val="page number"/>
    <w:basedOn w:val="a3"/>
  </w:style>
  <w:style w:type="paragraph" w:styleId="af">
    <w:name w:val="Body Text Indent"/>
    <w:basedOn w:val="a1"/>
    <w:pPr>
      <w:ind w:left="525"/>
    </w:pPr>
    <w:rPr>
      <w:rFonts w:eastAsia="ＭＳ 明朝"/>
    </w:rPr>
  </w:style>
  <w:style w:type="paragraph" w:styleId="21">
    <w:name w:val="Body Text Indent 2"/>
    <w:basedOn w:val="a1"/>
    <w:pPr>
      <w:ind w:left="840"/>
    </w:pPr>
    <w:rPr>
      <w:rFonts w:eastAsia="ＭＳ 明朝"/>
    </w:rPr>
  </w:style>
  <w:style w:type="paragraph" w:styleId="31">
    <w:name w:val="Body Text Indent 3"/>
    <w:basedOn w:val="a1"/>
    <w:pPr>
      <w:ind w:left="420"/>
    </w:pPr>
    <w:rPr>
      <w:rFonts w:eastAsia="ＭＳ 明朝"/>
    </w:rPr>
  </w:style>
  <w:style w:type="character" w:styleId="af0">
    <w:name w:val="Hyperlink"/>
    <w:uiPriority w:val="99"/>
    <w:rsid w:val="00397642"/>
    <w:rPr>
      <w:rFonts w:ascii="UD デジタル 教科書体 NP" w:eastAsia="UD デジタル 教科書体 NP"/>
      <w:color w:val="0000FF"/>
      <w:u w:val="single"/>
    </w:rPr>
  </w:style>
  <w:style w:type="paragraph" w:customStyle="1" w:styleId="a0">
    <w:name w:val="１） 標準"/>
    <w:basedOn w:val="a1"/>
    <w:pPr>
      <w:numPr>
        <w:numId w:val="2"/>
      </w:numPr>
    </w:pPr>
    <w:rPr>
      <w:rFonts w:eastAsia="ＭＳ 明朝"/>
    </w:rPr>
  </w:style>
  <w:style w:type="paragraph" w:customStyle="1" w:styleId="a">
    <w:name w:val="（１）標準"/>
    <w:basedOn w:val="a1"/>
    <w:pPr>
      <w:numPr>
        <w:numId w:val="3"/>
      </w:numPr>
    </w:pPr>
    <w:rPr>
      <w:rFonts w:eastAsia="ＭＳ 明朝"/>
    </w:rPr>
  </w:style>
  <w:style w:type="paragraph" w:customStyle="1" w:styleId="af1">
    <w:name w:val="標準ゴシック"/>
    <w:basedOn w:val="a1"/>
    <w:rPr>
      <w:rFonts w:eastAsia="ＭＳ ゴシック"/>
    </w:rPr>
  </w:style>
  <w:style w:type="paragraph" w:styleId="af2">
    <w:name w:val="Body Text"/>
    <w:basedOn w:val="a1"/>
    <w:pPr>
      <w:snapToGrid w:val="0"/>
      <w:spacing w:line="240" w:lineRule="atLeast"/>
    </w:pPr>
    <w:rPr>
      <w:rFonts w:ascii="ＭＳ ゴシック" w:eastAsia="ＭＳ ゴシック"/>
      <w:sz w:val="20"/>
    </w:rPr>
  </w:style>
  <w:style w:type="paragraph" w:styleId="22">
    <w:name w:val="Body Text 2"/>
    <w:basedOn w:val="a1"/>
    <w:pPr>
      <w:spacing w:line="0" w:lineRule="atLeast"/>
      <w:jc w:val="center"/>
    </w:pPr>
    <w:rPr>
      <w:sz w:val="16"/>
    </w:rPr>
  </w:style>
  <w:style w:type="paragraph" w:styleId="af3">
    <w:name w:val="Balloon Text"/>
    <w:basedOn w:val="a1"/>
    <w:semiHidden/>
    <w:rsid w:val="00CB0144"/>
    <w:rPr>
      <w:rFonts w:ascii="Arial" w:eastAsia="ＭＳ ゴシック" w:hAnsi="Arial"/>
      <w:sz w:val="18"/>
      <w:szCs w:val="18"/>
    </w:rPr>
  </w:style>
  <w:style w:type="table" w:styleId="af4">
    <w:name w:val="Table Grid"/>
    <w:basedOn w:val="a4"/>
    <w:rsid w:val="00A26AE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フッター (文字)"/>
    <w:link w:val="a9"/>
    <w:uiPriority w:val="99"/>
    <w:rsid w:val="00CF134A"/>
    <w:rPr>
      <w:rFonts w:eastAsia="ＭＳ Ｐゴシック"/>
      <w:kern w:val="2"/>
      <w:sz w:val="21"/>
    </w:rPr>
  </w:style>
  <w:style w:type="paragraph" w:styleId="af5">
    <w:name w:val="TOC Heading"/>
    <w:basedOn w:val="1"/>
    <w:next w:val="a1"/>
    <w:uiPriority w:val="39"/>
    <w:unhideWhenUsed/>
    <w:qFormat/>
    <w:rsid w:val="00EA2C8A"/>
    <w:pPr>
      <w:keepLines/>
      <w:widowControl/>
      <w:numPr>
        <w:numId w:val="0"/>
      </w:numPr>
      <w:spacing w:before="240" w:line="259" w:lineRule="auto"/>
      <w:jc w:val="left"/>
      <w:outlineLvl w:val="9"/>
    </w:pPr>
    <w:rPr>
      <w:color w:val="2E74B5"/>
      <w:kern w:val="0"/>
      <w:sz w:val="32"/>
      <w:szCs w:val="32"/>
    </w:rPr>
  </w:style>
  <w:style w:type="paragraph" w:styleId="af6">
    <w:name w:val="Revision"/>
    <w:hidden/>
    <w:uiPriority w:val="99"/>
    <w:semiHidden/>
    <w:rsid w:val="00F9669B"/>
    <w:rPr>
      <w:rFonts w:eastAsia="ＭＳ Ｐゴシック"/>
      <w:kern w:val="2"/>
      <w:sz w:val="21"/>
    </w:rPr>
  </w:style>
  <w:style w:type="paragraph" w:styleId="af7">
    <w:name w:val="List Paragraph"/>
    <w:basedOn w:val="a1"/>
    <w:uiPriority w:val="34"/>
    <w:qFormat/>
    <w:rsid w:val="0022250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Fig1" Type="http://schemas.openxmlformats.org/officeDocument/2006/relationships/image" Target="media/design_fig01.png"/><Relationship Id="rIdFig2" Type="http://schemas.openxmlformats.org/officeDocument/2006/relationships/image" Target="media/design_fig02.png"/><Relationship Id="rIdFig3" Type="http://schemas.openxmlformats.org/officeDocument/2006/relationships/image" Target="media/design_fig03.png"/><Relationship Id="rIdFig4" Type="http://schemas.openxmlformats.org/officeDocument/2006/relationships/image" Target="media/design_fig04.png"/><Relationship Id="rIdFig5" Type="http://schemas.openxmlformats.org/officeDocument/2006/relationships/image" Target="media/design_fig05.png"/><Relationship Id="rIdFig6" Type="http://schemas.openxmlformats.org/officeDocument/2006/relationships/image" Target="media/design_fig06.png"/><Relationship Id="rIdFig7" Type="http://schemas.openxmlformats.org/officeDocument/2006/relationships/image" Target="media/design_fig07.png"/><Relationship Id="rIdFig8" Type="http://schemas.openxmlformats.org/officeDocument/2006/relationships/image" Target="media/design_fig08.png"/><Relationship Id="rIdFig9" Type="http://schemas.openxmlformats.org/officeDocument/2006/relationships/image" Target="media/design_fig09.png"/><Relationship Id="rIdFig10" Type="http://schemas.openxmlformats.org/officeDocument/2006/relationships/image" Target="media/design_fig10.png"/><Relationship Id="rIdFig11" Type="http://schemas.openxmlformats.org/officeDocument/2006/relationships/image" Target="media/design_fig11.png"/><Relationship Id="rIdFig12" Type="http://schemas.openxmlformats.org/officeDocument/2006/relationships/image" Target="media/design_fig1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86EE07DD025F4BA30A6111A46FD589" ma:contentTypeVersion="16" ma:contentTypeDescription="新しいドキュメントを作成します。" ma:contentTypeScope="" ma:versionID="0549727d0009cc993db7b3da00e33b29">
  <xsd:schema xmlns:xsd="http://www.w3.org/2001/XMLSchema" xmlns:xs="http://www.w3.org/2001/XMLSchema" xmlns:p="http://schemas.microsoft.com/office/2006/metadata/properties" xmlns:ns2="f008d7bc-7a3d-4955-8a63-6953bacf44a7" xmlns:ns3="59faf533-ad2c-496b-b5e0-a52127c62194" targetNamespace="http://schemas.microsoft.com/office/2006/metadata/properties" ma:root="true" ma:fieldsID="cb68a5cd9e344bafa2bbe47a08c26d62" ns2:_="" ns3:_="">
    <xsd:import namespace="f008d7bc-7a3d-4955-8a63-6953bacf44a7"/>
    <xsd:import namespace="59faf533-ad2c-496b-b5e0-a52127c6219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8d7bc-7a3d-4955-8a63-6953bacf44a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3f653e7-660a-42c2-b657-1c4ae64c3a39}" ma:internalName="TaxCatchAll" ma:showField="CatchAllData" ma:web="f008d7bc-7a3d-4955-8a63-6953bacf44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af533-ad2c-496b-b5e0-a52127c621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2747fa68-eb60-401e-9ff8-e6fdd151a9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faf533-ad2c-496b-b5e0-a52127c62194">
      <Terms xmlns="http://schemas.microsoft.com/office/infopath/2007/PartnerControls"/>
    </lcf76f155ced4ddcb4097134ff3c332f>
    <TaxCatchAll xmlns="f008d7bc-7a3d-4955-8a63-6953bacf44a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E1491-8990-45CF-B0C2-D58351ACC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8d7bc-7a3d-4955-8a63-6953bacf44a7"/>
    <ds:schemaRef ds:uri="59faf533-ad2c-496b-b5e0-a52127c62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97B1F5-C15D-4751-8FC2-FBDE31F44A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807EC9-FED9-4497-8FC6-CD35295454F2}">
  <ds:schemaRefs>
    <ds:schemaRef ds:uri="http://schemas.microsoft.com/office/2006/metadata/properties"/>
    <ds:schemaRef ds:uri="http://schemas.microsoft.com/office/infopath/2007/PartnerControls"/>
    <ds:schemaRef ds:uri="59faf533-ad2c-496b-b5e0-a52127c62194"/>
    <ds:schemaRef ds:uri="f008d7bc-7a3d-4955-8a63-6953bacf44a7"/>
  </ds:schemaRefs>
</ds:datastoreItem>
</file>

<file path=customXml/itemProps4.xml><?xml version="1.0" encoding="utf-8"?>
<ds:datastoreItem xmlns:ds="http://schemas.openxmlformats.org/officeDocument/2006/customXml" ds:itemID="{5E41563E-8053-4711-B1E8-E47F96A1D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2025-07-25T05:01:00Z</dcterms:created>
  <dcterms:modified xsi:type="dcterms:W3CDTF">2026-10-19T07:19:00Z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0x010100A886EE07DD025F4BA30A6111A46FD589</vt:lpwstr>
  </property>
  <property fmtid="{D5CDD505-2E9C-101B-9397-08002B2CF9AE}" pid="3" name="MediaServiceImageTags">
    <vt:lpwstr/>
  </property>
</Properties>
</file>