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Afdsaf asdfasd fsadf sdaf sadfsadf asfsdafsad fsadfsad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Afdsaf asdfasd fsadf sdaf sadfsadf asfsdafsad fsadfsad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Afdsaf asdfasd fsadf sdaf sadfsadf asfsdafsad fsadfsad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Afdsaf asdfasd fsadf sdaf sadfsadf asfsdafsad fsadfsad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Afdsaf asdfasd fsadf sdaf sadfsadf asfsdafsad fsadfsad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