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14E89" w14:textId="72796C10" w:rsidR="000F239A" w:rsidRDefault="00000000">
      <w:pPr>
        <w:spacing w:after="0"/>
      </w:pPr>
      <w:r>
        <w:rPr>
          <w:b/>
          <w:color w:val="15568F"/>
          <w:sz w:val="52"/>
        </w:rPr>
        <w:t xml:space="preserve">CRM </w:t>
      </w:r>
      <w:r w:rsidR="0004790E">
        <w:rPr>
          <w:b/>
          <w:color w:val="15568F"/>
          <w:sz w:val="52"/>
        </w:rPr>
        <w:t>Nexxtevo</w:t>
      </w:r>
    </w:p>
    <w:p w14:paraId="577EBE33" w14:textId="77777777" w:rsidR="000F239A" w:rsidRDefault="00000000">
      <w:pPr>
        <w:pBdr>
          <w:bottom w:val="single" w:sz="12" w:space="4" w:color="15568F"/>
        </w:pBdr>
      </w:pPr>
      <w:r>
        <w:rPr>
          <w:color w:val="5A6470"/>
          <w:sz w:val="26"/>
        </w:rPr>
        <w:t>Catalogo delle funzionalità</w:t>
      </w:r>
    </w:p>
    <w:p w14:paraId="3453A20A" w14:textId="77777777" w:rsidR="000F239A" w:rsidRDefault="00000000">
      <w:pPr>
        <w:spacing w:after="240"/>
      </w:pPr>
      <w:r>
        <w:rPr>
          <w:i/>
          <w:color w:val="5A6470"/>
          <w:sz w:val="20"/>
        </w:rPr>
        <w:t>Documento informativo per rivenditori — elenco schematico di ciò che il sistema è in grado di fare.</w:t>
      </w:r>
    </w:p>
    <w:p w14:paraId="077C289C" w14:textId="77777777" w:rsidR="000F239A" w:rsidRDefault="00000000">
      <w:pPr>
        <w:pStyle w:val="Titolo2"/>
      </w:pPr>
      <w:r>
        <w:t>Contenuto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0F239A" w14:paraId="3E525790" w14:textId="77777777">
        <w:tc>
          <w:tcPr>
            <w:tcW w:w="4986" w:type="dxa"/>
          </w:tcPr>
          <w:p w14:paraId="412EAD62" w14:textId="77777777" w:rsidR="000F239A" w:rsidRDefault="00000000">
            <w:pPr>
              <w:spacing w:before="40" w:after="20"/>
            </w:pPr>
            <w:r>
              <w:rPr>
                <w:sz w:val="19"/>
              </w:rPr>
              <w:t>1.  Anagrafiche e relazioni</w:t>
            </w:r>
          </w:p>
        </w:tc>
        <w:tc>
          <w:tcPr>
            <w:tcW w:w="4986" w:type="dxa"/>
          </w:tcPr>
          <w:p w14:paraId="36BE51BC" w14:textId="77777777" w:rsidR="000F239A" w:rsidRDefault="00000000">
            <w:pPr>
              <w:spacing w:before="40" w:after="20"/>
            </w:pPr>
            <w:r>
              <w:rPr>
                <w:sz w:val="19"/>
              </w:rPr>
              <w:t>8.  Intelligenza artificiale</w:t>
            </w:r>
          </w:p>
        </w:tc>
      </w:tr>
      <w:tr w:rsidR="000F239A" w14:paraId="43E288BE" w14:textId="77777777">
        <w:tc>
          <w:tcPr>
            <w:tcW w:w="4986" w:type="dxa"/>
          </w:tcPr>
          <w:p w14:paraId="77F606FA" w14:textId="77777777" w:rsidR="000F239A" w:rsidRDefault="00000000">
            <w:pPr>
              <w:spacing w:before="40" w:after="20"/>
            </w:pPr>
            <w:r>
              <w:rPr>
                <w:sz w:val="19"/>
              </w:rPr>
              <w:t>2.  Area commerciale</w:t>
            </w:r>
          </w:p>
        </w:tc>
        <w:tc>
          <w:tcPr>
            <w:tcW w:w="4986" w:type="dxa"/>
          </w:tcPr>
          <w:p w14:paraId="34769297" w14:textId="77777777" w:rsidR="000F239A" w:rsidRDefault="00000000">
            <w:pPr>
              <w:spacing w:before="40" w:after="20"/>
            </w:pPr>
            <w:r>
              <w:rPr>
                <w:sz w:val="19"/>
              </w:rPr>
              <w:t>9.  Comunicazioni</w:t>
            </w:r>
          </w:p>
        </w:tc>
      </w:tr>
      <w:tr w:rsidR="000F239A" w14:paraId="0A13CE08" w14:textId="77777777">
        <w:tc>
          <w:tcPr>
            <w:tcW w:w="4986" w:type="dxa"/>
          </w:tcPr>
          <w:p w14:paraId="64A4AB5A" w14:textId="77777777" w:rsidR="000F239A" w:rsidRDefault="00000000">
            <w:pPr>
              <w:spacing w:before="40" w:after="20"/>
            </w:pPr>
            <w:r>
              <w:rPr>
                <w:sz w:val="19"/>
              </w:rPr>
              <w:t>3.  Attività e agenda</w:t>
            </w:r>
          </w:p>
        </w:tc>
        <w:tc>
          <w:tcPr>
            <w:tcW w:w="4986" w:type="dxa"/>
          </w:tcPr>
          <w:p w14:paraId="1C4E7CBB" w14:textId="77777777" w:rsidR="000F239A" w:rsidRDefault="00000000">
            <w:pPr>
              <w:spacing w:before="40" w:after="20"/>
            </w:pPr>
            <w:r>
              <w:rPr>
                <w:sz w:val="19"/>
              </w:rPr>
              <w:t>10.  Documenti</w:t>
            </w:r>
          </w:p>
        </w:tc>
      </w:tr>
      <w:tr w:rsidR="000F239A" w14:paraId="179D25F9" w14:textId="77777777">
        <w:tc>
          <w:tcPr>
            <w:tcW w:w="4986" w:type="dxa"/>
          </w:tcPr>
          <w:p w14:paraId="34D3AFF2" w14:textId="77777777" w:rsidR="000F239A" w:rsidRDefault="00000000">
            <w:pPr>
              <w:spacing w:before="40" w:after="20"/>
            </w:pPr>
            <w:r>
              <w:rPr>
                <w:sz w:val="19"/>
              </w:rPr>
              <w:t>4.  Assistenza e ticket</w:t>
            </w:r>
          </w:p>
        </w:tc>
        <w:tc>
          <w:tcPr>
            <w:tcW w:w="4986" w:type="dxa"/>
          </w:tcPr>
          <w:p w14:paraId="3811A2BE" w14:textId="77777777" w:rsidR="000F239A" w:rsidRDefault="00000000">
            <w:pPr>
              <w:spacing w:before="40" w:after="20"/>
            </w:pPr>
            <w:r>
              <w:rPr>
                <w:sz w:val="19"/>
              </w:rPr>
              <w:t>11.  Portale cliente</w:t>
            </w:r>
          </w:p>
        </w:tc>
      </w:tr>
      <w:tr w:rsidR="000F239A" w14:paraId="3E05F144" w14:textId="77777777">
        <w:tc>
          <w:tcPr>
            <w:tcW w:w="4986" w:type="dxa"/>
          </w:tcPr>
          <w:p w14:paraId="02C677DC" w14:textId="77777777" w:rsidR="000F239A" w:rsidRDefault="00000000">
            <w:pPr>
              <w:spacing w:before="40" w:after="20"/>
            </w:pPr>
            <w:r>
              <w:rPr>
                <w:sz w:val="19"/>
              </w:rPr>
              <w:t>5.  Interventi tecnici</w:t>
            </w:r>
          </w:p>
        </w:tc>
        <w:tc>
          <w:tcPr>
            <w:tcW w:w="4986" w:type="dxa"/>
          </w:tcPr>
          <w:p w14:paraId="12F0E175" w14:textId="77777777" w:rsidR="000F239A" w:rsidRDefault="00000000">
            <w:pPr>
              <w:spacing w:before="40" w:after="20"/>
            </w:pPr>
            <w:r>
              <w:rPr>
                <w:sz w:val="19"/>
              </w:rPr>
              <w:t>12.  Amministrazione e sicurezza</w:t>
            </w:r>
          </w:p>
        </w:tc>
      </w:tr>
      <w:tr w:rsidR="000F239A" w14:paraId="1C6CE80E" w14:textId="77777777">
        <w:tc>
          <w:tcPr>
            <w:tcW w:w="4986" w:type="dxa"/>
          </w:tcPr>
          <w:p w14:paraId="05058B2F" w14:textId="77777777" w:rsidR="000F239A" w:rsidRDefault="00000000">
            <w:pPr>
              <w:spacing w:before="40" w:after="20"/>
            </w:pPr>
            <w:r>
              <w:rPr>
                <w:sz w:val="19"/>
              </w:rPr>
              <w:t>6.  Produzione e commesse</w:t>
            </w:r>
          </w:p>
        </w:tc>
        <w:tc>
          <w:tcPr>
            <w:tcW w:w="4986" w:type="dxa"/>
          </w:tcPr>
          <w:p w14:paraId="40B93682" w14:textId="77777777" w:rsidR="000F239A" w:rsidRDefault="00000000">
            <w:pPr>
              <w:spacing w:before="40" w:after="20"/>
            </w:pPr>
            <w:r>
              <w:rPr>
                <w:sz w:val="19"/>
              </w:rPr>
              <w:t>13.  Caratteristiche generali</w:t>
            </w:r>
          </w:p>
        </w:tc>
      </w:tr>
      <w:tr w:rsidR="000F239A" w14:paraId="40643520" w14:textId="77777777">
        <w:tc>
          <w:tcPr>
            <w:tcW w:w="4986" w:type="dxa"/>
          </w:tcPr>
          <w:p w14:paraId="190F17DC" w14:textId="77777777" w:rsidR="000F239A" w:rsidRDefault="00000000">
            <w:pPr>
              <w:spacing w:before="40" w:after="20"/>
            </w:pPr>
            <w:r>
              <w:rPr>
                <w:sz w:val="19"/>
              </w:rPr>
              <w:t>7.  Catalogo e parco macchine</w:t>
            </w:r>
          </w:p>
        </w:tc>
        <w:tc>
          <w:tcPr>
            <w:tcW w:w="4986" w:type="dxa"/>
          </w:tcPr>
          <w:p w14:paraId="7313244B" w14:textId="77777777" w:rsidR="000F239A" w:rsidRDefault="000F239A">
            <w:pPr>
              <w:spacing w:before="40" w:after="20"/>
            </w:pPr>
          </w:p>
        </w:tc>
      </w:tr>
    </w:tbl>
    <w:p w14:paraId="5F56EB68" w14:textId="77777777" w:rsidR="000F239A" w:rsidRDefault="000F239A">
      <w:pPr>
        <w:spacing w:after="80"/>
      </w:pPr>
    </w:p>
    <w:p w14:paraId="2491EC5E" w14:textId="77777777" w:rsidR="000F239A" w:rsidRDefault="00000000">
      <w:pPr>
        <w:pStyle w:val="Titolo1"/>
      </w:pPr>
      <w:r>
        <w:t>1.  Anagrafiche e relazioni</w:t>
      </w:r>
    </w:p>
    <w:tbl>
      <w:tblPr>
        <w:tblW w:w="0" w:type="auto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7280"/>
      </w:tblGrid>
      <w:tr w:rsidR="000F239A" w14:paraId="54D7DD34" w14:textId="77777777">
        <w:trPr>
          <w:cantSplit/>
          <w:tblHeader/>
        </w:trPr>
        <w:tc>
          <w:tcPr>
            <w:tcW w:w="2692" w:type="dxa"/>
            <w:shd w:val="clear" w:color="auto" w:fill="E8EEF5"/>
          </w:tcPr>
          <w:p w14:paraId="0D25A818" w14:textId="77777777" w:rsidR="000F239A" w:rsidRDefault="00000000">
            <w:pPr>
              <w:spacing w:before="40" w:after="40"/>
            </w:pPr>
            <w:r>
              <w:rPr>
                <w:b/>
                <w:color w:val="15568F"/>
                <w:sz w:val="18"/>
              </w:rPr>
              <w:t>Funzionalità</w:t>
            </w:r>
          </w:p>
        </w:tc>
        <w:tc>
          <w:tcPr>
            <w:tcW w:w="7280" w:type="dxa"/>
            <w:shd w:val="clear" w:color="auto" w:fill="E8EEF5"/>
          </w:tcPr>
          <w:p w14:paraId="78AE614E" w14:textId="77777777" w:rsidR="000F239A" w:rsidRDefault="00000000">
            <w:pPr>
              <w:spacing w:before="40" w:after="40"/>
            </w:pPr>
            <w:r>
              <w:rPr>
                <w:b/>
                <w:color w:val="15568F"/>
                <w:sz w:val="18"/>
              </w:rPr>
              <w:t>Descrizione</w:t>
            </w:r>
          </w:p>
        </w:tc>
      </w:tr>
      <w:tr w:rsidR="000F239A" w14:paraId="1000CCFC" w14:textId="77777777">
        <w:trPr>
          <w:cantSplit/>
        </w:trPr>
        <w:tc>
          <w:tcPr>
            <w:tcW w:w="2692" w:type="dxa"/>
          </w:tcPr>
          <w:p w14:paraId="784DF512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Aziende</w:t>
            </w:r>
          </w:p>
        </w:tc>
        <w:tc>
          <w:tcPr>
            <w:tcW w:w="7280" w:type="dxa"/>
          </w:tcPr>
          <w:p w14:paraId="61BFA3EE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Anagrafica clienti, fornitori e prospect con dati completi e documenti allegati.</w:t>
            </w:r>
          </w:p>
        </w:tc>
      </w:tr>
      <w:tr w:rsidR="000F239A" w14:paraId="3F55FBF5" w14:textId="77777777">
        <w:trPr>
          <w:cantSplit/>
        </w:trPr>
        <w:tc>
          <w:tcPr>
            <w:tcW w:w="2692" w:type="dxa"/>
          </w:tcPr>
          <w:p w14:paraId="09C4AC21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Struttura di gruppo</w:t>
            </w:r>
          </w:p>
        </w:tc>
        <w:tc>
          <w:tcPr>
            <w:tcW w:w="7280" w:type="dxa"/>
          </w:tcPr>
          <w:p w14:paraId="590C1387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Vista ad albero delle aziende collegate: sedi, filiali, controllate.</w:t>
            </w:r>
          </w:p>
        </w:tc>
      </w:tr>
      <w:tr w:rsidR="000F239A" w14:paraId="76360737" w14:textId="77777777">
        <w:trPr>
          <w:cantSplit/>
        </w:trPr>
        <w:tc>
          <w:tcPr>
            <w:tcW w:w="2692" w:type="dxa"/>
          </w:tcPr>
          <w:p w14:paraId="60AFBEA4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Contatti</w:t>
            </w:r>
          </w:p>
        </w:tc>
        <w:tc>
          <w:tcPr>
            <w:tcW w:w="7280" w:type="dxa"/>
          </w:tcPr>
          <w:p w14:paraId="51319536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Rubrica delle persone collegate alle aziende, con storico delle interazioni.</w:t>
            </w:r>
          </w:p>
        </w:tc>
      </w:tr>
      <w:tr w:rsidR="000F239A" w14:paraId="275F0179" w14:textId="77777777">
        <w:trPr>
          <w:cantSplit/>
        </w:trPr>
        <w:tc>
          <w:tcPr>
            <w:tcW w:w="2692" w:type="dxa"/>
          </w:tcPr>
          <w:p w14:paraId="11BFB794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Utenti del cliente</w:t>
            </w:r>
          </w:p>
        </w:tc>
        <w:tc>
          <w:tcPr>
            <w:tcW w:w="7280" w:type="dxa"/>
          </w:tcPr>
          <w:p w14:paraId="02F26024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Account che il cliente utilizza per accedere al proprio portale riservato.</w:t>
            </w:r>
          </w:p>
        </w:tc>
      </w:tr>
      <w:tr w:rsidR="000F239A" w14:paraId="5E2CC6CD" w14:textId="77777777">
        <w:trPr>
          <w:cantSplit/>
        </w:trPr>
        <w:tc>
          <w:tcPr>
            <w:tcW w:w="2692" w:type="dxa"/>
          </w:tcPr>
          <w:p w14:paraId="02C841E0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Contratti di assistenza</w:t>
            </w:r>
          </w:p>
        </w:tc>
        <w:tc>
          <w:tcPr>
            <w:tcW w:w="7280" w:type="dxa"/>
          </w:tcPr>
          <w:p w14:paraId="5793DA5B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Tipologie di contratto, servizi inclusi e monte ore acquistato.</w:t>
            </w:r>
          </w:p>
        </w:tc>
      </w:tr>
    </w:tbl>
    <w:p w14:paraId="76D38CF9" w14:textId="77777777" w:rsidR="000F239A" w:rsidRDefault="00000000">
      <w:pPr>
        <w:pStyle w:val="Titolo1"/>
      </w:pPr>
      <w:r>
        <w:t>2.  Area commerciale</w:t>
      </w:r>
    </w:p>
    <w:p w14:paraId="2CD418E1" w14:textId="77777777" w:rsidR="000F239A" w:rsidRDefault="00000000">
      <w:pPr>
        <w:keepNext/>
        <w:spacing w:after="160"/>
      </w:pPr>
      <w:r>
        <w:rPr>
          <w:b/>
          <w:color w:val="15568F"/>
          <w:sz w:val="19"/>
        </w:rPr>
        <w:t>Flusso completo:  Lead  →  Trattativa  →  Preventivo  →  Ordine  →  Fattura.</w:t>
      </w:r>
    </w:p>
    <w:tbl>
      <w:tblPr>
        <w:tblW w:w="0" w:type="auto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7280"/>
      </w:tblGrid>
      <w:tr w:rsidR="000F239A" w14:paraId="3C14D743" w14:textId="77777777">
        <w:trPr>
          <w:cantSplit/>
          <w:tblHeader/>
        </w:trPr>
        <w:tc>
          <w:tcPr>
            <w:tcW w:w="2692" w:type="dxa"/>
            <w:shd w:val="clear" w:color="auto" w:fill="E8EEF5"/>
          </w:tcPr>
          <w:p w14:paraId="5FCB4348" w14:textId="77777777" w:rsidR="000F239A" w:rsidRDefault="00000000">
            <w:pPr>
              <w:spacing w:before="40" w:after="40"/>
            </w:pPr>
            <w:r>
              <w:rPr>
                <w:b/>
                <w:color w:val="15568F"/>
                <w:sz w:val="18"/>
              </w:rPr>
              <w:t>Funzionalità</w:t>
            </w:r>
          </w:p>
        </w:tc>
        <w:tc>
          <w:tcPr>
            <w:tcW w:w="7280" w:type="dxa"/>
            <w:shd w:val="clear" w:color="auto" w:fill="E8EEF5"/>
          </w:tcPr>
          <w:p w14:paraId="13E10F4E" w14:textId="77777777" w:rsidR="000F239A" w:rsidRDefault="00000000">
            <w:pPr>
              <w:spacing w:before="40" w:after="40"/>
            </w:pPr>
            <w:r>
              <w:rPr>
                <w:b/>
                <w:color w:val="15568F"/>
                <w:sz w:val="18"/>
              </w:rPr>
              <w:t>Descrizione</w:t>
            </w:r>
          </w:p>
        </w:tc>
      </w:tr>
      <w:tr w:rsidR="000F239A" w14:paraId="2BA1CEE1" w14:textId="77777777">
        <w:trPr>
          <w:cantSplit/>
        </w:trPr>
        <w:tc>
          <w:tcPr>
            <w:tcW w:w="2692" w:type="dxa"/>
          </w:tcPr>
          <w:p w14:paraId="0692FA76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Lead</w:t>
            </w:r>
          </w:p>
        </w:tc>
        <w:tc>
          <w:tcPr>
            <w:tcW w:w="7280" w:type="dxa"/>
          </w:tcPr>
          <w:p w14:paraId="4F9F4188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Raccolta e qualificazione dei contatti in ingresso, con origine tracciata: sito, email, telefono, fiera, campagna.</w:t>
            </w:r>
          </w:p>
        </w:tc>
      </w:tr>
      <w:tr w:rsidR="000F239A" w14:paraId="34F1837C" w14:textId="77777777">
        <w:trPr>
          <w:cantSplit/>
        </w:trPr>
        <w:tc>
          <w:tcPr>
            <w:tcW w:w="2692" w:type="dxa"/>
          </w:tcPr>
          <w:p w14:paraId="798A6AB9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Conversione lead</w:t>
            </w:r>
          </w:p>
        </w:tc>
        <w:tc>
          <w:tcPr>
            <w:tcW w:w="7280" w:type="dxa"/>
          </w:tcPr>
          <w:p w14:paraId="4E2D2501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Trasformazione del lead qualificato in azienda e trattativa, senza reinserire i dati.</w:t>
            </w:r>
          </w:p>
        </w:tc>
      </w:tr>
      <w:tr w:rsidR="000F239A" w14:paraId="61ED8317" w14:textId="77777777">
        <w:trPr>
          <w:cantSplit/>
        </w:trPr>
        <w:tc>
          <w:tcPr>
            <w:tcW w:w="2692" w:type="dxa"/>
          </w:tcPr>
          <w:p w14:paraId="304E0A02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Trattative</w:t>
            </w:r>
          </w:p>
        </w:tc>
        <w:tc>
          <w:tcPr>
            <w:tcW w:w="7280" w:type="dxa"/>
          </w:tcPr>
          <w:p w14:paraId="3CE2C006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Gestione delle opportunità per fase di avanzamento, valore e probabilità di chiusura.</w:t>
            </w:r>
          </w:p>
        </w:tc>
      </w:tr>
      <w:tr w:rsidR="000F239A" w14:paraId="132C7C2A" w14:textId="77777777">
        <w:trPr>
          <w:cantSplit/>
        </w:trPr>
        <w:tc>
          <w:tcPr>
            <w:tcW w:w="2692" w:type="dxa"/>
          </w:tcPr>
          <w:p w14:paraId="6FCAEC2F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Forecast</w:t>
            </w:r>
          </w:p>
        </w:tc>
        <w:tc>
          <w:tcPr>
            <w:tcW w:w="7280" w:type="dxa"/>
          </w:tcPr>
          <w:p w14:paraId="56D3B751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Previsione di fatturato basata sulle trattative aperte.</w:t>
            </w:r>
          </w:p>
        </w:tc>
      </w:tr>
      <w:tr w:rsidR="000F239A" w14:paraId="6F8CFF78" w14:textId="77777777">
        <w:trPr>
          <w:cantSplit/>
        </w:trPr>
        <w:tc>
          <w:tcPr>
            <w:tcW w:w="2692" w:type="dxa"/>
          </w:tcPr>
          <w:p w14:paraId="2CA413A7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Preventivi</w:t>
            </w:r>
          </w:p>
        </w:tc>
        <w:tc>
          <w:tcPr>
            <w:tcW w:w="7280" w:type="dxa"/>
          </w:tcPr>
          <w:p w14:paraId="2D92B095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Creazione, invio e stampa PDF; gestione delle revisioni con numerazione progressiva.</w:t>
            </w:r>
          </w:p>
        </w:tc>
      </w:tr>
      <w:tr w:rsidR="000F239A" w14:paraId="586FEECA" w14:textId="77777777">
        <w:trPr>
          <w:cantSplit/>
        </w:trPr>
        <w:tc>
          <w:tcPr>
            <w:tcW w:w="2692" w:type="dxa"/>
          </w:tcPr>
          <w:p w14:paraId="0F319968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Ordini</w:t>
            </w:r>
          </w:p>
        </w:tc>
        <w:tc>
          <w:tcPr>
            <w:tcW w:w="7280" w:type="dxa"/>
          </w:tcPr>
          <w:p w14:paraId="7CD6D32A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Conferma d'ordine generata dal preventivo, con stato di avanzamento riga per riga.</w:t>
            </w:r>
          </w:p>
        </w:tc>
      </w:tr>
      <w:tr w:rsidR="000F239A" w14:paraId="1FFCA1C1" w14:textId="77777777">
        <w:trPr>
          <w:cantSplit/>
        </w:trPr>
        <w:tc>
          <w:tcPr>
            <w:tcW w:w="2692" w:type="dxa"/>
          </w:tcPr>
          <w:p w14:paraId="59289106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Fatture</w:t>
            </w:r>
          </w:p>
        </w:tc>
        <w:tc>
          <w:tcPr>
            <w:tcW w:w="7280" w:type="dxa"/>
          </w:tcPr>
          <w:p w14:paraId="045084A0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Emissione con stampa di cortesia e file XML per la fatturazione elettronica.</w:t>
            </w:r>
          </w:p>
        </w:tc>
      </w:tr>
      <w:tr w:rsidR="000F239A" w14:paraId="44E35403" w14:textId="77777777">
        <w:trPr>
          <w:cantSplit/>
        </w:trPr>
        <w:tc>
          <w:tcPr>
            <w:tcW w:w="2692" w:type="dxa"/>
          </w:tcPr>
          <w:p w14:paraId="39D6225C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Listini personalizzati</w:t>
            </w:r>
          </w:p>
        </w:tc>
        <w:tc>
          <w:tcPr>
            <w:tcW w:w="7280" w:type="dxa"/>
          </w:tcPr>
          <w:p w14:paraId="66F0F491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Prezzi dedicati per singolo cliente o per listino.</w:t>
            </w:r>
          </w:p>
        </w:tc>
      </w:tr>
      <w:tr w:rsidR="000F239A" w14:paraId="31F77098" w14:textId="77777777">
        <w:trPr>
          <w:cantSplit/>
        </w:trPr>
        <w:tc>
          <w:tcPr>
            <w:tcW w:w="2692" w:type="dxa"/>
          </w:tcPr>
          <w:p w14:paraId="601AE229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Automazioni commerciali</w:t>
            </w:r>
          </w:p>
        </w:tc>
        <w:tc>
          <w:tcPr>
            <w:tcW w:w="7280" w:type="dxa"/>
          </w:tcPr>
          <w:p w14:paraId="02632E64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Al verificarsi di un evento (nuovo lead, trattativa vinta) il sistema crea da solo il follow-up.</w:t>
            </w:r>
          </w:p>
        </w:tc>
      </w:tr>
    </w:tbl>
    <w:p w14:paraId="7CA74EE2" w14:textId="77777777" w:rsidR="000F239A" w:rsidRDefault="00000000">
      <w:pPr>
        <w:pStyle w:val="Titolo1"/>
      </w:pPr>
      <w:r>
        <w:lastRenderedPageBreak/>
        <w:t>3.  Attività e agenda</w:t>
      </w:r>
    </w:p>
    <w:tbl>
      <w:tblPr>
        <w:tblW w:w="0" w:type="auto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7280"/>
      </w:tblGrid>
      <w:tr w:rsidR="000F239A" w14:paraId="5EEE6F72" w14:textId="77777777">
        <w:trPr>
          <w:cantSplit/>
          <w:tblHeader/>
        </w:trPr>
        <w:tc>
          <w:tcPr>
            <w:tcW w:w="2692" w:type="dxa"/>
            <w:shd w:val="clear" w:color="auto" w:fill="E8EEF5"/>
          </w:tcPr>
          <w:p w14:paraId="398A38E0" w14:textId="77777777" w:rsidR="000F239A" w:rsidRDefault="00000000">
            <w:pPr>
              <w:spacing w:before="40" w:after="40"/>
            </w:pPr>
            <w:r>
              <w:rPr>
                <w:b/>
                <w:color w:val="15568F"/>
                <w:sz w:val="18"/>
              </w:rPr>
              <w:t>Funzionalità</w:t>
            </w:r>
          </w:p>
        </w:tc>
        <w:tc>
          <w:tcPr>
            <w:tcW w:w="7280" w:type="dxa"/>
            <w:shd w:val="clear" w:color="auto" w:fill="E8EEF5"/>
          </w:tcPr>
          <w:p w14:paraId="06B4BE1F" w14:textId="77777777" w:rsidR="000F239A" w:rsidRDefault="00000000">
            <w:pPr>
              <w:spacing w:before="40" w:after="40"/>
            </w:pPr>
            <w:r>
              <w:rPr>
                <w:b/>
                <w:color w:val="15568F"/>
                <w:sz w:val="18"/>
              </w:rPr>
              <w:t>Descrizione</w:t>
            </w:r>
          </w:p>
        </w:tc>
      </w:tr>
      <w:tr w:rsidR="000F239A" w14:paraId="3C199A82" w14:textId="77777777">
        <w:trPr>
          <w:cantSplit/>
        </w:trPr>
        <w:tc>
          <w:tcPr>
            <w:tcW w:w="2692" w:type="dxa"/>
          </w:tcPr>
          <w:p w14:paraId="7C364D7D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Attività</w:t>
            </w:r>
          </w:p>
        </w:tc>
        <w:tc>
          <w:tcPr>
            <w:tcW w:w="7280" w:type="dxa"/>
          </w:tcPr>
          <w:p w14:paraId="4A47B5E3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Chiamate, email, riunioni, note e task collegati ad azienda, contatto, lead o trattativa.</w:t>
            </w:r>
          </w:p>
        </w:tc>
      </w:tr>
      <w:tr w:rsidR="000F239A" w14:paraId="29583B26" w14:textId="77777777">
        <w:trPr>
          <w:cantSplit/>
        </w:trPr>
        <w:tc>
          <w:tcPr>
            <w:tcW w:w="2692" w:type="dxa"/>
          </w:tcPr>
          <w:p w14:paraId="3D494D49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Timeline</w:t>
            </w:r>
          </w:p>
        </w:tc>
        <w:tc>
          <w:tcPr>
            <w:tcW w:w="7280" w:type="dxa"/>
          </w:tcPr>
          <w:p w14:paraId="4026BE1D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Storico cronologico di tutto ciò che è successo su un cliente, in un'unica schermata.</w:t>
            </w:r>
          </w:p>
        </w:tc>
      </w:tr>
      <w:tr w:rsidR="000F239A" w14:paraId="0218ECFB" w14:textId="77777777">
        <w:trPr>
          <w:cantSplit/>
        </w:trPr>
        <w:tc>
          <w:tcPr>
            <w:tcW w:w="2692" w:type="dxa"/>
          </w:tcPr>
          <w:p w14:paraId="38E1E7C3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Agenda</w:t>
            </w:r>
          </w:p>
        </w:tc>
        <w:tc>
          <w:tcPr>
            <w:tcW w:w="7280" w:type="dxa"/>
          </w:tcPr>
          <w:p w14:paraId="4D84FE34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Calendario che unisce attività e ticket, con vista personale, per collega o per team.</w:t>
            </w:r>
          </w:p>
        </w:tc>
      </w:tr>
      <w:tr w:rsidR="000F239A" w14:paraId="771E6656" w14:textId="77777777">
        <w:trPr>
          <w:cantSplit/>
        </w:trPr>
        <w:tc>
          <w:tcPr>
            <w:tcW w:w="2692" w:type="dxa"/>
          </w:tcPr>
          <w:p w14:paraId="114815BB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Promemoria</w:t>
            </w:r>
          </w:p>
        </w:tc>
        <w:tc>
          <w:tcPr>
            <w:tcW w:w="7280" w:type="dxa"/>
          </w:tcPr>
          <w:p w14:paraId="1576516C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Avvisi automatici prima della scadenza, con anticipo configurabile per tipo di attività.</w:t>
            </w:r>
          </w:p>
        </w:tc>
      </w:tr>
    </w:tbl>
    <w:p w14:paraId="6448E3BB" w14:textId="77777777" w:rsidR="000F239A" w:rsidRDefault="00000000">
      <w:pPr>
        <w:pStyle w:val="Titolo1"/>
      </w:pPr>
      <w:r>
        <w:t>4.  Assistenza e ticket</w:t>
      </w:r>
    </w:p>
    <w:tbl>
      <w:tblPr>
        <w:tblW w:w="0" w:type="auto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7280"/>
      </w:tblGrid>
      <w:tr w:rsidR="000F239A" w14:paraId="45A3ADB8" w14:textId="77777777">
        <w:trPr>
          <w:cantSplit/>
          <w:tblHeader/>
        </w:trPr>
        <w:tc>
          <w:tcPr>
            <w:tcW w:w="2692" w:type="dxa"/>
            <w:shd w:val="clear" w:color="auto" w:fill="E8EEF5"/>
          </w:tcPr>
          <w:p w14:paraId="5B556BC0" w14:textId="77777777" w:rsidR="000F239A" w:rsidRDefault="00000000">
            <w:pPr>
              <w:spacing w:before="40" w:after="40"/>
            </w:pPr>
            <w:r>
              <w:rPr>
                <w:b/>
                <w:color w:val="15568F"/>
                <w:sz w:val="18"/>
              </w:rPr>
              <w:t>Funzionalità</w:t>
            </w:r>
          </w:p>
        </w:tc>
        <w:tc>
          <w:tcPr>
            <w:tcW w:w="7280" w:type="dxa"/>
            <w:shd w:val="clear" w:color="auto" w:fill="E8EEF5"/>
          </w:tcPr>
          <w:p w14:paraId="77139763" w14:textId="77777777" w:rsidR="000F239A" w:rsidRDefault="00000000">
            <w:pPr>
              <w:spacing w:before="40" w:after="40"/>
            </w:pPr>
            <w:r>
              <w:rPr>
                <w:b/>
                <w:color w:val="15568F"/>
                <w:sz w:val="18"/>
              </w:rPr>
              <w:t>Descrizione</w:t>
            </w:r>
          </w:p>
        </w:tc>
      </w:tr>
      <w:tr w:rsidR="000F239A" w14:paraId="75CA4A00" w14:textId="77777777">
        <w:trPr>
          <w:cantSplit/>
        </w:trPr>
        <w:tc>
          <w:tcPr>
            <w:tcW w:w="2692" w:type="dxa"/>
          </w:tcPr>
          <w:p w14:paraId="334C5651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Apertura guidata</w:t>
            </w:r>
          </w:p>
        </w:tc>
        <w:tc>
          <w:tcPr>
            <w:tcW w:w="7280" w:type="dxa"/>
          </w:tcPr>
          <w:p w14:paraId="12983F8A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Percorso a passi: cliente, tipologia, prodotto, data, descrizione, scadenza, assegnazione.</w:t>
            </w:r>
          </w:p>
        </w:tc>
      </w:tr>
      <w:tr w:rsidR="000F239A" w14:paraId="72CAC10F" w14:textId="77777777">
        <w:trPr>
          <w:cantSplit/>
        </w:trPr>
        <w:tc>
          <w:tcPr>
            <w:tcW w:w="2692" w:type="dxa"/>
          </w:tcPr>
          <w:p w14:paraId="6C85DD08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Assegnazione</w:t>
            </w:r>
          </w:p>
        </w:tc>
        <w:tc>
          <w:tcPr>
            <w:tcW w:w="7280" w:type="dxa"/>
          </w:tcPr>
          <w:p w14:paraId="667D5FA2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Attribuzione a uno o più tecnici, anche per gruppo di lavoro o competenza.</w:t>
            </w:r>
          </w:p>
        </w:tc>
      </w:tr>
      <w:tr w:rsidR="000F239A" w14:paraId="27C84549" w14:textId="77777777">
        <w:trPr>
          <w:cantSplit/>
        </w:trPr>
        <w:tc>
          <w:tcPr>
            <w:tcW w:w="2692" w:type="dxa"/>
          </w:tcPr>
          <w:p w14:paraId="675D5C46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Stati e priorità</w:t>
            </w:r>
          </w:p>
        </w:tc>
        <w:tc>
          <w:tcPr>
            <w:tcW w:w="7280" w:type="dxa"/>
          </w:tcPr>
          <w:p w14:paraId="03A9E524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Stati del ticket personalizzabili, livelli di priorità e tipologia di supporto: telefono, remoto, on-site, officina.</w:t>
            </w:r>
          </w:p>
        </w:tc>
      </w:tr>
      <w:tr w:rsidR="000F239A" w14:paraId="2299BFD1" w14:textId="77777777">
        <w:trPr>
          <w:cantSplit/>
        </w:trPr>
        <w:tc>
          <w:tcPr>
            <w:tcW w:w="2692" w:type="dxa"/>
          </w:tcPr>
          <w:p w14:paraId="4916C5A1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Filtri rapidi</w:t>
            </w:r>
          </w:p>
        </w:tc>
        <w:tc>
          <w:tcPr>
            <w:tcW w:w="7280" w:type="dxa"/>
          </w:tcPr>
          <w:p w14:paraId="09A88F9A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Viste preconfigurate: da assegnare, assegnati, in lavorazione, scaduti, chiusi, con nuovo messaggio, da fatturare.</w:t>
            </w:r>
          </w:p>
        </w:tc>
      </w:tr>
      <w:tr w:rsidR="000F239A" w14:paraId="414CCE62" w14:textId="77777777">
        <w:trPr>
          <w:cantSplit/>
        </w:trPr>
        <w:tc>
          <w:tcPr>
            <w:tcW w:w="2692" w:type="dxa"/>
          </w:tcPr>
          <w:p w14:paraId="7F608997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Chat sul ticket</w:t>
            </w:r>
          </w:p>
        </w:tc>
        <w:tc>
          <w:tcPr>
            <w:tcW w:w="7280" w:type="dxa"/>
          </w:tcPr>
          <w:p w14:paraId="358B6FCD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Conversazione tra tecnico e cliente all'interno del ticket, con notifica dei messaggi non letti.</w:t>
            </w:r>
          </w:p>
        </w:tc>
      </w:tr>
      <w:tr w:rsidR="000F239A" w14:paraId="7F8C581D" w14:textId="77777777">
        <w:trPr>
          <w:cantSplit/>
        </w:trPr>
        <w:tc>
          <w:tcPr>
            <w:tcW w:w="2692" w:type="dxa"/>
          </w:tcPr>
          <w:p w14:paraId="3A96674F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Blocco ticket</w:t>
            </w:r>
          </w:p>
        </w:tc>
        <w:tc>
          <w:tcPr>
            <w:tcW w:w="7280" w:type="dxa"/>
          </w:tcPr>
          <w:p w14:paraId="37061625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Sospensione della pratica in attesa di risposta o ricambio, con avviso alle parti.</w:t>
            </w:r>
          </w:p>
        </w:tc>
      </w:tr>
      <w:tr w:rsidR="000F239A" w14:paraId="4A6B9DAA" w14:textId="77777777">
        <w:trPr>
          <w:cantSplit/>
        </w:trPr>
        <w:tc>
          <w:tcPr>
            <w:tcW w:w="2692" w:type="dxa"/>
          </w:tcPr>
          <w:p w14:paraId="461D4619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Pianificazione</w:t>
            </w:r>
          </w:p>
        </w:tc>
        <w:tc>
          <w:tcPr>
            <w:tcW w:w="7280" w:type="dxa"/>
          </w:tcPr>
          <w:p w14:paraId="6C1706C5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Calendario e timeline degli interventi, con fasce orarie di lavoro e limiti configurabili.</w:t>
            </w:r>
          </w:p>
        </w:tc>
      </w:tr>
      <w:tr w:rsidR="000F239A" w14:paraId="09283AA3" w14:textId="77777777">
        <w:trPr>
          <w:cantSplit/>
        </w:trPr>
        <w:tc>
          <w:tcPr>
            <w:tcW w:w="2692" w:type="dxa"/>
          </w:tcPr>
          <w:p w14:paraId="1D8C6464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Promemoria</w:t>
            </w:r>
          </w:p>
        </w:tc>
        <w:tc>
          <w:tcPr>
            <w:tcW w:w="7280" w:type="dxa"/>
          </w:tcPr>
          <w:p w14:paraId="2DF41DCE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Avviso automatico prima dell'appuntamento e prima della scadenza.</w:t>
            </w:r>
          </w:p>
        </w:tc>
      </w:tr>
      <w:tr w:rsidR="000F239A" w14:paraId="7ED738EA" w14:textId="77777777">
        <w:trPr>
          <w:cantSplit/>
        </w:trPr>
        <w:tc>
          <w:tcPr>
            <w:tcW w:w="2692" w:type="dxa"/>
          </w:tcPr>
          <w:p w14:paraId="675E27AD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Feedback cliente</w:t>
            </w:r>
          </w:p>
        </w:tc>
        <w:tc>
          <w:tcPr>
            <w:tcW w:w="7280" w:type="dxa"/>
          </w:tcPr>
          <w:p w14:paraId="2224F4FC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Valutazione del servizio a chiusura ticket, con media voti e segnalazione dei feedback da leggere.</w:t>
            </w:r>
          </w:p>
        </w:tc>
      </w:tr>
      <w:tr w:rsidR="000F239A" w14:paraId="0F63537F" w14:textId="77777777">
        <w:trPr>
          <w:cantSplit/>
        </w:trPr>
        <w:tc>
          <w:tcPr>
            <w:tcW w:w="2692" w:type="dxa"/>
          </w:tcPr>
          <w:p w14:paraId="21AF7341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Ticket da sistemi esterni</w:t>
            </w:r>
          </w:p>
        </w:tc>
        <w:tc>
          <w:tcPr>
            <w:tcW w:w="7280" w:type="dxa"/>
          </w:tcPr>
          <w:p w14:paraId="62E53D08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Apertura e consultazione dei ticket tramite collegamento con software di terze parti.</w:t>
            </w:r>
          </w:p>
        </w:tc>
      </w:tr>
    </w:tbl>
    <w:p w14:paraId="7086DEB7" w14:textId="77777777" w:rsidR="000F239A" w:rsidRDefault="00000000">
      <w:pPr>
        <w:pStyle w:val="Titolo1"/>
      </w:pPr>
      <w:r>
        <w:t>5.  Interventi tecnici</w:t>
      </w:r>
    </w:p>
    <w:tbl>
      <w:tblPr>
        <w:tblW w:w="0" w:type="auto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7280"/>
      </w:tblGrid>
      <w:tr w:rsidR="000F239A" w14:paraId="61C6C5DD" w14:textId="77777777">
        <w:trPr>
          <w:cantSplit/>
          <w:tblHeader/>
        </w:trPr>
        <w:tc>
          <w:tcPr>
            <w:tcW w:w="2692" w:type="dxa"/>
            <w:shd w:val="clear" w:color="auto" w:fill="E8EEF5"/>
          </w:tcPr>
          <w:p w14:paraId="011AF970" w14:textId="77777777" w:rsidR="000F239A" w:rsidRDefault="00000000">
            <w:pPr>
              <w:spacing w:before="40" w:after="40"/>
            </w:pPr>
            <w:r>
              <w:rPr>
                <w:b/>
                <w:color w:val="15568F"/>
                <w:sz w:val="18"/>
              </w:rPr>
              <w:t>Funzionalità</w:t>
            </w:r>
          </w:p>
        </w:tc>
        <w:tc>
          <w:tcPr>
            <w:tcW w:w="7280" w:type="dxa"/>
            <w:shd w:val="clear" w:color="auto" w:fill="E8EEF5"/>
          </w:tcPr>
          <w:p w14:paraId="02DFE0FC" w14:textId="77777777" w:rsidR="000F239A" w:rsidRDefault="00000000">
            <w:pPr>
              <w:spacing w:before="40" w:after="40"/>
            </w:pPr>
            <w:r>
              <w:rPr>
                <w:b/>
                <w:color w:val="15568F"/>
                <w:sz w:val="18"/>
              </w:rPr>
              <w:t>Descrizione</w:t>
            </w:r>
          </w:p>
        </w:tc>
      </w:tr>
      <w:tr w:rsidR="000F239A" w14:paraId="4181D624" w14:textId="77777777">
        <w:trPr>
          <w:cantSplit/>
        </w:trPr>
        <w:tc>
          <w:tcPr>
            <w:tcW w:w="2692" w:type="dxa"/>
          </w:tcPr>
          <w:p w14:paraId="21A19BF8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Rapportino</w:t>
            </w:r>
          </w:p>
        </w:tc>
        <w:tc>
          <w:tcPr>
            <w:tcW w:w="7280" w:type="dxa"/>
          </w:tcPr>
          <w:p w14:paraId="4FE93ACE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Attività svolte, ricambi montati, note, orari di inizio e fine, tempi di viaggio e di lavoro.</w:t>
            </w:r>
          </w:p>
        </w:tc>
      </w:tr>
      <w:tr w:rsidR="000F239A" w14:paraId="25404801" w14:textId="77777777">
        <w:trPr>
          <w:cantSplit/>
        </w:trPr>
        <w:tc>
          <w:tcPr>
            <w:tcW w:w="2692" w:type="dxa"/>
          </w:tcPr>
          <w:p w14:paraId="2D00ECBC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Più tecnici</w:t>
            </w:r>
          </w:p>
        </w:tc>
        <w:tc>
          <w:tcPr>
            <w:tcW w:w="7280" w:type="dxa"/>
          </w:tcPr>
          <w:p w14:paraId="1786B0FB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Registrazione di squadre con ore individuali per ciascun operatore.</w:t>
            </w:r>
          </w:p>
        </w:tc>
      </w:tr>
      <w:tr w:rsidR="000F239A" w14:paraId="3D743AC6" w14:textId="77777777">
        <w:trPr>
          <w:cantSplit/>
        </w:trPr>
        <w:tc>
          <w:tcPr>
            <w:tcW w:w="2692" w:type="dxa"/>
          </w:tcPr>
          <w:p w14:paraId="2E171865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Ricambi utilizzati</w:t>
            </w:r>
          </w:p>
        </w:tc>
        <w:tc>
          <w:tcPr>
            <w:tcW w:w="7280" w:type="dxa"/>
          </w:tcPr>
          <w:p w14:paraId="470F9FDA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Elenco degli articoli impiegati nell'intervento.</w:t>
            </w:r>
          </w:p>
        </w:tc>
      </w:tr>
      <w:tr w:rsidR="000F239A" w14:paraId="656137E2" w14:textId="77777777">
        <w:trPr>
          <w:cantSplit/>
        </w:trPr>
        <w:tc>
          <w:tcPr>
            <w:tcW w:w="2692" w:type="dxa"/>
          </w:tcPr>
          <w:p w14:paraId="2EFF89D5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Firma del cliente</w:t>
            </w:r>
          </w:p>
        </w:tc>
        <w:tc>
          <w:tcPr>
            <w:tcW w:w="7280" w:type="dxa"/>
          </w:tcPr>
          <w:p w14:paraId="1C578A4C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Firma direttamente a schermo su tablet o smartphone, presso il cliente.</w:t>
            </w:r>
          </w:p>
        </w:tc>
      </w:tr>
      <w:tr w:rsidR="000F239A" w14:paraId="260985CA" w14:textId="77777777">
        <w:trPr>
          <w:cantSplit/>
        </w:trPr>
        <w:tc>
          <w:tcPr>
            <w:tcW w:w="2692" w:type="dxa"/>
          </w:tcPr>
          <w:p w14:paraId="5DA9D4BB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Firma remota</w:t>
            </w:r>
          </w:p>
        </w:tc>
        <w:tc>
          <w:tcPr>
            <w:tcW w:w="7280" w:type="dxa"/>
          </w:tcPr>
          <w:p w14:paraId="5752FEE5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Se il cliente non è presente, invio del rapportino per la firma a distanza con codice di verifica via SMS o email.</w:t>
            </w:r>
          </w:p>
        </w:tc>
      </w:tr>
      <w:tr w:rsidR="000F239A" w14:paraId="0FD578ED" w14:textId="77777777">
        <w:trPr>
          <w:cantSplit/>
        </w:trPr>
        <w:tc>
          <w:tcPr>
            <w:tcW w:w="2692" w:type="dxa"/>
          </w:tcPr>
          <w:p w14:paraId="565E4DC1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Firme in sospeso</w:t>
            </w:r>
          </w:p>
        </w:tc>
        <w:tc>
          <w:tcPr>
            <w:tcW w:w="7280" w:type="dxa"/>
          </w:tcPr>
          <w:p w14:paraId="7AD9C7DE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Elenco dei rapportini ancora in attesa di firma, per il recupero rapido.</w:t>
            </w:r>
          </w:p>
        </w:tc>
      </w:tr>
      <w:tr w:rsidR="000F239A" w14:paraId="4377E6B4" w14:textId="77777777">
        <w:trPr>
          <w:cantSplit/>
        </w:trPr>
        <w:tc>
          <w:tcPr>
            <w:tcW w:w="2692" w:type="dxa"/>
          </w:tcPr>
          <w:p w14:paraId="0B8CD785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Stampa PDF</w:t>
            </w:r>
          </w:p>
        </w:tc>
        <w:tc>
          <w:tcPr>
            <w:tcW w:w="7280" w:type="dxa"/>
          </w:tcPr>
          <w:p w14:paraId="3534BE5E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Rapportino pronto da consegnare o inviare al cliente.</w:t>
            </w:r>
          </w:p>
        </w:tc>
      </w:tr>
      <w:tr w:rsidR="000F239A" w14:paraId="5A69C82D" w14:textId="77777777">
        <w:trPr>
          <w:cantSplit/>
        </w:trPr>
        <w:tc>
          <w:tcPr>
            <w:tcW w:w="2692" w:type="dxa"/>
          </w:tcPr>
          <w:p w14:paraId="69DA56F6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Note spese</w:t>
            </w:r>
          </w:p>
        </w:tc>
        <w:tc>
          <w:tcPr>
            <w:tcW w:w="7280" w:type="dxa"/>
          </w:tcPr>
          <w:p w14:paraId="784717D2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Foto dello scontrino: il sistema legge da solo importo, IVA, data ed esercente; al tecnico resta solo la conferma.</w:t>
            </w:r>
          </w:p>
        </w:tc>
      </w:tr>
    </w:tbl>
    <w:p w14:paraId="27314DFA" w14:textId="77777777" w:rsidR="000F239A" w:rsidRDefault="00000000">
      <w:pPr>
        <w:pStyle w:val="Titolo1"/>
      </w:pPr>
      <w:r>
        <w:lastRenderedPageBreak/>
        <w:t>6.  Produzione e commesse</w:t>
      </w:r>
    </w:p>
    <w:tbl>
      <w:tblPr>
        <w:tblW w:w="0" w:type="auto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7280"/>
      </w:tblGrid>
      <w:tr w:rsidR="000F239A" w14:paraId="1AB2A1D9" w14:textId="77777777">
        <w:trPr>
          <w:cantSplit/>
          <w:tblHeader/>
        </w:trPr>
        <w:tc>
          <w:tcPr>
            <w:tcW w:w="2692" w:type="dxa"/>
            <w:shd w:val="clear" w:color="auto" w:fill="E8EEF5"/>
          </w:tcPr>
          <w:p w14:paraId="29892B51" w14:textId="77777777" w:rsidR="000F239A" w:rsidRDefault="00000000">
            <w:pPr>
              <w:spacing w:before="40" w:after="40"/>
            </w:pPr>
            <w:r>
              <w:rPr>
                <w:b/>
                <w:color w:val="15568F"/>
                <w:sz w:val="18"/>
              </w:rPr>
              <w:t>Funzionalità</w:t>
            </w:r>
          </w:p>
        </w:tc>
        <w:tc>
          <w:tcPr>
            <w:tcW w:w="7280" w:type="dxa"/>
            <w:shd w:val="clear" w:color="auto" w:fill="E8EEF5"/>
          </w:tcPr>
          <w:p w14:paraId="0E4F7E72" w14:textId="77777777" w:rsidR="000F239A" w:rsidRDefault="00000000">
            <w:pPr>
              <w:spacing w:before="40" w:after="40"/>
            </w:pPr>
            <w:r>
              <w:rPr>
                <w:b/>
                <w:color w:val="15568F"/>
                <w:sz w:val="18"/>
              </w:rPr>
              <w:t>Descrizione</w:t>
            </w:r>
          </w:p>
        </w:tc>
      </w:tr>
      <w:tr w:rsidR="000F239A" w14:paraId="13A3695B" w14:textId="77777777">
        <w:trPr>
          <w:cantSplit/>
        </w:trPr>
        <w:tc>
          <w:tcPr>
            <w:tcW w:w="2692" w:type="dxa"/>
          </w:tcPr>
          <w:p w14:paraId="51F7D1C8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Commessa per unità</w:t>
            </w:r>
          </w:p>
        </w:tc>
        <w:tc>
          <w:tcPr>
            <w:tcW w:w="7280" w:type="dxa"/>
          </w:tcPr>
          <w:p w14:paraId="2B37B83B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Da un ordine di tre macchine nascono automaticamente tre commesse distinte e tracciabili.</w:t>
            </w:r>
          </w:p>
        </w:tc>
      </w:tr>
      <w:tr w:rsidR="000F239A" w14:paraId="6B5223A9" w14:textId="77777777">
        <w:trPr>
          <w:cantSplit/>
        </w:trPr>
        <w:tc>
          <w:tcPr>
            <w:tcW w:w="2692" w:type="dxa"/>
          </w:tcPr>
          <w:p w14:paraId="7F0D8B31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Modelli di produzione</w:t>
            </w:r>
          </w:p>
        </w:tc>
        <w:tc>
          <w:tcPr>
            <w:tcW w:w="7280" w:type="dxa"/>
          </w:tcPr>
          <w:p w14:paraId="45A1CD6A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Template di fasi predefinite per ogni prodotto, riutilizzabili su ogni nuova commessa.</w:t>
            </w:r>
          </w:p>
        </w:tc>
      </w:tr>
      <w:tr w:rsidR="000F239A" w14:paraId="427C9E3A" w14:textId="77777777">
        <w:trPr>
          <w:cantSplit/>
        </w:trPr>
        <w:tc>
          <w:tcPr>
            <w:tcW w:w="2692" w:type="dxa"/>
          </w:tcPr>
          <w:p w14:paraId="492F0786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Diagramma di Gantt</w:t>
            </w:r>
          </w:p>
        </w:tc>
        <w:tc>
          <w:tcPr>
            <w:tcW w:w="7280" w:type="dxa"/>
          </w:tcPr>
          <w:p w14:paraId="2C4086B5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Vista grafica delle fasi, delle durate e degli incastri fra lavorazioni.</w:t>
            </w:r>
          </w:p>
        </w:tc>
      </w:tr>
      <w:tr w:rsidR="000F239A" w14:paraId="2B90183A" w14:textId="77777777">
        <w:trPr>
          <w:cantSplit/>
        </w:trPr>
        <w:tc>
          <w:tcPr>
            <w:tcW w:w="2692" w:type="dxa"/>
          </w:tcPr>
          <w:p w14:paraId="41CEF40E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Dipendenze tra fasi</w:t>
            </w:r>
          </w:p>
        </w:tc>
        <w:tc>
          <w:tcPr>
            <w:tcW w:w="7280" w:type="dxa"/>
          </w:tcPr>
          <w:p w14:paraId="3B75A6E3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Vincoli di precedenza: una fase non parte finché la precedente non è conclusa.</w:t>
            </w:r>
          </w:p>
        </w:tc>
      </w:tr>
      <w:tr w:rsidR="000F239A" w14:paraId="0B0112C9" w14:textId="77777777">
        <w:trPr>
          <w:cantSplit/>
        </w:trPr>
        <w:tc>
          <w:tcPr>
            <w:tcW w:w="2692" w:type="dxa"/>
          </w:tcPr>
          <w:p w14:paraId="51FE20AB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Pianificazione a ritroso</w:t>
            </w:r>
          </w:p>
        </w:tc>
        <w:tc>
          <w:tcPr>
            <w:tcW w:w="7280" w:type="dxa"/>
          </w:tcPr>
          <w:p w14:paraId="1D38116C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Calcolo automatico delle date partendo dalla consegna, considerando solo i giorni lavorativi.</w:t>
            </w:r>
          </w:p>
        </w:tc>
      </w:tr>
      <w:tr w:rsidR="000F239A" w14:paraId="63B39277" w14:textId="77777777">
        <w:trPr>
          <w:cantSplit/>
        </w:trPr>
        <w:tc>
          <w:tcPr>
            <w:tcW w:w="2692" w:type="dxa"/>
          </w:tcPr>
          <w:p w14:paraId="433A657D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Fase uguale a ticket</w:t>
            </w:r>
          </w:p>
        </w:tc>
        <w:tc>
          <w:tcPr>
            <w:tcW w:w="7280" w:type="dxa"/>
          </w:tcPr>
          <w:p w14:paraId="3254364A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Prendere in carico una fase apre il ticket di lavorazione; chiudere il ticket chiude la fase.</w:t>
            </w:r>
          </w:p>
        </w:tc>
      </w:tr>
      <w:tr w:rsidR="000F239A" w14:paraId="0392376E" w14:textId="77777777">
        <w:trPr>
          <w:cantSplit/>
        </w:trPr>
        <w:tc>
          <w:tcPr>
            <w:tcW w:w="2692" w:type="dxa"/>
          </w:tcPr>
          <w:p w14:paraId="7B06DA69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Avanzamento a cascata</w:t>
            </w:r>
          </w:p>
        </w:tc>
        <w:tc>
          <w:tcPr>
            <w:tcW w:w="7280" w:type="dxa"/>
          </w:tcPr>
          <w:p w14:paraId="50F5DFA9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Il completamento delle fasi aggiorna da solo lo stato della commessa e della riga d'ordine.</w:t>
            </w:r>
          </w:p>
        </w:tc>
      </w:tr>
    </w:tbl>
    <w:p w14:paraId="1B65330E" w14:textId="77777777" w:rsidR="000F239A" w:rsidRDefault="00000000">
      <w:pPr>
        <w:pStyle w:val="Titolo1"/>
      </w:pPr>
      <w:r>
        <w:t>7.  Catalogo e parco macchine</w:t>
      </w:r>
    </w:p>
    <w:tbl>
      <w:tblPr>
        <w:tblW w:w="0" w:type="auto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7280"/>
      </w:tblGrid>
      <w:tr w:rsidR="000F239A" w14:paraId="1DE6971C" w14:textId="77777777">
        <w:trPr>
          <w:cantSplit/>
          <w:tblHeader/>
        </w:trPr>
        <w:tc>
          <w:tcPr>
            <w:tcW w:w="2692" w:type="dxa"/>
            <w:shd w:val="clear" w:color="auto" w:fill="E8EEF5"/>
          </w:tcPr>
          <w:p w14:paraId="14646D7D" w14:textId="77777777" w:rsidR="000F239A" w:rsidRDefault="00000000">
            <w:pPr>
              <w:spacing w:before="40" w:after="40"/>
            </w:pPr>
            <w:r>
              <w:rPr>
                <w:b/>
                <w:color w:val="15568F"/>
                <w:sz w:val="18"/>
              </w:rPr>
              <w:t>Funzionalità</w:t>
            </w:r>
          </w:p>
        </w:tc>
        <w:tc>
          <w:tcPr>
            <w:tcW w:w="7280" w:type="dxa"/>
            <w:shd w:val="clear" w:color="auto" w:fill="E8EEF5"/>
          </w:tcPr>
          <w:p w14:paraId="6BC9203C" w14:textId="77777777" w:rsidR="000F239A" w:rsidRDefault="00000000">
            <w:pPr>
              <w:spacing w:before="40" w:after="40"/>
            </w:pPr>
            <w:r>
              <w:rPr>
                <w:b/>
                <w:color w:val="15568F"/>
                <w:sz w:val="18"/>
              </w:rPr>
              <w:t>Descrizione</w:t>
            </w:r>
          </w:p>
        </w:tc>
      </w:tr>
      <w:tr w:rsidR="000F239A" w14:paraId="0FF7E8D7" w14:textId="77777777">
        <w:trPr>
          <w:cantSplit/>
        </w:trPr>
        <w:tc>
          <w:tcPr>
            <w:tcW w:w="2692" w:type="dxa"/>
          </w:tcPr>
          <w:p w14:paraId="323FC3A5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Catalogo prodotti</w:t>
            </w:r>
          </w:p>
        </w:tc>
        <w:tc>
          <w:tcPr>
            <w:tcW w:w="7280" w:type="dxa"/>
          </w:tcPr>
          <w:p w14:paraId="53416CCD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Vetrina con schede, immagini e materiali, consultabile anche dal cliente.</w:t>
            </w:r>
          </w:p>
        </w:tc>
      </w:tr>
      <w:tr w:rsidR="000F239A" w14:paraId="1AA9AAF2" w14:textId="77777777">
        <w:trPr>
          <w:cantSplit/>
        </w:trPr>
        <w:tc>
          <w:tcPr>
            <w:tcW w:w="2692" w:type="dxa"/>
          </w:tcPr>
          <w:p w14:paraId="34AC36F4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Prodotti</w:t>
            </w:r>
          </w:p>
        </w:tc>
        <w:tc>
          <w:tcPr>
            <w:tcW w:w="7280" w:type="dxa"/>
          </w:tcPr>
          <w:p w14:paraId="4DC506FB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Tipologie, parametri tecnici, accessori e distinte padre-figlio.</w:t>
            </w:r>
          </w:p>
        </w:tc>
      </w:tr>
      <w:tr w:rsidR="000F239A" w14:paraId="34E8E4BD" w14:textId="77777777">
        <w:trPr>
          <w:cantSplit/>
        </w:trPr>
        <w:tc>
          <w:tcPr>
            <w:tcW w:w="2692" w:type="dxa"/>
          </w:tcPr>
          <w:p w14:paraId="7A0FBEA2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Articoli installati</w:t>
            </w:r>
          </w:p>
        </w:tc>
        <w:tc>
          <w:tcPr>
            <w:tcW w:w="7280" w:type="dxa"/>
          </w:tcPr>
          <w:p w14:paraId="491139F2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Il parco macchine di ogni cliente: matricole, stato, storico eventi e ticket collegati.</w:t>
            </w:r>
          </w:p>
        </w:tc>
      </w:tr>
      <w:tr w:rsidR="000F239A" w14:paraId="1BFE5209" w14:textId="77777777">
        <w:trPr>
          <w:cantSplit/>
        </w:trPr>
        <w:tc>
          <w:tcPr>
            <w:tcW w:w="2692" w:type="dxa"/>
          </w:tcPr>
          <w:p w14:paraId="659BE8BF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Licenze macchina</w:t>
            </w:r>
          </w:p>
        </w:tc>
        <w:tc>
          <w:tcPr>
            <w:tcW w:w="7280" w:type="dxa"/>
          </w:tcPr>
          <w:p w14:paraId="293CC92B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Attivazione di funzioni a pagamento sulla singola macchina, con scadenza e chiave protetta.</w:t>
            </w:r>
          </w:p>
        </w:tc>
      </w:tr>
      <w:tr w:rsidR="000F239A" w14:paraId="2F85922A" w14:textId="77777777">
        <w:trPr>
          <w:cantSplit/>
        </w:trPr>
        <w:tc>
          <w:tcPr>
            <w:tcW w:w="2692" w:type="dxa"/>
          </w:tcPr>
          <w:p w14:paraId="069DEDD4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Backup macchina</w:t>
            </w:r>
          </w:p>
        </w:tc>
        <w:tc>
          <w:tcPr>
            <w:tcW w:w="7280" w:type="dxa"/>
          </w:tcPr>
          <w:p w14:paraId="73B98739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Archiviazione versionata delle configurazioni, scaricabili e ripristinabili.</w:t>
            </w:r>
          </w:p>
        </w:tc>
      </w:tr>
      <w:tr w:rsidR="000F239A" w14:paraId="6550F0E7" w14:textId="77777777">
        <w:trPr>
          <w:cantSplit/>
        </w:trPr>
        <w:tc>
          <w:tcPr>
            <w:tcW w:w="2692" w:type="dxa"/>
          </w:tcPr>
          <w:p w14:paraId="324523DC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Collegamento macchine</w:t>
            </w:r>
          </w:p>
        </w:tc>
        <w:tc>
          <w:tcPr>
            <w:tcW w:w="7280" w:type="dxa"/>
          </w:tcPr>
          <w:p w14:paraId="217D7728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Le macchine possono dialogare con il sistema per inviare parametri e backup in automatico.</w:t>
            </w:r>
          </w:p>
        </w:tc>
      </w:tr>
      <w:tr w:rsidR="000F239A" w14:paraId="2611B743" w14:textId="77777777">
        <w:trPr>
          <w:cantSplit/>
        </w:trPr>
        <w:tc>
          <w:tcPr>
            <w:tcW w:w="2692" w:type="dxa"/>
          </w:tcPr>
          <w:p w14:paraId="6D36B0AC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Import dati</w:t>
            </w:r>
          </w:p>
        </w:tc>
        <w:tc>
          <w:tcPr>
            <w:tcW w:w="7280" w:type="dxa"/>
          </w:tcPr>
          <w:p w14:paraId="66249FC2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Caricamento massivo di prodotti e articoli da file Excel o CSV.</w:t>
            </w:r>
          </w:p>
        </w:tc>
      </w:tr>
    </w:tbl>
    <w:p w14:paraId="10B03A64" w14:textId="77777777" w:rsidR="000F239A" w:rsidRDefault="00000000">
      <w:pPr>
        <w:pStyle w:val="Titolo1"/>
      </w:pPr>
      <w:r>
        <w:t>8.  Intelligenza artificiale</w:t>
      </w:r>
    </w:p>
    <w:tbl>
      <w:tblPr>
        <w:tblW w:w="0" w:type="auto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7280"/>
      </w:tblGrid>
      <w:tr w:rsidR="000F239A" w14:paraId="3B8733F1" w14:textId="77777777">
        <w:trPr>
          <w:cantSplit/>
          <w:tblHeader/>
        </w:trPr>
        <w:tc>
          <w:tcPr>
            <w:tcW w:w="2692" w:type="dxa"/>
            <w:shd w:val="clear" w:color="auto" w:fill="E8EEF5"/>
          </w:tcPr>
          <w:p w14:paraId="53BCD8E2" w14:textId="77777777" w:rsidR="000F239A" w:rsidRDefault="00000000">
            <w:pPr>
              <w:spacing w:before="40" w:after="40"/>
            </w:pPr>
            <w:r>
              <w:rPr>
                <w:b/>
                <w:color w:val="15568F"/>
                <w:sz w:val="18"/>
              </w:rPr>
              <w:t>Funzionalità</w:t>
            </w:r>
          </w:p>
        </w:tc>
        <w:tc>
          <w:tcPr>
            <w:tcW w:w="7280" w:type="dxa"/>
            <w:shd w:val="clear" w:color="auto" w:fill="E8EEF5"/>
          </w:tcPr>
          <w:p w14:paraId="0ED925AE" w14:textId="77777777" w:rsidR="000F239A" w:rsidRDefault="00000000">
            <w:pPr>
              <w:spacing w:before="40" w:after="40"/>
            </w:pPr>
            <w:r>
              <w:rPr>
                <w:b/>
                <w:color w:val="15568F"/>
                <w:sz w:val="18"/>
              </w:rPr>
              <w:t>Descrizione</w:t>
            </w:r>
          </w:p>
        </w:tc>
      </w:tr>
      <w:tr w:rsidR="000F239A" w14:paraId="247B27E7" w14:textId="77777777">
        <w:trPr>
          <w:cantSplit/>
        </w:trPr>
        <w:tc>
          <w:tcPr>
            <w:tcW w:w="2692" w:type="dxa"/>
          </w:tcPr>
          <w:p w14:paraId="4CE07313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Assistente AI</w:t>
            </w:r>
          </w:p>
        </w:tc>
        <w:tc>
          <w:tcPr>
            <w:tcW w:w="7280" w:type="dxa"/>
          </w:tcPr>
          <w:p w14:paraId="59AB8787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Chat che risponde sui dati del sistema e su come sono stati risolti i ticket passati; sa anche aprire un ticket su richiesta, previa conferma.</w:t>
            </w:r>
          </w:p>
        </w:tc>
      </w:tr>
      <w:tr w:rsidR="000F239A" w14:paraId="7DA8F0B5" w14:textId="77777777">
        <w:trPr>
          <w:cantSplit/>
        </w:trPr>
        <w:tc>
          <w:tcPr>
            <w:tcW w:w="2692" w:type="dxa"/>
          </w:tcPr>
          <w:p w14:paraId="23B684F0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Ricerca intelligente</w:t>
            </w:r>
          </w:p>
        </w:tc>
        <w:tc>
          <w:tcPr>
            <w:tcW w:w="7280" w:type="dxa"/>
          </w:tcPr>
          <w:p w14:paraId="2C16B19F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Ricerca per significato e non per parola esatta: trova i casi simili già risolti.</w:t>
            </w:r>
          </w:p>
        </w:tc>
      </w:tr>
      <w:tr w:rsidR="000F239A" w14:paraId="5FDCD595" w14:textId="77777777">
        <w:trPr>
          <w:cantSplit/>
        </w:trPr>
        <w:tc>
          <w:tcPr>
            <w:tcW w:w="2692" w:type="dxa"/>
          </w:tcPr>
          <w:p w14:paraId="552748B0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Knowledge base</w:t>
            </w:r>
          </w:p>
        </w:tc>
        <w:tc>
          <w:tcPr>
            <w:tcW w:w="7280" w:type="dxa"/>
          </w:tcPr>
          <w:p w14:paraId="5F1C685E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Manuali e documentazione caricati e resi interrogabili in linguaggio naturale.</w:t>
            </w:r>
          </w:p>
        </w:tc>
      </w:tr>
      <w:tr w:rsidR="000F239A" w14:paraId="3D813BA2" w14:textId="77777777">
        <w:trPr>
          <w:cantSplit/>
        </w:trPr>
        <w:tc>
          <w:tcPr>
            <w:tcW w:w="2692" w:type="dxa"/>
          </w:tcPr>
          <w:p w14:paraId="35FAA380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Riepilogo ticket</w:t>
            </w:r>
          </w:p>
        </w:tc>
        <w:tc>
          <w:tcPr>
            <w:tcW w:w="7280" w:type="dxa"/>
          </w:tcPr>
          <w:p w14:paraId="6B5F2E54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Sintesi automatica delle pratiche lunghe e complesse.</w:t>
            </w:r>
          </w:p>
        </w:tc>
      </w:tr>
      <w:tr w:rsidR="000F239A" w14:paraId="679A76DA" w14:textId="77777777">
        <w:trPr>
          <w:cantSplit/>
        </w:trPr>
        <w:tc>
          <w:tcPr>
            <w:tcW w:w="2692" w:type="dxa"/>
          </w:tcPr>
          <w:p w14:paraId="21D99E14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Smistamento email</w:t>
            </w:r>
          </w:p>
        </w:tc>
        <w:tc>
          <w:tcPr>
            <w:tcW w:w="7280" w:type="dxa"/>
          </w:tcPr>
          <w:p w14:paraId="34923225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Le email in arrivo vengono riassunte e classificate automaticamente.</w:t>
            </w:r>
          </w:p>
        </w:tc>
      </w:tr>
      <w:tr w:rsidR="000F239A" w14:paraId="614C25E7" w14:textId="77777777">
        <w:trPr>
          <w:cantSplit/>
        </w:trPr>
        <w:tc>
          <w:tcPr>
            <w:tcW w:w="2692" w:type="dxa"/>
          </w:tcPr>
          <w:p w14:paraId="2BCE78FD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Lettura scontrini</w:t>
            </w:r>
          </w:p>
        </w:tc>
        <w:tc>
          <w:tcPr>
            <w:tcW w:w="7280" w:type="dxa"/>
          </w:tcPr>
          <w:p w14:paraId="2B045C0D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Estrazione automatica dei dati dalle note spese.</w:t>
            </w:r>
          </w:p>
        </w:tc>
      </w:tr>
      <w:tr w:rsidR="000F239A" w14:paraId="7250D3EC" w14:textId="77777777">
        <w:trPr>
          <w:cantSplit/>
        </w:trPr>
        <w:tc>
          <w:tcPr>
            <w:tcW w:w="2692" w:type="dxa"/>
          </w:tcPr>
          <w:p w14:paraId="4156FE30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Dettatura vocale</w:t>
            </w:r>
          </w:p>
        </w:tc>
        <w:tc>
          <w:tcPr>
            <w:tcW w:w="7280" w:type="dxa"/>
          </w:tcPr>
          <w:p w14:paraId="41624729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Inserimento dei testi a voce, utile in mobilità.</w:t>
            </w:r>
          </w:p>
        </w:tc>
      </w:tr>
    </w:tbl>
    <w:p w14:paraId="21DEF162" w14:textId="77777777" w:rsidR="000F239A" w:rsidRDefault="00000000">
      <w:pPr>
        <w:pStyle w:val="Titolo1"/>
      </w:pPr>
      <w:r>
        <w:lastRenderedPageBreak/>
        <w:t>9.  Comunicazioni</w:t>
      </w:r>
    </w:p>
    <w:tbl>
      <w:tblPr>
        <w:tblW w:w="0" w:type="auto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7280"/>
      </w:tblGrid>
      <w:tr w:rsidR="000F239A" w14:paraId="0CF2E327" w14:textId="77777777">
        <w:trPr>
          <w:cantSplit/>
          <w:tblHeader/>
        </w:trPr>
        <w:tc>
          <w:tcPr>
            <w:tcW w:w="2692" w:type="dxa"/>
            <w:shd w:val="clear" w:color="auto" w:fill="E8EEF5"/>
          </w:tcPr>
          <w:p w14:paraId="00DEFEC4" w14:textId="77777777" w:rsidR="000F239A" w:rsidRDefault="00000000">
            <w:pPr>
              <w:spacing w:before="40" w:after="40"/>
            </w:pPr>
            <w:r>
              <w:rPr>
                <w:b/>
                <w:color w:val="15568F"/>
                <w:sz w:val="18"/>
              </w:rPr>
              <w:t>Funzionalità</w:t>
            </w:r>
          </w:p>
        </w:tc>
        <w:tc>
          <w:tcPr>
            <w:tcW w:w="7280" w:type="dxa"/>
            <w:shd w:val="clear" w:color="auto" w:fill="E8EEF5"/>
          </w:tcPr>
          <w:p w14:paraId="05E06798" w14:textId="77777777" w:rsidR="000F239A" w:rsidRDefault="00000000">
            <w:pPr>
              <w:spacing w:before="40" w:after="40"/>
            </w:pPr>
            <w:r>
              <w:rPr>
                <w:b/>
                <w:color w:val="15568F"/>
                <w:sz w:val="18"/>
              </w:rPr>
              <w:t>Descrizione</w:t>
            </w:r>
          </w:p>
        </w:tc>
      </w:tr>
      <w:tr w:rsidR="000F239A" w14:paraId="2C4666CB" w14:textId="77777777">
        <w:trPr>
          <w:cantSplit/>
        </w:trPr>
        <w:tc>
          <w:tcPr>
            <w:tcW w:w="2692" w:type="dxa"/>
          </w:tcPr>
          <w:p w14:paraId="5D00FF3A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Invio email</w:t>
            </w:r>
          </w:p>
        </w:tc>
        <w:tc>
          <w:tcPr>
            <w:tcW w:w="7280" w:type="dxa"/>
          </w:tcPr>
          <w:p w14:paraId="0A4C4D84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Più canali di invio configurabili, con reinvio automatico in caso di errore.</w:t>
            </w:r>
          </w:p>
        </w:tc>
      </w:tr>
      <w:tr w:rsidR="000F239A" w14:paraId="04EC6CD9" w14:textId="77777777">
        <w:trPr>
          <w:cantSplit/>
        </w:trPr>
        <w:tc>
          <w:tcPr>
            <w:tcW w:w="2692" w:type="dxa"/>
          </w:tcPr>
          <w:p w14:paraId="23E2492C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Modelli email</w:t>
            </w:r>
          </w:p>
        </w:tc>
        <w:tc>
          <w:tcPr>
            <w:tcW w:w="7280" w:type="dxa"/>
          </w:tcPr>
          <w:p w14:paraId="3B1DE524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Template personalizzabili e multilingua per ogni comunicazione automatica.</w:t>
            </w:r>
          </w:p>
        </w:tc>
      </w:tr>
      <w:tr w:rsidR="000F239A" w14:paraId="61B32AE0" w14:textId="77777777">
        <w:trPr>
          <w:cantSplit/>
        </w:trPr>
        <w:tc>
          <w:tcPr>
            <w:tcW w:w="2692" w:type="dxa"/>
          </w:tcPr>
          <w:p w14:paraId="7D188158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Storico invii</w:t>
            </w:r>
          </w:p>
        </w:tc>
        <w:tc>
          <w:tcPr>
            <w:tcW w:w="7280" w:type="dxa"/>
          </w:tcPr>
          <w:p w14:paraId="3026F5DF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Archivio delle email inviate con tracciamento di aperture e clic.</w:t>
            </w:r>
          </w:p>
        </w:tc>
      </w:tr>
      <w:tr w:rsidR="000F239A" w14:paraId="749D1FDC" w14:textId="77777777">
        <w:trPr>
          <w:cantSplit/>
        </w:trPr>
        <w:tc>
          <w:tcPr>
            <w:tcW w:w="2692" w:type="dxa"/>
          </w:tcPr>
          <w:p w14:paraId="3180BC6D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Email in ticket</w:t>
            </w:r>
          </w:p>
        </w:tc>
        <w:tc>
          <w:tcPr>
            <w:tcW w:w="7280" w:type="dxa"/>
          </w:tcPr>
          <w:p w14:paraId="32C96E66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Le email ricevute su una casella dedicata diventano ticket, con risposta automatica di presa in carico e allegati importati.</w:t>
            </w:r>
          </w:p>
        </w:tc>
      </w:tr>
      <w:tr w:rsidR="000F239A" w14:paraId="4C2CA2CD" w14:textId="77777777">
        <w:trPr>
          <w:cantSplit/>
        </w:trPr>
        <w:tc>
          <w:tcPr>
            <w:tcW w:w="2692" w:type="dxa"/>
          </w:tcPr>
          <w:p w14:paraId="4ADC2ED6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Email in attività</w:t>
            </w:r>
          </w:p>
        </w:tc>
        <w:tc>
          <w:tcPr>
            <w:tcW w:w="7280" w:type="dxa"/>
          </w:tcPr>
          <w:p w14:paraId="7BFDA194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In alternativa, l'email viene registrata come attività sulla scheda del contatto.</w:t>
            </w:r>
          </w:p>
        </w:tc>
      </w:tr>
      <w:tr w:rsidR="000F239A" w14:paraId="38150020" w14:textId="77777777">
        <w:trPr>
          <w:cantSplit/>
        </w:trPr>
        <w:tc>
          <w:tcPr>
            <w:tcW w:w="2692" w:type="dxa"/>
          </w:tcPr>
          <w:p w14:paraId="676E6C03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Notifiche push</w:t>
            </w:r>
          </w:p>
        </w:tc>
        <w:tc>
          <w:tcPr>
            <w:tcW w:w="7280" w:type="dxa"/>
          </w:tcPr>
          <w:p w14:paraId="12328B41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Avvisi immediati su browser e dispositivi mobili.</w:t>
            </w:r>
          </w:p>
        </w:tc>
      </w:tr>
      <w:tr w:rsidR="000F239A" w14:paraId="02E7EF72" w14:textId="77777777">
        <w:trPr>
          <w:cantSplit/>
        </w:trPr>
        <w:tc>
          <w:tcPr>
            <w:tcW w:w="2692" w:type="dxa"/>
          </w:tcPr>
          <w:p w14:paraId="18B2985B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Telegram</w:t>
            </w:r>
          </w:p>
        </w:tc>
        <w:tc>
          <w:tcPr>
            <w:tcW w:w="7280" w:type="dxa"/>
          </w:tcPr>
          <w:p w14:paraId="168B8E8A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Notifiche e comandi tramite bot dedicato.</w:t>
            </w:r>
          </w:p>
        </w:tc>
      </w:tr>
      <w:tr w:rsidR="000F239A" w14:paraId="1C3CE28D" w14:textId="77777777">
        <w:trPr>
          <w:cantSplit/>
        </w:trPr>
        <w:tc>
          <w:tcPr>
            <w:tcW w:w="2692" w:type="dxa"/>
          </w:tcPr>
          <w:p w14:paraId="16D99B71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SMS</w:t>
            </w:r>
          </w:p>
        </w:tc>
        <w:tc>
          <w:tcPr>
            <w:tcW w:w="7280" w:type="dxa"/>
          </w:tcPr>
          <w:p w14:paraId="352D0C47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Invio di codici di verifica e comunicazioni brevi.</w:t>
            </w:r>
          </w:p>
        </w:tc>
      </w:tr>
    </w:tbl>
    <w:p w14:paraId="66CBFE22" w14:textId="77777777" w:rsidR="000F239A" w:rsidRDefault="00000000">
      <w:pPr>
        <w:pStyle w:val="Titolo1"/>
      </w:pPr>
      <w:r>
        <w:t>10.  Documenti</w:t>
      </w:r>
    </w:p>
    <w:tbl>
      <w:tblPr>
        <w:tblW w:w="0" w:type="auto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7280"/>
      </w:tblGrid>
      <w:tr w:rsidR="000F239A" w14:paraId="739646DD" w14:textId="77777777">
        <w:trPr>
          <w:cantSplit/>
          <w:tblHeader/>
        </w:trPr>
        <w:tc>
          <w:tcPr>
            <w:tcW w:w="2692" w:type="dxa"/>
            <w:shd w:val="clear" w:color="auto" w:fill="E8EEF5"/>
          </w:tcPr>
          <w:p w14:paraId="3AE1400F" w14:textId="77777777" w:rsidR="000F239A" w:rsidRDefault="00000000">
            <w:pPr>
              <w:spacing w:before="40" w:after="40"/>
            </w:pPr>
            <w:r>
              <w:rPr>
                <w:b/>
                <w:color w:val="15568F"/>
                <w:sz w:val="18"/>
              </w:rPr>
              <w:t>Funzionalità</w:t>
            </w:r>
          </w:p>
        </w:tc>
        <w:tc>
          <w:tcPr>
            <w:tcW w:w="7280" w:type="dxa"/>
            <w:shd w:val="clear" w:color="auto" w:fill="E8EEF5"/>
          </w:tcPr>
          <w:p w14:paraId="6E6353E4" w14:textId="77777777" w:rsidR="000F239A" w:rsidRDefault="00000000">
            <w:pPr>
              <w:spacing w:before="40" w:after="40"/>
            </w:pPr>
            <w:r>
              <w:rPr>
                <w:b/>
                <w:color w:val="15568F"/>
                <w:sz w:val="18"/>
              </w:rPr>
              <w:t>Descrizione</w:t>
            </w:r>
          </w:p>
        </w:tc>
      </w:tr>
      <w:tr w:rsidR="000F239A" w14:paraId="75F01B31" w14:textId="77777777">
        <w:trPr>
          <w:cantSplit/>
        </w:trPr>
        <w:tc>
          <w:tcPr>
            <w:tcW w:w="2692" w:type="dxa"/>
          </w:tcPr>
          <w:p w14:paraId="672981FF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Allegati</w:t>
            </w:r>
          </w:p>
        </w:tc>
        <w:tc>
          <w:tcPr>
            <w:tcW w:w="7280" w:type="dxa"/>
          </w:tcPr>
          <w:p w14:paraId="3E6CFB43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File collegati a clienti, ticket, interventi e prodotti, con visibilità controllata.</w:t>
            </w:r>
          </w:p>
        </w:tc>
      </w:tr>
      <w:tr w:rsidR="000F239A" w14:paraId="0AABF112" w14:textId="77777777">
        <w:trPr>
          <w:cantSplit/>
        </w:trPr>
        <w:tc>
          <w:tcPr>
            <w:tcW w:w="2692" w:type="dxa"/>
          </w:tcPr>
          <w:p w14:paraId="17502F8C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Cartelle documentali</w:t>
            </w:r>
          </w:p>
        </w:tc>
        <w:tc>
          <w:tcPr>
            <w:tcW w:w="7280" w:type="dxa"/>
          </w:tcPr>
          <w:p w14:paraId="7A3CD45D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Organizzazione della documentazione per categorie, anche multilingua.</w:t>
            </w:r>
          </w:p>
        </w:tc>
      </w:tr>
      <w:tr w:rsidR="000F239A" w14:paraId="570D6FA2" w14:textId="77777777">
        <w:trPr>
          <w:cantSplit/>
        </w:trPr>
        <w:tc>
          <w:tcPr>
            <w:tcW w:w="2692" w:type="dxa"/>
          </w:tcPr>
          <w:p w14:paraId="014BE7A1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Visualizzatore integrato</w:t>
            </w:r>
          </w:p>
        </w:tc>
        <w:tc>
          <w:tcPr>
            <w:tcW w:w="7280" w:type="dxa"/>
          </w:tcPr>
          <w:p w14:paraId="5801C5C8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Apertura di PDF e documenti senza doverli scaricare.</w:t>
            </w:r>
          </w:p>
        </w:tc>
      </w:tr>
      <w:tr w:rsidR="000F239A" w14:paraId="73386F33" w14:textId="77777777">
        <w:trPr>
          <w:cantSplit/>
        </w:trPr>
        <w:tc>
          <w:tcPr>
            <w:tcW w:w="2692" w:type="dxa"/>
          </w:tcPr>
          <w:p w14:paraId="39808753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Stampe e report</w:t>
            </w:r>
          </w:p>
        </w:tc>
        <w:tc>
          <w:tcPr>
            <w:tcW w:w="7280" w:type="dxa"/>
          </w:tcPr>
          <w:p w14:paraId="12D43D18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Documenti aziendali con logo e dati personalizzati.</w:t>
            </w:r>
          </w:p>
        </w:tc>
      </w:tr>
    </w:tbl>
    <w:p w14:paraId="570EDB2E" w14:textId="77777777" w:rsidR="000F239A" w:rsidRDefault="00000000">
      <w:pPr>
        <w:pStyle w:val="Titolo1"/>
      </w:pPr>
      <w:r>
        <w:t>11.  Portale cliente</w:t>
      </w:r>
    </w:p>
    <w:tbl>
      <w:tblPr>
        <w:tblW w:w="0" w:type="auto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7280"/>
      </w:tblGrid>
      <w:tr w:rsidR="000F239A" w14:paraId="221CA0EF" w14:textId="77777777">
        <w:trPr>
          <w:cantSplit/>
          <w:tblHeader/>
        </w:trPr>
        <w:tc>
          <w:tcPr>
            <w:tcW w:w="2692" w:type="dxa"/>
            <w:shd w:val="clear" w:color="auto" w:fill="E8EEF5"/>
          </w:tcPr>
          <w:p w14:paraId="6FFB6407" w14:textId="77777777" w:rsidR="000F239A" w:rsidRDefault="00000000">
            <w:pPr>
              <w:spacing w:before="40" w:after="40"/>
            </w:pPr>
            <w:r>
              <w:rPr>
                <w:b/>
                <w:color w:val="15568F"/>
                <w:sz w:val="18"/>
              </w:rPr>
              <w:t>Funzionalità</w:t>
            </w:r>
          </w:p>
        </w:tc>
        <w:tc>
          <w:tcPr>
            <w:tcW w:w="7280" w:type="dxa"/>
            <w:shd w:val="clear" w:color="auto" w:fill="E8EEF5"/>
          </w:tcPr>
          <w:p w14:paraId="1A394519" w14:textId="77777777" w:rsidR="000F239A" w:rsidRDefault="00000000">
            <w:pPr>
              <w:spacing w:before="40" w:after="40"/>
            </w:pPr>
            <w:r>
              <w:rPr>
                <w:b/>
                <w:color w:val="15568F"/>
                <w:sz w:val="18"/>
              </w:rPr>
              <w:t>Descrizione</w:t>
            </w:r>
          </w:p>
        </w:tc>
      </w:tr>
      <w:tr w:rsidR="000F239A" w14:paraId="773B54E0" w14:textId="77777777">
        <w:trPr>
          <w:cantSplit/>
        </w:trPr>
        <w:tc>
          <w:tcPr>
            <w:tcW w:w="2692" w:type="dxa"/>
          </w:tcPr>
          <w:p w14:paraId="3F56A3ED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Accesso dedicato</w:t>
            </w:r>
          </w:p>
        </w:tc>
        <w:tc>
          <w:tcPr>
            <w:tcW w:w="7280" w:type="dxa"/>
          </w:tcPr>
          <w:p w14:paraId="79DB904A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Area riservata con interfaccia semplificata, separata da quella degli operatori.</w:t>
            </w:r>
          </w:p>
        </w:tc>
      </w:tr>
      <w:tr w:rsidR="000F239A" w14:paraId="70942DA0" w14:textId="77777777">
        <w:trPr>
          <w:cantSplit/>
        </w:trPr>
        <w:tc>
          <w:tcPr>
            <w:tcW w:w="2692" w:type="dxa"/>
          </w:tcPr>
          <w:p w14:paraId="3A340817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Le mie macchine</w:t>
            </w:r>
          </w:p>
        </w:tc>
        <w:tc>
          <w:tcPr>
            <w:tcW w:w="7280" w:type="dxa"/>
          </w:tcPr>
          <w:p w14:paraId="792737CA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Consultazione del proprio parco installato e della relativa documentazione.</w:t>
            </w:r>
          </w:p>
        </w:tc>
      </w:tr>
      <w:tr w:rsidR="000F239A" w14:paraId="394E1EF5" w14:textId="77777777">
        <w:trPr>
          <w:cantSplit/>
        </w:trPr>
        <w:tc>
          <w:tcPr>
            <w:tcW w:w="2692" w:type="dxa"/>
          </w:tcPr>
          <w:p w14:paraId="7FA74D08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I miei ticket</w:t>
            </w:r>
          </w:p>
        </w:tc>
        <w:tc>
          <w:tcPr>
            <w:tcW w:w="7280" w:type="dxa"/>
          </w:tcPr>
          <w:p w14:paraId="50431A20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Apertura, consultazione, chat e allegati sulle proprie richieste di assistenza.</w:t>
            </w:r>
          </w:p>
        </w:tc>
      </w:tr>
      <w:tr w:rsidR="000F239A" w14:paraId="2BECFD34" w14:textId="77777777">
        <w:trPr>
          <w:cantSplit/>
        </w:trPr>
        <w:tc>
          <w:tcPr>
            <w:tcW w:w="2692" w:type="dxa"/>
          </w:tcPr>
          <w:p w14:paraId="050674F9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Assistente AI</w:t>
            </w:r>
          </w:p>
        </w:tc>
        <w:tc>
          <w:tcPr>
            <w:tcW w:w="7280" w:type="dxa"/>
          </w:tcPr>
          <w:p w14:paraId="63C2315F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Supporto di primo livello in autonomia, 24 ore su 24.</w:t>
            </w:r>
          </w:p>
        </w:tc>
      </w:tr>
      <w:tr w:rsidR="000F239A" w14:paraId="50721250" w14:textId="77777777">
        <w:trPr>
          <w:cantSplit/>
        </w:trPr>
        <w:tc>
          <w:tcPr>
            <w:tcW w:w="2692" w:type="dxa"/>
          </w:tcPr>
          <w:p w14:paraId="3DBA78C0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Feedback</w:t>
            </w:r>
          </w:p>
        </w:tc>
        <w:tc>
          <w:tcPr>
            <w:tcW w:w="7280" w:type="dxa"/>
          </w:tcPr>
          <w:p w14:paraId="35B734D1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Valutazione del servizio ricevuto a chiusura della pratica.</w:t>
            </w:r>
          </w:p>
        </w:tc>
      </w:tr>
    </w:tbl>
    <w:p w14:paraId="43355F7A" w14:textId="77777777" w:rsidR="000F239A" w:rsidRDefault="00000000">
      <w:pPr>
        <w:pStyle w:val="Titolo1"/>
      </w:pPr>
      <w:r>
        <w:t>12.  Amministrazione e sicurezza</w:t>
      </w:r>
    </w:p>
    <w:tbl>
      <w:tblPr>
        <w:tblW w:w="0" w:type="auto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7280"/>
      </w:tblGrid>
      <w:tr w:rsidR="000F239A" w14:paraId="4DA7A469" w14:textId="77777777">
        <w:trPr>
          <w:cantSplit/>
          <w:tblHeader/>
        </w:trPr>
        <w:tc>
          <w:tcPr>
            <w:tcW w:w="2692" w:type="dxa"/>
            <w:shd w:val="clear" w:color="auto" w:fill="E8EEF5"/>
          </w:tcPr>
          <w:p w14:paraId="719CB20B" w14:textId="77777777" w:rsidR="000F239A" w:rsidRDefault="00000000">
            <w:pPr>
              <w:spacing w:before="40" w:after="40"/>
            </w:pPr>
            <w:r>
              <w:rPr>
                <w:b/>
                <w:color w:val="15568F"/>
                <w:sz w:val="18"/>
              </w:rPr>
              <w:t>Funzionalità</w:t>
            </w:r>
          </w:p>
        </w:tc>
        <w:tc>
          <w:tcPr>
            <w:tcW w:w="7280" w:type="dxa"/>
            <w:shd w:val="clear" w:color="auto" w:fill="E8EEF5"/>
          </w:tcPr>
          <w:p w14:paraId="23675153" w14:textId="77777777" w:rsidR="000F239A" w:rsidRDefault="00000000">
            <w:pPr>
              <w:spacing w:before="40" w:after="40"/>
            </w:pPr>
            <w:r>
              <w:rPr>
                <w:b/>
                <w:color w:val="15568F"/>
                <w:sz w:val="18"/>
              </w:rPr>
              <w:t>Descrizione</w:t>
            </w:r>
          </w:p>
        </w:tc>
      </w:tr>
      <w:tr w:rsidR="000F239A" w14:paraId="6AD68C46" w14:textId="77777777">
        <w:trPr>
          <w:cantSplit/>
        </w:trPr>
        <w:tc>
          <w:tcPr>
            <w:tcW w:w="2692" w:type="dxa"/>
          </w:tcPr>
          <w:p w14:paraId="335B2005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Utenti e ruoli</w:t>
            </w:r>
          </w:p>
        </w:tc>
        <w:tc>
          <w:tcPr>
            <w:tcW w:w="7280" w:type="dxa"/>
          </w:tcPr>
          <w:p w14:paraId="49E82B6B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Quattro livelli di accesso: amministratore, responsabile, operatore, cliente.</w:t>
            </w:r>
          </w:p>
        </w:tc>
      </w:tr>
      <w:tr w:rsidR="000F239A" w14:paraId="43C1009E" w14:textId="77777777">
        <w:trPr>
          <w:cantSplit/>
        </w:trPr>
        <w:tc>
          <w:tcPr>
            <w:tcW w:w="2692" w:type="dxa"/>
          </w:tcPr>
          <w:p w14:paraId="43D0428E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Gruppi di lavoro</w:t>
            </w:r>
          </w:p>
        </w:tc>
        <w:tc>
          <w:tcPr>
            <w:tcW w:w="7280" w:type="dxa"/>
          </w:tcPr>
          <w:p w14:paraId="2796156F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Squadre e competenze per l'assegnazione mirata dei ticket.</w:t>
            </w:r>
          </w:p>
        </w:tc>
      </w:tr>
      <w:tr w:rsidR="000F239A" w14:paraId="20C6402B" w14:textId="77777777">
        <w:trPr>
          <w:cantSplit/>
        </w:trPr>
        <w:tc>
          <w:tcPr>
            <w:tcW w:w="2692" w:type="dxa"/>
          </w:tcPr>
          <w:p w14:paraId="5E417734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Personalizzazioni</w:t>
            </w:r>
          </w:p>
        </w:tc>
        <w:tc>
          <w:tcPr>
            <w:tcW w:w="7280" w:type="dxa"/>
          </w:tcPr>
          <w:p w14:paraId="1086DC83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Stati, tipologie e categorie configurabili senza intervento tecnico.</w:t>
            </w:r>
          </w:p>
        </w:tc>
      </w:tr>
      <w:tr w:rsidR="000F239A" w14:paraId="22510693" w14:textId="77777777">
        <w:trPr>
          <w:cantSplit/>
        </w:trPr>
        <w:tc>
          <w:tcPr>
            <w:tcW w:w="2692" w:type="dxa"/>
          </w:tcPr>
          <w:p w14:paraId="70987C66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Impostazioni globali</w:t>
            </w:r>
          </w:p>
        </w:tc>
        <w:tc>
          <w:tcPr>
            <w:tcW w:w="7280" w:type="dxa"/>
          </w:tcPr>
          <w:p w14:paraId="24E93989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Parametri aziendali: IVA, orari, tempi di preavviso, loghi, colori.</w:t>
            </w:r>
          </w:p>
        </w:tc>
      </w:tr>
      <w:tr w:rsidR="000F239A" w14:paraId="0C358142" w14:textId="77777777">
        <w:trPr>
          <w:cantSplit/>
        </w:trPr>
        <w:tc>
          <w:tcPr>
            <w:tcW w:w="2692" w:type="dxa"/>
          </w:tcPr>
          <w:p w14:paraId="19760C06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Multilingua</w:t>
            </w:r>
          </w:p>
        </w:tc>
        <w:tc>
          <w:tcPr>
            <w:tcW w:w="7280" w:type="dxa"/>
          </w:tcPr>
          <w:p w14:paraId="60B7F4C1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Interfaccia e comunicazioni disponibili in più lingue.</w:t>
            </w:r>
          </w:p>
        </w:tc>
      </w:tr>
      <w:tr w:rsidR="000F239A" w14:paraId="13D05C6E" w14:textId="77777777">
        <w:trPr>
          <w:cantSplit/>
        </w:trPr>
        <w:tc>
          <w:tcPr>
            <w:tcW w:w="2692" w:type="dxa"/>
          </w:tcPr>
          <w:p w14:paraId="7BAC7F17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Tema chiaro e scuro</w:t>
            </w:r>
          </w:p>
        </w:tc>
        <w:tc>
          <w:tcPr>
            <w:tcW w:w="7280" w:type="dxa"/>
          </w:tcPr>
          <w:p w14:paraId="23948573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Interfaccia adattabile alle preferenze dell'utente.</w:t>
            </w:r>
          </w:p>
        </w:tc>
      </w:tr>
      <w:tr w:rsidR="000F239A" w14:paraId="451A111C" w14:textId="77777777">
        <w:trPr>
          <w:cantSplit/>
        </w:trPr>
        <w:tc>
          <w:tcPr>
            <w:tcW w:w="2692" w:type="dxa"/>
          </w:tcPr>
          <w:p w14:paraId="3B769EA9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lastRenderedPageBreak/>
              <w:t>Log di sistema</w:t>
            </w:r>
          </w:p>
        </w:tc>
        <w:tc>
          <w:tcPr>
            <w:tcW w:w="7280" w:type="dxa"/>
          </w:tcPr>
          <w:p w14:paraId="50B183CC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Tracciamento delle operazioni effettuate dagli utenti.</w:t>
            </w:r>
          </w:p>
        </w:tc>
      </w:tr>
      <w:tr w:rsidR="000F239A" w14:paraId="439D58AB" w14:textId="77777777">
        <w:trPr>
          <w:cantSplit/>
        </w:trPr>
        <w:tc>
          <w:tcPr>
            <w:tcW w:w="2692" w:type="dxa"/>
          </w:tcPr>
          <w:p w14:paraId="140F3D82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Modalità manutenzione</w:t>
            </w:r>
          </w:p>
        </w:tc>
        <w:tc>
          <w:tcPr>
            <w:tcW w:w="7280" w:type="dxa"/>
          </w:tcPr>
          <w:p w14:paraId="27B77201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Avviso agli utenti e sospensione programmata del servizio per gli aggiornamenti.</w:t>
            </w:r>
          </w:p>
        </w:tc>
      </w:tr>
    </w:tbl>
    <w:p w14:paraId="065F7CD4" w14:textId="77777777" w:rsidR="000F239A" w:rsidRDefault="00000000">
      <w:pPr>
        <w:pStyle w:val="Titolo1"/>
      </w:pPr>
      <w:r>
        <w:t>13.  Caratteristiche generali</w:t>
      </w:r>
    </w:p>
    <w:tbl>
      <w:tblPr>
        <w:tblW w:w="0" w:type="auto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7280"/>
      </w:tblGrid>
      <w:tr w:rsidR="000F239A" w14:paraId="5B0E12CE" w14:textId="77777777">
        <w:trPr>
          <w:cantSplit/>
          <w:tblHeader/>
        </w:trPr>
        <w:tc>
          <w:tcPr>
            <w:tcW w:w="2692" w:type="dxa"/>
            <w:shd w:val="clear" w:color="auto" w:fill="E8EEF5"/>
          </w:tcPr>
          <w:p w14:paraId="1844894A" w14:textId="77777777" w:rsidR="000F239A" w:rsidRDefault="00000000">
            <w:pPr>
              <w:spacing w:before="40" w:after="40"/>
            </w:pPr>
            <w:r>
              <w:rPr>
                <w:b/>
                <w:color w:val="15568F"/>
                <w:sz w:val="18"/>
              </w:rPr>
              <w:t>Funzionalità</w:t>
            </w:r>
          </w:p>
        </w:tc>
        <w:tc>
          <w:tcPr>
            <w:tcW w:w="7280" w:type="dxa"/>
            <w:shd w:val="clear" w:color="auto" w:fill="E8EEF5"/>
          </w:tcPr>
          <w:p w14:paraId="18539F2C" w14:textId="77777777" w:rsidR="000F239A" w:rsidRDefault="00000000">
            <w:pPr>
              <w:spacing w:before="40" w:after="40"/>
            </w:pPr>
            <w:r>
              <w:rPr>
                <w:b/>
                <w:color w:val="15568F"/>
                <w:sz w:val="18"/>
              </w:rPr>
              <w:t>Descrizione</w:t>
            </w:r>
          </w:p>
        </w:tc>
      </w:tr>
      <w:tr w:rsidR="000F239A" w14:paraId="4B4BDFAA" w14:textId="77777777">
        <w:trPr>
          <w:cantSplit/>
        </w:trPr>
        <w:tc>
          <w:tcPr>
            <w:tcW w:w="2692" w:type="dxa"/>
          </w:tcPr>
          <w:p w14:paraId="45F44F0A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Accesso</w:t>
            </w:r>
          </w:p>
        </w:tc>
        <w:tc>
          <w:tcPr>
            <w:tcW w:w="7280" w:type="dxa"/>
          </w:tcPr>
          <w:p w14:paraId="4889032E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Applicazione web: si usa da browser su PC, tablet e smartphone, senza installazione.</w:t>
            </w:r>
          </w:p>
        </w:tc>
      </w:tr>
      <w:tr w:rsidR="000F239A" w14:paraId="69F3DABA" w14:textId="77777777">
        <w:trPr>
          <w:cantSplit/>
        </w:trPr>
        <w:tc>
          <w:tcPr>
            <w:tcW w:w="2692" w:type="dxa"/>
          </w:tcPr>
          <w:p w14:paraId="38D06270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Utilizzo mobile</w:t>
            </w:r>
          </w:p>
        </w:tc>
        <w:tc>
          <w:tcPr>
            <w:tcW w:w="7280" w:type="dxa"/>
          </w:tcPr>
          <w:p w14:paraId="2D5D28D2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Interfaccia responsive pensata per i tecnici in trasferta.</w:t>
            </w:r>
          </w:p>
        </w:tc>
      </w:tr>
      <w:tr w:rsidR="000F239A" w14:paraId="59EFC7DE" w14:textId="77777777">
        <w:trPr>
          <w:cantSplit/>
        </w:trPr>
        <w:tc>
          <w:tcPr>
            <w:tcW w:w="2692" w:type="dxa"/>
          </w:tcPr>
          <w:p w14:paraId="4B1AF4A0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Tempo reale</w:t>
            </w:r>
          </w:p>
        </w:tc>
        <w:tc>
          <w:tcPr>
            <w:tcW w:w="7280" w:type="dxa"/>
          </w:tcPr>
          <w:p w14:paraId="64277CE8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Notifiche e modifiche visibili immediatamente a tutti gli operatori collegati.</w:t>
            </w:r>
          </w:p>
        </w:tc>
      </w:tr>
      <w:tr w:rsidR="000F239A" w14:paraId="1DA926B5" w14:textId="77777777">
        <w:trPr>
          <w:cantSplit/>
        </w:trPr>
        <w:tc>
          <w:tcPr>
            <w:tcW w:w="2692" w:type="dxa"/>
          </w:tcPr>
          <w:p w14:paraId="5ED36597" w14:textId="77777777" w:rsidR="000F239A" w:rsidRDefault="00000000">
            <w:pPr>
              <w:spacing w:before="40" w:after="40"/>
            </w:pPr>
            <w:r>
              <w:rPr>
                <w:b/>
                <w:sz w:val="19"/>
              </w:rPr>
              <w:t>Installazione dedicata</w:t>
            </w:r>
          </w:p>
        </w:tc>
        <w:tc>
          <w:tcPr>
            <w:tcW w:w="7280" w:type="dxa"/>
          </w:tcPr>
          <w:p w14:paraId="6EED38CE" w14:textId="77777777" w:rsidR="000F239A" w:rsidRDefault="00000000">
            <w:pPr>
              <w:spacing w:before="40" w:after="40"/>
            </w:pPr>
            <w:r>
              <w:rPr>
                <w:sz w:val="19"/>
              </w:rPr>
              <w:t>Ogni cliente dispone della propria installazione con i propri dati.</w:t>
            </w:r>
          </w:p>
        </w:tc>
      </w:tr>
    </w:tbl>
    <w:p w14:paraId="7D3EA892" w14:textId="77777777" w:rsidR="00EA34E3" w:rsidRDefault="00EA34E3"/>
    <w:sectPr w:rsidR="00EA34E3" w:rsidSect="00034616"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4C0A6" w14:textId="77777777" w:rsidR="00EA34E3" w:rsidRDefault="00EA34E3">
      <w:pPr>
        <w:spacing w:after="0" w:line="240" w:lineRule="auto"/>
      </w:pPr>
      <w:r>
        <w:separator/>
      </w:r>
    </w:p>
  </w:endnote>
  <w:endnote w:type="continuationSeparator" w:id="0">
    <w:p w14:paraId="34ED839B" w14:textId="77777777" w:rsidR="00EA34E3" w:rsidRDefault="00EA3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E7FA4" w14:textId="77777777" w:rsidR="000F239A" w:rsidRDefault="00000000">
    <w:pPr>
      <w:pStyle w:val="Pidipagina"/>
      <w:jc w:val="center"/>
    </w:pPr>
    <w:r>
      <w:rPr>
        <w:color w:val="5A6470"/>
        <w:sz w:val="16"/>
      </w:rPr>
      <w:fldChar w:fldCharType="begin"/>
    </w:r>
    <w:r>
      <w:rPr>
        <w:color w:val="5A6470"/>
        <w:sz w:val="16"/>
      </w:rPr>
      <w:instrText xml:space="preserve"> PAGE </w:instrText>
    </w:r>
    <w:r w:rsidR="0004790E">
      <w:rPr>
        <w:color w:val="5A6470"/>
        <w:sz w:val="16"/>
      </w:rPr>
      <w:fldChar w:fldCharType="separate"/>
    </w:r>
    <w:r w:rsidR="0004790E">
      <w:rPr>
        <w:noProof/>
        <w:color w:val="5A6470"/>
        <w:sz w:val="16"/>
      </w:rPr>
      <w:t>1</w:t>
    </w:r>
    <w:r>
      <w:rPr>
        <w:color w:val="5A647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778F6" w14:textId="77777777" w:rsidR="00EA34E3" w:rsidRDefault="00EA34E3">
      <w:pPr>
        <w:spacing w:after="0" w:line="240" w:lineRule="auto"/>
      </w:pPr>
      <w:r>
        <w:separator/>
      </w:r>
    </w:p>
  </w:footnote>
  <w:footnote w:type="continuationSeparator" w:id="0">
    <w:p w14:paraId="2B91D548" w14:textId="77777777" w:rsidR="00EA34E3" w:rsidRDefault="00EA34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5431480">
    <w:abstractNumId w:val="8"/>
  </w:num>
  <w:num w:numId="2" w16cid:durableId="1323895407">
    <w:abstractNumId w:val="6"/>
  </w:num>
  <w:num w:numId="3" w16cid:durableId="667562658">
    <w:abstractNumId w:val="5"/>
  </w:num>
  <w:num w:numId="4" w16cid:durableId="1633825950">
    <w:abstractNumId w:val="4"/>
  </w:num>
  <w:num w:numId="5" w16cid:durableId="1893418069">
    <w:abstractNumId w:val="7"/>
  </w:num>
  <w:num w:numId="6" w16cid:durableId="1279488378">
    <w:abstractNumId w:val="3"/>
  </w:num>
  <w:num w:numId="7" w16cid:durableId="866871605">
    <w:abstractNumId w:val="2"/>
  </w:num>
  <w:num w:numId="8" w16cid:durableId="1518347860">
    <w:abstractNumId w:val="1"/>
  </w:num>
  <w:num w:numId="9" w16cid:durableId="333803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7"/>
  <w:proofState w:spelling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90E"/>
    <w:rsid w:val="0006063C"/>
    <w:rsid w:val="000F239A"/>
    <w:rsid w:val="0015074B"/>
    <w:rsid w:val="0029639D"/>
    <w:rsid w:val="00326F90"/>
    <w:rsid w:val="008E6030"/>
    <w:rsid w:val="00AA1D8D"/>
    <w:rsid w:val="00B47730"/>
    <w:rsid w:val="00CB0664"/>
    <w:rsid w:val="00EA34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5F65E0"/>
  <w14:defaultImageDpi w14:val="300"/>
  <w15:docId w15:val="{C26F693D-796C-4D1B-9C42-267B3A69C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eastAsia="Calibri" w:hAnsi="Calibri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/>
      <w:b/>
      <w:bCs/>
      <w:color w:val="15568F"/>
      <w:sz w:val="30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5568F"/>
      <w:sz w:val="23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1390</Words>
  <Characters>7924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Gianluca Amadori</cp:lastModifiedBy>
  <cp:revision>2</cp:revision>
  <dcterms:created xsi:type="dcterms:W3CDTF">2013-12-23T23:15:00Z</dcterms:created>
  <dcterms:modified xsi:type="dcterms:W3CDTF">2026-07-27T20:40:00Z</dcterms:modified>
  <cp:category/>
</cp:coreProperties>
</file>