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F4560" w14:textId="49F983BE" w:rsidR="00AC7447" w:rsidRDefault="00AC7447" w:rsidP="00AC7447">
      <w:r w:rsidRPr="00AC7447">
        <w:t>2017 ~ 부동산 정책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기조 </w:t>
      </w:r>
      <w:r>
        <w:t>:</w:t>
      </w:r>
      <w:proofErr w:type="gramEnd"/>
      <w:r>
        <w:t xml:space="preserve"> </w:t>
      </w:r>
      <w:r>
        <w:rPr>
          <w:rFonts w:hint="eastAsia"/>
        </w:rPr>
        <w:t>정책으로 인한 부동산 투기 과열 방지 목적.</w:t>
      </w:r>
    </w:p>
    <w:p w14:paraId="544E78B8" w14:textId="6179FFE3" w:rsidR="00AC7447" w:rsidRDefault="00AC7447" w:rsidP="00AC7447"/>
    <w:p w14:paraId="205A8786" w14:textId="002A38BC" w:rsidR="00AC7447" w:rsidRDefault="00AC7447" w:rsidP="00AC7447">
      <w:r>
        <w:rPr>
          <w:rFonts w:hint="eastAsia"/>
        </w:rPr>
        <w:t>건국대학교(</w:t>
      </w:r>
      <w:r>
        <w:t>2017)</w:t>
      </w:r>
      <w:r>
        <w:rPr>
          <w:rFonts w:hint="eastAsia"/>
        </w:rPr>
        <w:t xml:space="preserve"> 석사 과정 논문에 따르면,</w:t>
      </w:r>
      <w:r>
        <w:t xml:space="preserve"> </w:t>
      </w:r>
      <w:r w:rsidRPr="00AC7447">
        <w:rPr>
          <w:rFonts w:hint="eastAsia"/>
          <w:b/>
          <w:bCs/>
        </w:rPr>
        <w:t>정책 지표(</w:t>
      </w:r>
      <w:r w:rsidRPr="00AC7447">
        <w:rPr>
          <w:b/>
          <w:bCs/>
        </w:rPr>
        <w:t>0.364),</w:t>
      </w:r>
      <w:r>
        <w:t xml:space="preserve"> </w:t>
      </w:r>
      <w:r>
        <w:rPr>
          <w:rFonts w:hint="eastAsia"/>
        </w:rPr>
        <w:t>시장 지표(</w:t>
      </w:r>
      <w:r>
        <w:t>0.226)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경제 지표(</w:t>
      </w:r>
      <w:r>
        <w:t>0.215)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사회 지표(</w:t>
      </w:r>
      <w:r>
        <w:t>0.195)</w:t>
      </w:r>
      <w:r>
        <w:rPr>
          <w:rFonts w:hint="eastAsia"/>
        </w:rPr>
        <w:t xml:space="preserve"> 순으로 영향을 받는 것으로 </w:t>
      </w:r>
      <w:proofErr w:type="spellStart"/>
      <w:r>
        <w:rPr>
          <w:rFonts w:hint="eastAsia"/>
        </w:rPr>
        <w:t>밝혀짐</w:t>
      </w:r>
      <w:proofErr w:type="spellEnd"/>
      <w:r>
        <w:rPr>
          <w:rFonts w:hint="eastAsia"/>
        </w:rPr>
        <w:t>.</w:t>
      </w:r>
    </w:p>
    <w:p w14:paraId="6ACFBC80" w14:textId="2BBE7D0A" w:rsidR="00AC7447" w:rsidRDefault="00AC7447" w:rsidP="00AC7447">
      <w:r>
        <w:rPr>
          <w:rFonts w:hint="eastAsia"/>
        </w:rPr>
        <w:t>구체적으로 들어가면,</w:t>
      </w:r>
      <w:r>
        <w:t xml:space="preserve"> </w:t>
      </w:r>
      <w:r w:rsidRPr="00AC7447">
        <w:rPr>
          <w:rFonts w:hint="eastAsia"/>
          <w:b/>
          <w:bCs/>
        </w:rPr>
        <w:t>정책(금융,</w:t>
      </w:r>
      <w:r w:rsidRPr="00AC7447">
        <w:rPr>
          <w:b/>
          <w:bCs/>
        </w:rPr>
        <w:t xml:space="preserve"> </w:t>
      </w:r>
      <w:r w:rsidRPr="00AC7447">
        <w:rPr>
          <w:rFonts w:hint="eastAsia"/>
          <w:b/>
          <w:bCs/>
        </w:rPr>
        <w:t>세제</w:t>
      </w:r>
      <w:proofErr w:type="gramStart"/>
      <w:r w:rsidRPr="00AC7447">
        <w:rPr>
          <w:rFonts w:hint="eastAsia"/>
          <w:b/>
          <w:bCs/>
        </w:rPr>
        <w:t>)</w:t>
      </w:r>
      <w:r>
        <w:t xml:space="preserve"> /</w:t>
      </w:r>
      <w:proofErr w:type="gramEnd"/>
      <w:r>
        <w:t xml:space="preserve"> </w:t>
      </w:r>
      <w:r>
        <w:rPr>
          <w:rFonts w:hint="eastAsia"/>
        </w:rPr>
        <w:t>시장(매매,</w:t>
      </w:r>
      <w:r>
        <w:t xml:space="preserve"> </w:t>
      </w:r>
      <w:r>
        <w:rPr>
          <w:rFonts w:hint="eastAsia"/>
        </w:rPr>
        <w:t>임대)</w:t>
      </w:r>
      <w:r>
        <w:t xml:space="preserve"> / </w:t>
      </w:r>
      <w:r>
        <w:rPr>
          <w:rFonts w:hint="eastAsia"/>
        </w:rPr>
        <w:t>경제</w:t>
      </w:r>
      <w:r>
        <w:t>(</w:t>
      </w:r>
      <w:r>
        <w:rPr>
          <w:rFonts w:hint="eastAsia"/>
        </w:rPr>
        <w:t>건설경기,</w:t>
      </w:r>
      <w:r>
        <w:t xml:space="preserve"> </w:t>
      </w:r>
      <w:r>
        <w:rPr>
          <w:rFonts w:hint="eastAsia"/>
        </w:rPr>
        <w:t>지수)</w:t>
      </w:r>
      <w:r>
        <w:t xml:space="preserve"> / </w:t>
      </w:r>
      <w:r>
        <w:rPr>
          <w:rFonts w:hint="eastAsia"/>
        </w:rPr>
        <w:t>사회(소득,</w:t>
      </w:r>
      <w:r>
        <w:t xml:space="preserve"> </w:t>
      </w:r>
      <w:r>
        <w:rPr>
          <w:rFonts w:hint="eastAsia"/>
        </w:rPr>
        <w:t>인구)</w:t>
      </w:r>
    </w:p>
    <w:p w14:paraId="652C0E93" w14:textId="68605BDD" w:rsidR="00AC7447" w:rsidRPr="00AC7447" w:rsidRDefault="00AC7447" w:rsidP="00AC7447">
      <w:pPr>
        <w:rPr>
          <w:b/>
          <w:bCs/>
          <w:color w:val="FF0000"/>
        </w:rPr>
      </w:pPr>
      <w:r w:rsidRPr="00AC7447">
        <w:rPr>
          <w:rFonts w:hint="eastAsia"/>
          <w:b/>
          <w:bCs/>
          <w:color w:val="FF0000"/>
        </w:rPr>
        <w:t xml:space="preserve">세제는 양도세 </w:t>
      </w:r>
      <w:proofErr w:type="gramStart"/>
      <w:r w:rsidRPr="00AC7447">
        <w:rPr>
          <w:rFonts w:hint="eastAsia"/>
          <w:b/>
          <w:bCs/>
          <w:color w:val="FF0000"/>
        </w:rPr>
        <w:t xml:space="preserve">감면 </w:t>
      </w:r>
      <w:r w:rsidRPr="00AC7447">
        <w:rPr>
          <w:b/>
          <w:bCs/>
          <w:color w:val="FF0000"/>
        </w:rPr>
        <w:t>/</w:t>
      </w:r>
      <w:proofErr w:type="gramEnd"/>
      <w:r w:rsidRPr="00AC7447">
        <w:rPr>
          <w:b/>
          <w:bCs/>
          <w:color w:val="FF0000"/>
        </w:rPr>
        <w:t xml:space="preserve"> </w:t>
      </w:r>
      <w:r w:rsidRPr="00AC7447">
        <w:rPr>
          <w:rFonts w:hint="eastAsia"/>
          <w:b/>
          <w:bCs/>
          <w:color w:val="FF0000"/>
        </w:rPr>
        <w:t xml:space="preserve">취득세 감면 </w:t>
      </w:r>
      <w:r w:rsidRPr="00AC7447">
        <w:rPr>
          <w:b/>
          <w:bCs/>
          <w:color w:val="FF0000"/>
        </w:rPr>
        <w:t xml:space="preserve">/ </w:t>
      </w:r>
      <w:r w:rsidRPr="00AC7447">
        <w:rPr>
          <w:rFonts w:hint="eastAsia"/>
          <w:b/>
          <w:bCs/>
          <w:color w:val="FF0000"/>
        </w:rPr>
        <w:t>보유세 감면</w:t>
      </w:r>
    </w:p>
    <w:p w14:paraId="002DED53" w14:textId="5183FD59" w:rsidR="00AC7447" w:rsidRPr="00AC7447" w:rsidRDefault="00AC7447" w:rsidP="00AC7447">
      <w:pPr>
        <w:rPr>
          <w:b/>
          <w:bCs/>
          <w:color w:val="0000FF"/>
        </w:rPr>
      </w:pPr>
      <w:r w:rsidRPr="00AC7447">
        <w:rPr>
          <w:rFonts w:hint="eastAsia"/>
          <w:b/>
          <w:bCs/>
          <w:color w:val="0000FF"/>
        </w:rPr>
        <w:t xml:space="preserve">금융은 대출금리 </w:t>
      </w:r>
      <w:proofErr w:type="gramStart"/>
      <w:r w:rsidRPr="00AC7447">
        <w:rPr>
          <w:rFonts w:hint="eastAsia"/>
          <w:b/>
          <w:bCs/>
          <w:color w:val="0000FF"/>
        </w:rPr>
        <w:t>인하</w:t>
      </w:r>
      <w:r w:rsidRPr="00AC7447">
        <w:rPr>
          <w:b/>
          <w:bCs/>
          <w:color w:val="0000FF"/>
        </w:rPr>
        <w:t xml:space="preserve"> /</w:t>
      </w:r>
      <w:proofErr w:type="gramEnd"/>
      <w:r w:rsidRPr="00AC7447">
        <w:rPr>
          <w:b/>
          <w:bCs/>
          <w:color w:val="0000FF"/>
        </w:rPr>
        <w:t xml:space="preserve"> DTV </w:t>
      </w:r>
      <w:r w:rsidRPr="00AC7447">
        <w:rPr>
          <w:rFonts w:hint="eastAsia"/>
          <w:b/>
          <w:bCs/>
          <w:color w:val="0000FF"/>
        </w:rPr>
        <w:t xml:space="preserve">규제 완화 </w:t>
      </w:r>
      <w:r w:rsidRPr="00AC7447">
        <w:rPr>
          <w:b/>
          <w:bCs/>
          <w:color w:val="0000FF"/>
        </w:rPr>
        <w:t xml:space="preserve">/ LTV </w:t>
      </w:r>
      <w:r w:rsidRPr="00AC7447">
        <w:rPr>
          <w:rFonts w:hint="eastAsia"/>
          <w:b/>
          <w:bCs/>
          <w:color w:val="0000FF"/>
        </w:rPr>
        <w:t>규제</w:t>
      </w:r>
      <w:r>
        <w:rPr>
          <w:rFonts w:hint="eastAsia"/>
          <w:b/>
          <w:bCs/>
          <w:color w:val="0000FF"/>
        </w:rPr>
        <w:t xml:space="preserve"> </w:t>
      </w:r>
      <w:r w:rsidRPr="00AC7447">
        <w:rPr>
          <w:rFonts w:hint="eastAsia"/>
          <w:b/>
          <w:bCs/>
          <w:color w:val="0000FF"/>
        </w:rPr>
        <w:t>완화</w:t>
      </w:r>
    </w:p>
    <w:p w14:paraId="2C2FAA77" w14:textId="77777777" w:rsidR="00AC7447" w:rsidRDefault="00AC7447" w:rsidP="00AC7447"/>
    <w:p w14:paraId="60C1E119" w14:textId="7E84153C" w:rsidR="00AC7447" w:rsidRDefault="00AC7447" w:rsidP="00AC7447">
      <w:r>
        <w:t xml:space="preserve">* </w:t>
      </w:r>
      <w:proofErr w:type="gramStart"/>
      <w:r>
        <w:t>LTV :</w:t>
      </w:r>
      <w:proofErr w:type="gramEnd"/>
      <w:r>
        <w:t xml:space="preserve"> 주택을 담보로 돈을 빌릴 때 인정되는 자산 가치의 비율.</w:t>
      </w:r>
    </w:p>
    <w:p w14:paraId="08E56237" w14:textId="77777777" w:rsidR="00AC7447" w:rsidRDefault="00AC7447" w:rsidP="00AC7447">
      <w:proofErr w:type="gramStart"/>
      <w:r>
        <w:t>ex )</w:t>
      </w:r>
      <w:proofErr w:type="gramEnd"/>
      <w:r>
        <w:t xml:space="preserve"> 5억 </w:t>
      </w:r>
      <w:proofErr w:type="spellStart"/>
      <w:r>
        <w:t>짜리</w:t>
      </w:r>
      <w:proofErr w:type="spellEnd"/>
      <w:r>
        <w:t xml:space="preserve"> 주택을 담보로 돈을 빌리고자 하면 3.5억을 빌릴 수 있었는데 2.8억만 빌릴 수 있게 된 것.</w:t>
      </w:r>
    </w:p>
    <w:p w14:paraId="4B7BEF20" w14:textId="6C917132" w:rsidR="00AC7447" w:rsidRDefault="00AC7447" w:rsidP="00AC7447"/>
    <w:p w14:paraId="324ED528" w14:textId="77777777" w:rsidR="00AC7447" w:rsidRDefault="00AC7447" w:rsidP="00AC7447">
      <w:r>
        <w:t xml:space="preserve">* </w:t>
      </w:r>
      <w:proofErr w:type="gramStart"/>
      <w:r>
        <w:t>DTI :</w:t>
      </w:r>
      <w:proofErr w:type="gramEnd"/>
      <w:r>
        <w:t xml:space="preserve"> 즉 총소득에서 부채의 연간 원리금 상환액이 차지하는 비율.</w:t>
      </w:r>
    </w:p>
    <w:p w14:paraId="155424B1" w14:textId="77777777" w:rsidR="00AC7447" w:rsidRDefault="00AC7447" w:rsidP="00AC7447">
      <w:r>
        <w:t>ex) 누군가의 연간 소득이 5천만원, DTI를 50%로 설정할 경우에 총 부채의 연간 원리금 상환액이 2500만원을 초과하지 않도록</w:t>
      </w:r>
      <w:r>
        <w:rPr>
          <w:rFonts w:hint="eastAsia"/>
        </w:rPr>
        <w:t xml:space="preserve"> 대출</w:t>
      </w:r>
      <w:r>
        <w:t xml:space="preserve"> 규모를 제한하는 것. </w:t>
      </w:r>
    </w:p>
    <w:p w14:paraId="22B06B73" w14:textId="77777777" w:rsidR="00AC7447" w:rsidRDefault="00AC7447" w:rsidP="00AC7447"/>
    <w:p w14:paraId="39E78A67" w14:textId="3B451B10" w:rsidR="00AC7447" w:rsidRDefault="00AC7447" w:rsidP="00AC7447">
      <w:proofErr w:type="gramStart"/>
      <w:r>
        <w:t>&lt; 2017</w:t>
      </w:r>
      <w:proofErr w:type="gramEnd"/>
      <w:r>
        <w:t>년 &gt;</w:t>
      </w:r>
    </w:p>
    <w:p w14:paraId="02B56664" w14:textId="77777777" w:rsidR="00AC7447" w:rsidRDefault="00AC7447" w:rsidP="00AC7447"/>
    <w:p w14:paraId="0425BD0F" w14:textId="4EDC2799" w:rsidR="00AC7447" w:rsidRDefault="00AC7447" w:rsidP="00AC7447">
      <w:r>
        <w:t>1. 6.19 부동산 대책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한 줄 </w:t>
      </w:r>
      <w:proofErr w:type="gramStart"/>
      <w:r>
        <w:rPr>
          <w:rFonts w:hint="eastAsia"/>
        </w:rPr>
        <w:t xml:space="preserve">요약 </w:t>
      </w:r>
      <w:r>
        <w:t>:</w:t>
      </w:r>
      <w:proofErr w:type="gramEnd"/>
      <w:r>
        <w:t xml:space="preserve"> </w:t>
      </w:r>
      <w:r>
        <w:rPr>
          <w:rFonts w:hint="eastAsia"/>
        </w:rPr>
        <w:t>대출 규제)</w:t>
      </w:r>
    </w:p>
    <w:p w14:paraId="48899DB4" w14:textId="2FE7FCFE" w:rsidR="00AC7447" w:rsidRPr="00AC7447" w:rsidRDefault="00AC7447" w:rsidP="00AC7447">
      <w:pPr>
        <w:rPr>
          <w:b/>
          <w:bCs/>
          <w:color w:val="0000FF"/>
        </w:rPr>
      </w:pPr>
      <w:r w:rsidRPr="00AC7447">
        <w:rPr>
          <w:b/>
          <w:bCs/>
          <w:color w:val="0000FF"/>
        </w:rPr>
        <w:t>-</w:t>
      </w:r>
      <w:r w:rsidRPr="00AC7447">
        <w:rPr>
          <w:b/>
          <w:bCs/>
        </w:rPr>
        <w:t xml:space="preserve"> </w:t>
      </w:r>
      <w:r w:rsidRPr="00AC7447">
        <w:rPr>
          <w:b/>
          <w:bCs/>
          <w:color w:val="0000FF"/>
        </w:rPr>
        <w:t xml:space="preserve">청약 조정 대상지역 내 </w:t>
      </w:r>
      <w:proofErr w:type="spellStart"/>
      <w:r w:rsidRPr="00AC7447">
        <w:rPr>
          <w:b/>
          <w:bCs/>
          <w:color w:val="0000FF"/>
        </w:rPr>
        <w:t>주담대</w:t>
      </w:r>
      <w:proofErr w:type="spellEnd"/>
      <w:r w:rsidRPr="00AC7447">
        <w:rPr>
          <w:b/>
          <w:bCs/>
          <w:color w:val="0000FF"/>
        </w:rPr>
        <w:t xml:space="preserve"> 취급에 필요한 총부채상환비율(DTI)과 담보인정비율(LTV)을 10%씩 강화</w:t>
      </w:r>
      <w:r w:rsidR="006F72B4">
        <w:rPr>
          <w:rFonts w:hint="eastAsia"/>
          <w:b/>
          <w:bCs/>
          <w:color w:val="0000FF"/>
        </w:rPr>
        <w:t xml:space="preserve"> </w:t>
      </w:r>
      <w:r w:rsidRPr="00AC7447">
        <w:rPr>
          <w:b/>
          <w:bCs/>
          <w:color w:val="0000FF"/>
        </w:rPr>
        <w:t xml:space="preserve">=&gt; LTV를 70% -&gt; 60%, DTI를 60% -&gt; 50%로 </w:t>
      </w:r>
      <w:r w:rsidR="002200E9">
        <w:rPr>
          <w:rFonts w:hint="eastAsia"/>
          <w:b/>
          <w:bCs/>
          <w:color w:val="0000FF"/>
        </w:rPr>
        <w:t xml:space="preserve">금융 </w:t>
      </w:r>
      <w:r w:rsidRPr="00AC7447">
        <w:rPr>
          <w:rFonts w:hint="eastAsia"/>
          <w:b/>
          <w:bCs/>
          <w:color w:val="0000FF"/>
        </w:rPr>
        <w:t>규제 강화</w:t>
      </w:r>
    </w:p>
    <w:p w14:paraId="6273DAE1" w14:textId="7955AD8B" w:rsidR="00AC7447" w:rsidRDefault="00AC7447" w:rsidP="00AC7447">
      <w:r>
        <w:t>- 청약 조정 대상지역 추가 선정</w:t>
      </w:r>
    </w:p>
    <w:p w14:paraId="66EFB6D6" w14:textId="002397AF" w:rsidR="00561663" w:rsidRDefault="00561663" w:rsidP="00AC7447">
      <w:r>
        <w:rPr>
          <w:rFonts w:hint="eastAsia"/>
        </w:rPr>
        <w:t xml:space="preserve"> </w:t>
      </w:r>
      <w:r>
        <w:t xml:space="preserve"> =&gt; </w:t>
      </w:r>
      <w:r>
        <w:rPr>
          <w:rFonts w:hint="eastAsia"/>
        </w:rPr>
        <w:t>청약 규제</w:t>
      </w:r>
    </w:p>
    <w:p w14:paraId="11A0D770" w14:textId="1A9B7CBD" w:rsidR="00AC7447" w:rsidRDefault="00AC7447" w:rsidP="00AC7447">
      <w:r>
        <w:t>- 기존에 분양권 전매가 금지되었던 강남3구와 강동구</w:t>
      </w:r>
      <w:r w:rsidR="00561663">
        <w:rPr>
          <w:rFonts w:hint="eastAsia"/>
        </w:rPr>
        <w:t xml:space="preserve"> </w:t>
      </w:r>
      <w:r>
        <w:t>외에도 서울 전역에서 민간택지 분양권 전매 금지</w:t>
      </w:r>
    </w:p>
    <w:p w14:paraId="5A0D2BD6" w14:textId="66ACC1D6" w:rsidR="006F72B4" w:rsidRPr="006F72B4" w:rsidRDefault="006F72B4" w:rsidP="00AC7447">
      <w:r>
        <w:t>- 다운계약서 신고제도 활성화</w:t>
      </w:r>
    </w:p>
    <w:p w14:paraId="38B94500" w14:textId="6F1CF94C" w:rsidR="00561663" w:rsidRDefault="00561663" w:rsidP="00AC7447">
      <w:r>
        <w:rPr>
          <w:rFonts w:hint="eastAsia"/>
        </w:rPr>
        <w:t xml:space="preserve"> </w:t>
      </w:r>
      <w:r>
        <w:t xml:space="preserve"> =&gt; </w:t>
      </w:r>
      <w:r>
        <w:rPr>
          <w:rFonts w:hint="eastAsia"/>
        </w:rPr>
        <w:t>주택 시장 질서 확립</w:t>
      </w:r>
    </w:p>
    <w:p w14:paraId="6275942A" w14:textId="2E9586FF" w:rsidR="00AC7447" w:rsidRDefault="00AC7447" w:rsidP="00AC7447">
      <w:r>
        <w:lastRenderedPageBreak/>
        <w:t>- 재건축 조합원 주택</w:t>
      </w:r>
      <w:r w:rsidR="006F72B4">
        <w:rPr>
          <w:rFonts w:hint="eastAsia"/>
        </w:rPr>
        <w:t xml:space="preserve"> </w:t>
      </w:r>
      <w:r>
        <w:t>공급</w:t>
      </w:r>
      <w:r w:rsidR="006F72B4">
        <w:rPr>
          <w:rFonts w:hint="eastAsia"/>
        </w:rPr>
        <w:t xml:space="preserve"> </w:t>
      </w:r>
      <w:r>
        <w:t>수 제한</w:t>
      </w:r>
    </w:p>
    <w:p w14:paraId="4D0972A9" w14:textId="45D08A5F" w:rsidR="00561663" w:rsidRDefault="00561663" w:rsidP="00AC7447">
      <w:r>
        <w:t xml:space="preserve"> =&gt; </w:t>
      </w:r>
      <w:r>
        <w:rPr>
          <w:rFonts w:hint="eastAsia"/>
        </w:rPr>
        <w:t>재건축 규제 강화</w:t>
      </w:r>
    </w:p>
    <w:p w14:paraId="2D4E8E35" w14:textId="77777777" w:rsidR="00561663" w:rsidRDefault="00561663" w:rsidP="00AC7447"/>
    <w:p w14:paraId="0D1BA196" w14:textId="78714AC6" w:rsidR="00AC7447" w:rsidRDefault="00AC7447" w:rsidP="00AC7447">
      <w:r>
        <w:t>2. 8.2 부동산 대책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한 줄 </w:t>
      </w:r>
      <w:proofErr w:type="gramStart"/>
      <w:r>
        <w:rPr>
          <w:rFonts w:hint="eastAsia"/>
        </w:rPr>
        <w:t xml:space="preserve">요약 </w:t>
      </w:r>
      <w:r>
        <w:t>:</w:t>
      </w:r>
      <w:proofErr w:type="gramEnd"/>
      <w:r>
        <w:t xml:space="preserve"> </w:t>
      </w:r>
      <w:r>
        <w:rPr>
          <w:rFonts w:hint="eastAsia"/>
        </w:rPr>
        <w:t>다주택자 규제)</w:t>
      </w:r>
    </w:p>
    <w:p w14:paraId="7812A160" w14:textId="14FE288A" w:rsidR="00AC7447" w:rsidRDefault="00AC7447" w:rsidP="00AC7447">
      <w:r>
        <w:t>- 부동산 활성화 정도에 따라 조정대상지역, 투기과열지구, 투기지역 신규지정</w:t>
      </w:r>
      <w:r w:rsidR="002200E9">
        <w:rPr>
          <w:rFonts w:hint="eastAsia"/>
        </w:rPr>
        <w:t xml:space="preserve"> </w:t>
      </w:r>
    </w:p>
    <w:p w14:paraId="7565F42C" w14:textId="4E18C460" w:rsidR="002200E9" w:rsidRDefault="002200E9" w:rsidP="00AC7447">
      <w:r>
        <w:rPr>
          <w:rFonts w:hint="eastAsia"/>
        </w:rPr>
        <w:t xml:space="preserve"> </w:t>
      </w:r>
      <w:r>
        <w:t xml:space="preserve">=&gt; </w:t>
      </w:r>
      <w:r>
        <w:rPr>
          <w:rFonts w:hint="eastAsia"/>
        </w:rPr>
        <w:t xml:space="preserve">정부가 인증한 투기 지역들은 부동산계의 </w:t>
      </w:r>
      <w:proofErr w:type="spellStart"/>
      <w:r>
        <w:rPr>
          <w:rFonts w:hint="eastAsia"/>
        </w:rPr>
        <w:t>핫플레이스가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되어버림</w:t>
      </w:r>
      <w:proofErr w:type="spellEnd"/>
      <w:r>
        <w:rPr>
          <w:rFonts w:hint="eastAsia"/>
        </w:rPr>
        <w:t>.</w:t>
      </w:r>
      <w:r>
        <w:t>.</w:t>
      </w:r>
      <w:proofErr w:type="gramEnd"/>
    </w:p>
    <w:p w14:paraId="7DC5CE51" w14:textId="27327968" w:rsidR="00AC7447" w:rsidRDefault="00AC7447" w:rsidP="00AC7447">
      <w:r>
        <w:t>- 주택청약 1순위 조건 강화, 청약가점제 비중 확대</w:t>
      </w:r>
    </w:p>
    <w:p w14:paraId="56685F26" w14:textId="1A3BB834" w:rsidR="002200E9" w:rsidRDefault="002200E9" w:rsidP="00AC7447">
      <w:r>
        <w:t xml:space="preserve"> =&gt; </w:t>
      </w:r>
      <w:r>
        <w:rPr>
          <w:rFonts w:hint="eastAsia"/>
        </w:rPr>
        <w:t>청약 규제</w:t>
      </w:r>
    </w:p>
    <w:p w14:paraId="78BC35CC" w14:textId="49571473" w:rsidR="00AC7447" w:rsidRPr="00AC7447" w:rsidRDefault="00AC7447" w:rsidP="00AC7447">
      <w:pPr>
        <w:rPr>
          <w:b/>
          <w:bCs/>
          <w:color w:val="0000FF"/>
        </w:rPr>
      </w:pPr>
      <w:r w:rsidRPr="00AC7447">
        <w:rPr>
          <w:b/>
          <w:bCs/>
          <w:color w:val="0000FF"/>
        </w:rPr>
        <w:t>- 주택담보대출에 필요한 총부채상환비율(DTI), 담보인정비율(LTV)을 60%(6.19 대책 이전에는 70%)에서 40%로 축소</w:t>
      </w:r>
      <w:r w:rsidR="006F72B4">
        <w:rPr>
          <w:rFonts w:hint="eastAsia"/>
          <w:b/>
          <w:bCs/>
          <w:color w:val="0000FF"/>
        </w:rPr>
        <w:t xml:space="preserve"> </w:t>
      </w:r>
      <w:r w:rsidR="006F72B4" w:rsidRPr="00AC7447">
        <w:rPr>
          <w:b/>
          <w:bCs/>
          <w:color w:val="0000FF"/>
        </w:rPr>
        <w:t>(</w:t>
      </w:r>
      <w:r w:rsidR="006F72B4">
        <w:rPr>
          <w:rFonts w:hint="eastAsia"/>
          <w:b/>
          <w:bCs/>
          <w:color w:val="0000FF"/>
        </w:rPr>
        <w:t xml:space="preserve">금융 </w:t>
      </w:r>
      <w:r w:rsidR="006F72B4" w:rsidRPr="00AC7447">
        <w:rPr>
          <w:rFonts w:hint="eastAsia"/>
          <w:b/>
          <w:bCs/>
          <w:color w:val="0000FF"/>
        </w:rPr>
        <w:t>규제 강화)</w:t>
      </w:r>
      <w:r w:rsidR="006F72B4">
        <w:rPr>
          <w:b/>
          <w:bCs/>
          <w:color w:val="0000FF"/>
        </w:rPr>
        <w:t xml:space="preserve"> </w:t>
      </w:r>
      <w:r w:rsidR="006F72B4" w:rsidRPr="00AC7447">
        <w:rPr>
          <w:b/>
          <w:bCs/>
          <w:color w:val="0000FF"/>
        </w:rPr>
        <w:t>=&gt; LTV</w:t>
      </w:r>
      <w:r w:rsidR="006F72B4" w:rsidRPr="00AC7447">
        <w:rPr>
          <w:rFonts w:hint="eastAsia"/>
          <w:b/>
          <w:bCs/>
          <w:color w:val="0000FF"/>
        </w:rPr>
        <w:t xml:space="preserve">를 </w:t>
      </w:r>
      <w:r w:rsidR="006F72B4" w:rsidRPr="00AC7447">
        <w:rPr>
          <w:b/>
          <w:bCs/>
          <w:color w:val="0000FF"/>
        </w:rPr>
        <w:t>60% -&gt;</w:t>
      </w:r>
      <w:r w:rsidR="006F72B4" w:rsidRPr="00AC7447">
        <w:rPr>
          <w:rFonts w:hint="eastAsia"/>
          <w:b/>
          <w:bCs/>
          <w:color w:val="0000FF"/>
        </w:rPr>
        <w:t xml:space="preserve"> </w:t>
      </w:r>
      <w:r w:rsidR="006F72B4" w:rsidRPr="00AC7447">
        <w:rPr>
          <w:b/>
          <w:bCs/>
          <w:color w:val="0000FF"/>
        </w:rPr>
        <w:t>40%</w:t>
      </w:r>
      <w:r w:rsidR="006F72B4" w:rsidRPr="00AC7447">
        <w:rPr>
          <w:rFonts w:hint="eastAsia"/>
          <w:b/>
          <w:bCs/>
          <w:color w:val="0000FF"/>
        </w:rPr>
        <w:t xml:space="preserve">로 축소 </w:t>
      </w:r>
    </w:p>
    <w:p w14:paraId="2861F84F" w14:textId="00166DF9" w:rsidR="00AC7447" w:rsidRDefault="00AC7447" w:rsidP="00AC7447">
      <w:r>
        <w:t>- 재건축 초과</w:t>
      </w:r>
      <w:r>
        <w:rPr>
          <w:rFonts w:hint="eastAsia"/>
        </w:rPr>
        <w:t xml:space="preserve"> </w:t>
      </w:r>
      <w:r>
        <w:t xml:space="preserve">이익 </w:t>
      </w:r>
      <w:proofErr w:type="spellStart"/>
      <w:r>
        <w:t>환수제</w:t>
      </w:r>
      <w:proofErr w:type="spellEnd"/>
      <w:r>
        <w:t xml:space="preserve"> 부활</w:t>
      </w:r>
    </w:p>
    <w:p w14:paraId="517FAF96" w14:textId="5F612DE6" w:rsidR="00AC7447" w:rsidRDefault="00AC7447" w:rsidP="00AC7447">
      <w:r>
        <w:t xml:space="preserve">- 투기과열지구 내 재건축, 재개발 조합원 지위 양도 및 </w:t>
      </w:r>
      <w:proofErr w:type="spellStart"/>
      <w:r>
        <w:t>입주권</w:t>
      </w:r>
      <w:proofErr w:type="spellEnd"/>
      <w:r>
        <w:t xml:space="preserve"> 전매 금지</w:t>
      </w:r>
    </w:p>
    <w:p w14:paraId="2E2ABEC7" w14:textId="3E883A69" w:rsidR="00561663" w:rsidRPr="00561663" w:rsidRDefault="00561663" w:rsidP="00AC7447">
      <w:r>
        <w:t xml:space="preserve">  =&gt; </w:t>
      </w:r>
      <w:r>
        <w:rPr>
          <w:rFonts w:hint="eastAsia"/>
        </w:rPr>
        <w:t>재건축 재개발 규제</w:t>
      </w:r>
    </w:p>
    <w:p w14:paraId="2A7FF2DF" w14:textId="2D9965BF" w:rsidR="00AC7447" w:rsidRPr="00AC7447" w:rsidRDefault="00AC7447" w:rsidP="00AC7447">
      <w:pPr>
        <w:rPr>
          <w:b/>
          <w:bCs/>
          <w:color w:val="FF0000"/>
        </w:rPr>
      </w:pPr>
      <w:r w:rsidRPr="00AC7447">
        <w:rPr>
          <w:b/>
          <w:bCs/>
          <w:color w:val="FF0000"/>
        </w:rPr>
        <w:t>- 분양권 전매 시 양도소득세율을 40%에서 50%로 증가</w:t>
      </w:r>
      <w:r w:rsidR="002200E9">
        <w:rPr>
          <w:rFonts w:hint="eastAsia"/>
          <w:b/>
          <w:bCs/>
          <w:color w:val="FF0000"/>
        </w:rPr>
        <w:t xml:space="preserve"> </w:t>
      </w:r>
      <w:r w:rsidR="002200E9">
        <w:rPr>
          <w:b/>
          <w:bCs/>
          <w:color w:val="FF0000"/>
        </w:rPr>
        <w:t>(</w:t>
      </w:r>
      <w:r w:rsidR="002200E9">
        <w:rPr>
          <w:rFonts w:hint="eastAsia"/>
          <w:b/>
          <w:bCs/>
          <w:color w:val="FF0000"/>
        </w:rPr>
        <w:t>세제 혜택 축소)</w:t>
      </w:r>
    </w:p>
    <w:p w14:paraId="099525A3" w14:textId="77777777" w:rsidR="00AC7447" w:rsidRDefault="00AC7447" w:rsidP="00AC7447">
      <w:r>
        <w:t xml:space="preserve">- 서민 실수요자(부부 합산 </w:t>
      </w:r>
      <w:proofErr w:type="spellStart"/>
      <w:r>
        <w:t>연소득</w:t>
      </w:r>
      <w:proofErr w:type="spellEnd"/>
      <w:r>
        <w:t xml:space="preserve"> 7000만원 이하의 무주택자가 6억원 이하의 주택을 구입할 경우)에 대해서는 LTV, DTI를 40%가 아닌 50% 적용</w:t>
      </w:r>
    </w:p>
    <w:p w14:paraId="25B64293" w14:textId="0B35A5E4" w:rsidR="00AC7447" w:rsidRDefault="00AC7447" w:rsidP="00AC7447">
      <w:r>
        <w:t xml:space="preserve">- 민간택지(재개발, 재건축 물량) 분양가 상한제 </w:t>
      </w:r>
      <w:proofErr w:type="spellStart"/>
      <w:r>
        <w:t>재시행</w:t>
      </w:r>
      <w:proofErr w:type="spellEnd"/>
    </w:p>
    <w:p w14:paraId="2429C3D8" w14:textId="714AE8CB" w:rsidR="00561663" w:rsidRDefault="00561663" w:rsidP="00AC7447"/>
    <w:p w14:paraId="61D19DD8" w14:textId="6D239722" w:rsidR="00561663" w:rsidRDefault="00561663" w:rsidP="00AC7447">
      <w:r>
        <w:rPr>
          <w:rFonts w:hint="eastAsia"/>
        </w:rPr>
        <w:t>3</w:t>
      </w:r>
      <w:r>
        <w:t xml:space="preserve">. 9.5 </w:t>
      </w:r>
      <w:r>
        <w:rPr>
          <w:rFonts w:hint="eastAsia"/>
        </w:rPr>
        <w:t xml:space="preserve">부동산 대책 </w:t>
      </w:r>
      <w:r>
        <w:t>(</w:t>
      </w:r>
      <w:r>
        <w:rPr>
          <w:rFonts w:hint="eastAsia"/>
        </w:rPr>
        <w:t xml:space="preserve">한 줄 </w:t>
      </w:r>
      <w:proofErr w:type="gramStart"/>
      <w:r>
        <w:rPr>
          <w:rFonts w:hint="eastAsia"/>
        </w:rPr>
        <w:t xml:space="preserve">요약 </w:t>
      </w:r>
      <w:r>
        <w:t>:</w:t>
      </w:r>
      <w:proofErr w:type="gramEnd"/>
      <w:r>
        <w:t xml:space="preserve"> </w:t>
      </w:r>
      <w:r>
        <w:rPr>
          <w:rFonts w:hint="eastAsia"/>
        </w:rPr>
        <w:t>투기 과열 지구 단속)</w:t>
      </w:r>
    </w:p>
    <w:p w14:paraId="23FFB1D3" w14:textId="45D9A4BC" w:rsidR="00561663" w:rsidRPr="006F72B4" w:rsidRDefault="00561663" w:rsidP="00561663">
      <w:pPr>
        <w:widowControl/>
        <w:shd w:val="clear" w:color="auto" w:fill="FFFFFF"/>
        <w:wordWrap/>
        <w:autoSpaceDE/>
        <w:autoSpaceDN/>
        <w:spacing w:before="96" w:after="96" w:line="240" w:lineRule="auto"/>
        <w:jc w:val="left"/>
        <w:rPr>
          <w:rFonts w:asciiTheme="majorHAnsi" w:eastAsiaTheme="majorHAnsi" w:hAnsiTheme="majorHAnsi" w:cs="Open Sans"/>
          <w:color w:val="373A3C"/>
          <w:kern w:val="0"/>
          <w:szCs w:val="20"/>
        </w:rPr>
      </w:pPr>
      <w:r w:rsidRPr="006F72B4">
        <w:rPr>
          <w:rFonts w:asciiTheme="majorHAnsi" w:eastAsiaTheme="majorHAnsi" w:hAnsiTheme="majorHAnsi" w:hint="eastAsia"/>
          <w:szCs w:val="20"/>
        </w:rPr>
        <w:t>-</w:t>
      </w:r>
      <w:r w:rsidRPr="006F72B4">
        <w:rPr>
          <w:rFonts w:asciiTheme="majorHAnsi" w:eastAsiaTheme="majorHAnsi" w:hAnsiTheme="majorHAnsi" w:cs="Calibri"/>
          <w:color w:val="373A3C"/>
          <w:kern w:val="0"/>
          <w:szCs w:val="20"/>
        </w:rPr>
        <w:t> </w:t>
      </w:r>
      <w:r w:rsidR="006F72B4">
        <w:rPr>
          <w:rFonts w:asciiTheme="majorHAnsi" w:eastAsiaTheme="majorHAnsi" w:hAnsiTheme="majorHAnsi" w:cs="Calibri" w:hint="eastAsia"/>
          <w:color w:val="373A3C"/>
          <w:kern w:val="0"/>
          <w:szCs w:val="20"/>
        </w:rPr>
        <w:t xml:space="preserve">투기 과열 지구 </w:t>
      </w:r>
      <w:r w:rsidRPr="006F72B4">
        <w:rPr>
          <w:rFonts w:asciiTheme="majorHAnsi" w:eastAsiaTheme="majorHAnsi" w:hAnsiTheme="majorHAnsi" w:cs="Open Sans"/>
          <w:color w:val="373A3C"/>
          <w:kern w:val="0"/>
          <w:szCs w:val="20"/>
        </w:rPr>
        <w:t>추가 지정</w:t>
      </w:r>
    </w:p>
    <w:p w14:paraId="2355A87F" w14:textId="093E14CA" w:rsidR="00561663" w:rsidRPr="00561663" w:rsidRDefault="00561663" w:rsidP="00561663">
      <w:pPr>
        <w:widowControl/>
        <w:shd w:val="clear" w:color="auto" w:fill="FFFFFF"/>
        <w:wordWrap/>
        <w:autoSpaceDE/>
        <w:autoSpaceDN/>
        <w:spacing w:before="96" w:after="96" w:line="240" w:lineRule="auto"/>
        <w:jc w:val="left"/>
        <w:rPr>
          <w:rFonts w:asciiTheme="majorHAnsi" w:eastAsiaTheme="majorHAnsi" w:hAnsiTheme="majorHAnsi" w:cs="Open Sans"/>
          <w:color w:val="373A3C"/>
          <w:kern w:val="0"/>
          <w:szCs w:val="20"/>
        </w:rPr>
      </w:pPr>
      <w:r w:rsidRPr="006F72B4">
        <w:rPr>
          <w:rFonts w:asciiTheme="majorHAnsi" w:eastAsiaTheme="majorHAnsi" w:hAnsiTheme="majorHAnsi" w:cs="Open Sans" w:hint="eastAsia"/>
          <w:color w:val="373A3C"/>
          <w:kern w:val="0"/>
          <w:szCs w:val="20"/>
        </w:rPr>
        <w:t>-</w:t>
      </w:r>
      <w:r w:rsidRPr="006F72B4">
        <w:rPr>
          <w:rFonts w:asciiTheme="majorHAnsi" w:eastAsiaTheme="majorHAnsi" w:hAnsiTheme="majorHAnsi" w:cs="Open Sans"/>
          <w:color w:val="373A3C"/>
          <w:kern w:val="0"/>
          <w:szCs w:val="20"/>
        </w:rPr>
        <w:t xml:space="preserve"> </w:t>
      </w:r>
      <w:r w:rsidRPr="00561663">
        <w:rPr>
          <w:rFonts w:asciiTheme="majorHAnsi" w:eastAsiaTheme="majorHAnsi" w:hAnsiTheme="majorHAnsi" w:cs="Open Sans"/>
          <w:color w:val="373A3C"/>
          <w:kern w:val="0"/>
          <w:szCs w:val="20"/>
        </w:rPr>
        <w:t>집중 모니터링 지역 설정</w:t>
      </w:r>
    </w:p>
    <w:p w14:paraId="282DD67F" w14:textId="5ED361CE" w:rsidR="00561663" w:rsidRPr="00561663" w:rsidRDefault="00561663" w:rsidP="00561663">
      <w:pPr>
        <w:widowControl/>
        <w:shd w:val="clear" w:color="auto" w:fill="FFFFFF"/>
        <w:wordWrap/>
        <w:autoSpaceDE/>
        <w:autoSpaceDN/>
        <w:spacing w:before="96" w:after="96" w:line="240" w:lineRule="auto"/>
        <w:jc w:val="left"/>
        <w:rPr>
          <w:rFonts w:asciiTheme="majorHAnsi" w:eastAsiaTheme="majorHAnsi" w:hAnsiTheme="majorHAnsi" w:cs="Open Sans"/>
          <w:color w:val="373A3C"/>
          <w:kern w:val="0"/>
          <w:szCs w:val="20"/>
        </w:rPr>
      </w:pPr>
      <w:r w:rsidRPr="006F72B4">
        <w:rPr>
          <w:rFonts w:asciiTheme="majorHAnsi" w:eastAsiaTheme="majorHAnsi" w:hAnsiTheme="majorHAnsi" w:cs="Open Sans"/>
          <w:color w:val="373A3C"/>
          <w:kern w:val="0"/>
          <w:szCs w:val="20"/>
        </w:rPr>
        <w:t xml:space="preserve">- </w:t>
      </w:r>
      <w:r w:rsidRPr="00561663">
        <w:rPr>
          <w:rFonts w:asciiTheme="majorHAnsi" w:eastAsiaTheme="majorHAnsi" w:hAnsiTheme="majorHAnsi" w:cs="Open Sans"/>
          <w:color w:val="373A3C"/>
          <w:kern w:val="0"/>
          <w:szCs w:val="20"/>
        </w:rPr>
        <w:t>민간택지 분양가상한제 적용요건 개선</w:t>
      </w:r>
    </w:p>
    <w:p w14:paraId="14DEB93C" w14:textId="3F74FB41" w:rsidR="00561663" w:rsidRDefault="00561663" w:rsidP="00AC7447"/>
    <w:p w14:paraId="05D7B8E5" w14:textId="05B58615" w:rsidR="00561663" w:rsidRDefault="00561663" w:rsidP="00AC7447">
      <w:r>
        <w:rPr>
          <w:rFonts w:hint="eastAsia"/>
        </w:rPr>
        <w:t>4</w:t>
      </w:r>
      <w:r>
        <w:t xml:space="preserve">. 10.24 </w:t>
      </w:r>
      <w:r>
        <w:rPr>
          <w:rFonts w:hint="eastAsia"/>
        </w:rPr>
        <w:t xml:space="preserve">가계 부채 종합 대책 </w:t>
      </w:r>
      <w:r>
        <w:t>(</w:t>
      </w:r>
      <w:r>
        <w:rPr>
          <w:rFonts w:hint="eastAsia"/>
        </w:rPr>
        <w:t xml:space="preserve">한 줄 </w:t>
      </w:r>
      <w:proofErr w:type="gramStart"/>
      <w:r>
        <w:rPr>
          <w:rFonts w:hint="eastAsia"/>
        </w:rPr>
        <w:t>요약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거주 목적이 아닌 투자 목적의 부동산 구매 방지)</w:t>
      </w:r>
    </w:p>
    <w:p w14:paraId="7F929FBC" w14:textId="27991A0E" w:rsidR="00561663" w:rsidRDefault="00561663" w:rsidP="00AC7447">
      <w:r>
        <w:rPr>
          <w:rFonts w:hint="eastAsia"/>
        </w:rPr>
        <w:t>-</w:t>
      </w:r>
      <w:r>
        <w:t xml:space="preserve"> LTV, DTI, DSR </w:t>
      </w:r>
      <w:r>
        <w:rPr>
          <w:rFonts w:hint="eastAsia"/>
        </w:rPr>
        <w:t>기준 변경</w:t>
      </w:r>
    </w:p>
    <w:p w14:paraId="37895C4F" w14:textId="04D05284" w:rsidR="00561663" w:rsidRDefault="00561663" w:rsidP="00AC7447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주담대</w:t>
      </w:r>
      <w:proofErr w:type="spellEnd"/>
      <w:r>
        <w:rPr>
          <w:rFonts w:hint="eastAsia"/>
        </w:rPr>
        <w:t xml:space="preserve"> 중도금 대출 상한선 </w:t>
      </w:r>
      <w:r>
        <w:t>5</w:t>
      </w:r>
      <w:r>
        <w:rPr>
          <w:rFonts w:hint="eastAsia"/>
        </w:rPr>
        <w:t>억</w:t>
      </w:r>
    </w:p>
    <w:p w14:paraId="46FA571D" w14:textId="1FE5975E" w:rsidR="00561663" w:rsidRDefault="00561663" w:rsidP="00AC744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은행 여신 심사 강화</w:t>
      </w:r>
    </w:p>
    <w:p w14:paraId="7E323A5E" w14:textId="46FDAD67" w:rsidR="006F72B4" w:rsidRDefault="00561663" w:rsidP="006F72B4">
      <w:r>
        <w:rPr>
          <w:rFonts w:hint="eastAsia"/>
        </w:rPr>
        <w:lastRenderedPageBreak/>
        <w:t>&lt;</w:t>
      </w:r>
      <w:r>
        <w:t>2018</w:t>
      </w:r>
      <w:r>
        <w:rPr>
          <w:rFonts w:hint="eastAsia"/>
        </w:rPr>
        <w:t>년</w:t>
      </w:r>
      <w:r>
        <w:t>&gt;</w:t>
      </w:r>
    </w:p>
    <w:p w14:paraId="0CF2215C" w14:textId="77777777" w:rsidR="006F72B4" w:rsidRDefault="006F72B4" w:rsidP="006F72B4"/>
    <w:p w14:paraId="4145B7D4" w14:textId="5D90B885" w:rsidR="006F72B4" w:rsidRDefault="006F72B4" w:rsidP="006F72B4">
      <w:r>
        <w:rPr>
          <w:rFonts w:hint="eastAsia"/>
        </w:rPr>
        <w:t xml:space="preserve">1. </w:t>
      </w:r>
      <w:r w:rsidR="00561663">
        <w:rPr>
          <w:rFonts w:hint="eastAsia"/>
        </w:rPr>
        <w:t>9</w:t>
      </w:r>
      <w:r w:rsidR="00561663">
        <w:t xml:space="preserve">.13 </w:t>
      </w:r>
      <w:r w:rsidR="00561663">
        <w:rPr>
          <w:rFonts w:hint="eastAsia"/>
        </w:rPr>
        <w:t>부동산 종합 대책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투기 수요 근절,</w:t>
      </w:r>
      <w:r>
        <w:t xml:space="preserve"> </w:t>
      </w:r>
      <w:r>
        <w:rPr>
          <w:rFonts w:hint="eastAsia"/>
        </w:rPr>
        <w:t>거주 수요자 보호)</w:t>
      </w:r>
    </w:p>
    <w:p w14:paraId="6EE0F9A0" w14:textId="10A42E2C" w:rsidR="006F72B4" w:rsidRPr="00D641AD" w:rsidRDefault="006F72B4" w:rsidP="006F72B4">
      <w:pPr>
        <w:rPr>
          <w:b/>
          <w:bCs/>
          <w:color w:val="FF0000"/>
        </w:rPr>
      </w:pPr>
      <w:r w:rsidRPr="00D641AD">
        <w:rPr>
          <w:rFonts w:hint="eastAsia"/>
          <w:b/>
          <w:bCs/>
          <w:color w:val="FF0000"/>
        </w:rPr>
        <w:t>-</w:t>
      </w:r>
      <w:r w:rsidRPr="00D641AD">
        <w:rPr>
          <w:b/>
          <w:bCs/>
          <w:color w:val="FF0000"/>
        </w:rPr>
        <w:t xml:space="preserve"> </w:t>
      </w:r>
      <w:r w:rsidRPr="00D641AD">
        <w:rPr>
          <w:rFonts w:hint="eastAsia"/>
          <w:b/>
          <w:bCs/>
          <w:color w:val="FF0000"/>
        </w:rPr>
        <w:t>종합 부동산세 인상 및 과세 대상 확대</w:t>
      </w:r>
    </w:p>
    <w:p w14:paraId="2257E6A9" w14:textId="1168DD18" w:rsidR="006F72B4" w:rsidRDefault="006F72B4" w:rsidP="006F72B4">
      <w:r>
        <w:rPr>
          <w:rFonts w:hint="eastAsia"/>
        </w:rPr>
        <w:t>-</w:t>
      </w:r>
      <w:r>
        <w:t xml:space="preserve"> 1</w:t>
      </w:r>
      <w:r>
        <w:rPr>
          <w:rFonts w:hint="eastAsia"/>
        </w:rPr>
        <w:t>주택자 분양 주택 청약 제한</w:t>
      </w:r>
    </w:p>
    <w:p w14:paraId="11DE8B9F" w14:textId="7CAAC863" w:rsidR="006F72B4" w:rsidRPr="00D641AD" w:rsidRDefault="006F72B4" w:rsidP="006F72B4">
      <w:pPr>
        <w:rPr>
          <w:color w:val="000000" w:themeColor="text1"/>
        </w:rPr>
      </w:pPr>
      <w:r w:rsidRPr="00D641AD">
        <w:rPr>
          <w:color w:val="000000" w:themeColor="text1"/>
        </w:rPr>
        <w:t xml:space="preserve">- </w:t>
      </w:r>
      <w:r w:rsidRPr="00D641AD">
        <w:rPr>
          <w:rFonts w:hint="eastAsia"/>
          <w:color w:val="000000" w:themeColor="text1"/>
        </w:rPr>
        <w:t>부동산 임대사업자 등록 규제</w:t>
      </w:r>
    </w:p>
    <w:p w14:paraId="1403BFC7" w14:textId="69F82666" w:rsidR="006F72B4" w:rsidRPr="00D641AD" w:rsidRDefault="006F72B4" w:rsidP="006F72B4">
      <w:pPr>
        <w:rPr>
          <w:b/>
          <w:bCs/>
          <w:color w:val="0000FF"/>
        </w:rPr>
      </w:pPr>
      <w:r w:rsidRPr="00D641AD">
        <w:rPr>
          <w:rFonts w:hint="eastAsia"/>
          <w:b/>
          <w:bCs/>
          <w:color w:val="0000FF"/>
        </w:rPr>
        <w:t>-</w:t>
      </w:r>
      <w:r w:rsidRPr="00D641AD">
        <w:rPr>
          <w:b/>
          <w:bCs/>
          <w:color w:val="0000FF"/>
        </w:rPr>
        <w:t xml:space="preserve"> </w:t>
      </w:r>
      <w:r w:rsidRPr="00D641AD">
        <w:rPr>
          <w:rFonts w:hint="eastAsia"/>
          <w:b/>
          <w:bCs/>
          <w:color w:val="0000FF"/>
        </w:rPr>
        <w:t>대출 규제</w:t>
      </w:r>
    </w:p>
    <w:p w14:paraId="6FE6141B" w14:textId="6EB14E98" w:rsidR="006F72B4" w:rsidRDefault="006F72B4" w:rsidP="006F72B4">
      <w:r>
        <w:t xml:space="preserve">- </w:t>
      </w:r>
      <w:r>
        <w:rPr>
          <w:rFonts w:hint="eastAsia"/>
        </w:rPr>
        <w:t>네이버 카페 등 가격 담합 규제</w:t>
      </w:r>
    </w:p>
    <w:p w14:paraId="23210FDC" w14:textId="42FF109C" w:rsidR="006F72B4" w:rsidRDefault="006F72B4" w:rsidP="006F72B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공급 확대</w:t>
      </w:r>
    </w:p>
    <w:p w14:paraId="4E2CFEE5" w14:textId="37B61DC4" w:rsidR="006F72B4" w:rsidRDefault="006F72B4" w:rsidP="006F72B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분양 주택청약 제도 개편</w:t>
      </w:r>
    </w:p>
    <w:p w14:paraId="21D4CFDE" w14:textId="77777777" w:rsidR="006F72B4" w:rsidRDefault="006F72B4" w:rsidP="006F72B4"/>
    <w:p w14:paraId="469EBEC3" w14:textId="2FFF7B75" w:rsidR="006F72B4" w:rsidRPr="005F0C36" w:rsidRDefault="006F72B4" w:rsidP="006F72B4">
      <w:pPr>
        <w:rPr>
          <w:color w:val="000000" w:themeColor="text1"/>
        </w:rPr>
      </w:pPr>
      <w:r w:rsidRPr="005F0C36">
        <w:rPr>
          <w:rFonts w:hint="eastAsia"/>
          <w:color w:val="000000" w:themeColor="text1"/>
        </w:rPr>
        <w:t>2</w:t>
      </w:r>
      <w:r w:rsidRPr="005F0C36">
        <w:rPr>
          <w:color w:val="000000" w:themeColor="text1"/>
        </w:rPr>
        <w:t xml:space="preserve">. </w:t>
      </w:r>
      <w:r w:rsidRPr="005F0C36">
        <w:rPr>
          <w:rFonts w:hint="eastAsia"/>
          <w:color w:val="000000" w:themeColor="text1"/>
        </w:rPr>
        <w:t xml:space="preserve">3기 신도시 </w:t>
      </w:r>
      <w:r w:rsidRPr="005F0C36">
        <w:rPr>
          <w:color w:val="000000" w:themeColor="text1"/>
        </w:rPr>
        <w:t>(</w:t>
      </w:r>
      <w:r w:rsidRPr="005F0C36">
        <w:rPr>
          <w:rFonts w:hint="eastAsia"/>
          <w:color w:val="000000" w:themeColor="text1"/>
        </w:rPr>
        <w:t>양주 옥정,</w:t>
      </w:r>
      <w:r w:rsidRPr="005F0C36">
        <w:rPr>
          <w:color w:val="000000" w:themeColor="text1"/>
        </w:rPr>
        <w:t xml:space="preserve"> </w:t>
      </w:r>
      <w:r w:rsidRPr="005F0C36">
        <w:rPr>
          <w:rFonts w:hint="eastAsia"/>
          <w:color w:val="000000" w:themeColor="text1"/>
        </w:rPr>
        <w:t xml:space="preserve">고양 </w:t>
      </w:r>
      <w:proofErr w:type="spellStart"/>
      <w:r w:rsidRPr="005F0C36">
        <w:rPr>
          <w:rFonts w:hint="eastAsia"/>
          <w:color w:val="000000" w:themeColor="text1"/>
        </w:rPr>
        <w:t>창릉</w:t>
      </w:r>
      <w:proofErr w:type="spellEnd"/>
      <w:r w:rsidRPr="005F0C36">
        <w:rPr>
          <w:rFonts w:hint="eastAsia"/>
          <w:color w:val="000000" w:themeColor="text1"/>
        </w:rPr>
        <w:t>,</w:t>
      </w:r>
      <w:r w:rsidRPr="005F0C36">
        <w:rPr>
          <w:color w:val="000000" w:themeColor="text1"/>
        </w:rPr>
        <w:t xml:space="preserve"> </w:t>
      </w:r>
      <w:r w:rsidRPr="005F0C36">
        <w:rPr>
          <w:rFonts w:hint="eastAsia"/>
          <w:color w:val="000000" w:themeColor="text1"/>
        </w:rPr>
        <w:t>과천,</w:t>
      </w:r>
      <w:r w:rsidRPr="005F0C36">
        <w:rPr>
          <w:color w:val="000000" w:themeColor="text1"/>
        </w:rPr>
        <w:t xml:space="preserve"> </w:t>
      </w:r>
      <w:r w:rsidRPr="005F0C36">
        <w:rPr>
          <w:rFonts w:hint="eastAsia"/>
          <w:color w:val="000000" w:themeColor="text1"/>
        </w:rPr>
        <w:t>하남 교산 등)</w:t>
      </w:r>
    </w:p>
    <w:p w14:paraId="211864F6" w14:textId="6C5228BB" w:rsidR="006F72B4" w:rsidRPr="005F0C36" w:rsidRDefault="006F72B4" w:rsidP="006F72B4">
      <w:pPr>
        <w:rPr>
          <w:color w:val="000000" w:themeColor="text1"/>
        </w:rPr>
      </w:pPr>
      <w:r w:rsidRPr="005F0C36">
        <w:rPr>
          <w:rFonts w:ascii="Open Sans" w:hAnsi="Open Sans" w:cs="Open Sans"/>
          <w:color w:val="000000" w:themeColor="text1"/>
          <w:sz w:val="22"/>
          <w:shd w:val="clear" w:color="auto" w:fill="FFFFFF"/>
        </w:rPr>
        <w:t>“</w:t>
      </w:r>
      <w:r w:rsidRPr="005F0C36">
        <w:rPr>
          <w:rFonts w:ascii="Open Sans" w:hAnsi="Open Sans" w:cs="Open Sans"/>
          <w:color w:val="000000" w:themeColor="text1"/>
          <w:sz w:val="22"/>
          <w:shd w:val="clear" w:color="auto" w:fill="FFFFFF"/>
        </w:rPr>
        <w:t>이</w:t>
      </w:r>
      <w:r w:rsidRPr="005F0C36">
        <w:rPr>
          <w:rFonts w:ascii="Open Sans" w:hAnsi="Open Sans" w:cs="Open Sans"/>
          <w:color w:val="000000" w:themeColor="text1"/>
          <w:sz w:val="22"/>
          <w:shd w:val="clear" w:color="auto" w:fill="FFFFFF"/>
        </w:rPr>
        <w:t xml:space="preserve"> </w:t>
      </w:r>
      <w:r w:rsidRPr="005F0C36">
        <w:rPr>
          <w:rFonts w:ascii="Open Sans" w:hAnsi="Open Sans" w:cs="Open Sans"/>
          <w:color w:val="000000" w:themeColor="text1"/>
          <w:sz w:val="22"/>
          <w:shd w:val="clear" w:color="auto" w:fill="FFFFFF"/>
        </w:rPr>
        <w:t>문제를</w:t>
      </w:r>
      <w:r w:rsidRPr="005F0C36">
        <w:rPr>
          <w:rFonts w:ascii="Open Sans" w:hAnsi="Open Sans" w:cs="Open Sans"/>
          <w:color w:val="000000" w:themeColor="text1"/>
          <w:sz w:val="22"/>
          <w:shd w:val="clear" w:color="auto" w:fill="FFFFFF"/>
        </w:rPr>
        <w:t xml:space="preserve"> </w:t>
      </w:r>
      <w:r w:rsidRPr="005F0C36">
        <w:rPr>
          <w:rFonts w:ascii="Open Sans" w:hAnsi="Open Sans" w:cs="Open Sans"/>
          <w:color w:val="000000" w:themeColor="text1"/>
          <w:sz w:val="22"/>
          <w:shd w:val="clear" w:color="auto" w:fill="FFFFFF"/>
        </w:rPr>
        <w:t>근본적으로</w:t>
      </w:r>
      <w:r w:rsidRPr="005F0C36">
        <w:rPr>
          <w:rFonts w:ascii="Open Sans" w:hAnsi="Open Sans" w:cs="Open Sans"/>
          <w:color w:val="000000" w:themeColor="text1"/>
          <w:sz w:val="22"/>
          <w:shd w:val="clear" w:color="auto" w:fill="FFFFFF"/>
        </w:rPr>
        <w:t xml:space="preserve"> </w:t>
      </w:r>
      <w:r w:rsidRPr="005F0C36">
        <w:rPr>
          <w:rFonts w:ascii="Open Sans" w:hAnsi="Open Sans" w:cs="Open Sans"/>
          <w:color w:val="000000" w:themeColor="text1"/>
          <w:sz w:val="22"/>
          <w:shd w:val="clear" w:color="auto" w:fill="FFFFFF"/>
        </w:rPr>
        <w:t>해결하려면</w:t>
      </w:r>
      <w:r w:rsidRPr="005F0C36">
        <w:rPr>
          <w:rFonts w:ascii="Open Sans" w:hAnsi="Open Sans" w:cs="Open Sans"/>
          <w:color w:val="000000" w:themeColor="text1"/>
          <w:sz w:val="22"/>
          <w:shd w:val="clear" w:color="auto" w:fill="FFFFFF"/>
        </w:rPr>
        <w:t xml:space="preserve"> </w:t>
      </w:r>
      <w:r w:rsidRPr="005F0C36">
        <w:rPr>
          <w:rFonts w:ascii="Open Sans" w:hAnsi="Open Sans" w:cs="Open Sans"/>
          <w:color w:val="000000" w:themeColor="text1"/>
          <w:sz w:val="22"/>
          <w:shd w:val="clear" w:color="auto" w:fill="FFFFFF"/>
        </w:rPr>
        <w:t>결국</w:t>
      </w:r>
      <w:r w:rsidRPr="005F0C36">
        <w:rPr>
          <w:rFonts w:ascii="Calibri" w:hAnsi="Calibri" w:cs="Calibri"/>
          <w:color w:val="000000" w:themeColor="text1"/>
          <w:sz w:val="22"/>
          <w:shd w:val="clear" w:color="auto" w:fill="FFFFFF"/>
        </w:rPr>
        <w:t> </w:t>
      </w:r>
      <w:r w:rsidRPr="005F0C36">
        <w:rPr>
          <w:rStyle w:val="a5"/>
          <w:rFonts w:ascii="Open Sans" w:hAnsi="Open Sans" w:cs="Open Sans"/>
          <w:b w:val="0"/>
          <w:bCs w:val="0"/>
          <w:color w:val="000000" w:themeColor="text1"/>
          <w:sz w:val="22"/>
          <w:shd w:val="clear" w:color="auto" w:fill="FFFFFF"/>
        </w:rPr>
        <w:t>수도권</w:t>
      </w:r>
      <w:r w:rsidRPr="005F0C36">
        <w:rPr>
          <w:rStyle w:val="a5"/>
          <w:rFonts w:ascii="Open Sans" w:hAnsi="Open Sans" w:cs="Open Sans"/>
          <w:b w:val="0"/>
          <w:bCs w:val="0"/>
          <w:color w:val="000000" w:themeColor="text1"/>
          <w:sz w:val="22"/>
          <w:shd w:val="clear" w:color="auto" w:fill="FFFFFF"/>
        </w:rPr>
        <w:t xml:space="preserve"> </w:t>
      </w:r>
      <w:r w:rsidRPr="005F0C36">
        <w:rPr>
          <w:rStyle w:val="a5"/>
          <w:rFonts w:ascii="Open Sans" w:hAnsi="Open Sans" w:cs="Open Sans"/>
          <w:b w:val="0"/>
          <w:bCs w:val="0"/>
          <w:color w:val="000000" w:themeColor="text1"/>
          <w:sz w:val="22"/>
          <w:shd w:val="clear" w:color="auto" w:fill="FFFFFF"/>
        </w:rPr>
        <w:t>집값을</w:t>
      </w:r>
      <w:r w:rsidRPr="005F0C36">
        <w:rPr>
          <w:rStyle w:val="a5"/>
          <w:rFonts w:ascii="Open Sans" w:hAnsi="Open Sans" w:cs="Open Sans"/>
          <w:b w:val="0"/>
          <w:bCs w:val="0"/>
          <w:color w:val="000000" w:themeColor="text1"/>
          <w:sz w:val="22"/>
          <w:shd w:val="clear" w:color="auto" w:fill="FFFFFF"/>
        </w:rPr>
        <w:t xml:space="preserve"> </w:t>
      </w:r>
      <w:r w:rsidRPr="005F0C36">
        <w:rPr>
          <w:rStyle w:val="a5"/>
          <w:rFonts w:ascii="Open Sans" w:hAnsi="Open Sans" w:cs="Open Sans"/>
          <w:b w:val="0"/>
          <w:bCs w:val="0"/>
          <w:color w:val="000000" w:themeColor="text1"/>
          <w:sz w:val="22"/>
          <w:shd w:val="clear" w:color="auto" w:fill="FFFFFF"/>
        </w:rPr>
        <w:t>잡아야</w:t>
      </w:r>
      <w:r w:rsidRPr="005F0C36">
        <w:rPr>
          <w:rFonts w:ascii="Calibri" w:hAnsi="Calibri" w:cs="Calibri"/>
          <w:color w:val="000000" w:themeColor="text1"/>
          <w:sz w:val="22"/>
          <w:shd w:val="clear" w:color="auto" w:fill="FFFFFF"/>
        </w:rPr>
        <w:t> </w:t>
      </w:r>
      <w:r w:rsidRPr="005F0C36">
        <w:rPr>
          <w:rFonts w:ascii="Open Sans" w:hAnsi="Open Sans" w:cs="Open Sans"/>
          <w:color w:val="000000" w:themeColor="text1"/>
          <w:sz w:val="22"/>
          <w:shd w:val="clear" w:color="auto" w:fill="FFFFFF"/>
        </w:rPr>
        <w:t>하는데</w:t>
      </w:r>
      <w:r w:rsidRPr="005F0C36">
        <w:rPr>
          <w:rFonts w:ascii="Open Sans" w:hAnsi="Open Sans" w:cs="Open Sans"/>
          <w:color w:val="000000" w:themeColor="text1"/>
          <w:sz w:val="22"/>
          <w:shd w:val="clear" w:color="auto" w:fill="FFFFFF"/>
        </w:rPr>
        <w:t xml:space="preserve">, </w:t>
      </w:r>
      <w:r w:rsidRPr="005F0C36">
        <w:rPr>
          <w:rFonts w:ascii="Open Sans" w:hAnsi="Open Sans" w:cs="Open Sans"/>
          <w:color w:val="000000" w:themeColor="text1"/>
          <w:sz w:val="22"/>
          <w:shd w:val="clear" w:color="auto" w:fill="FFFFFF"/>
        </w:rPr>
        <w:t>이미</w:t>
      </w:r>
      <w:r w:rsidRPr="005F0C36">
        <w:rPr>
          <w:rFonts w:ascii="Open Sans" w:hAnsi="Open Sans" w:cs="Open Sans"/>
          <w:color w:val="000000" w:themeColor="text1"/>
          <w:sz w:val="22"/>
          <w:shd w:val="clear" w:color="auto" w:fill="FFFFFF"/>
        </w:rPr>
        <w:t xml:space="preserve"> </w:t>
      </w:r>
      <w:r w:rsidRPr="005F0C36">
        <w:rPr>
          <w:rFonts w:ascii="Open Sans" w:hAnsi="Open Sans" w:cs="Open Sans"/>
          <w:color w:val="000000" w:themeColor="text1"/>
          <w:sz w:val="22"/>
          <w:shd w:val="clear" w:color="auto" w:fill="FFFFFF"/>
        </w:rPr>
        <w:t>수십차례</w:t>
      </w:r>
      <w:r w:rsidRPr="005F0C36">
        <w:rPr>
          <w:rFonts w:ascii="Open Sans" w:hAnsi="Open Sans" w:cs="Open Sans"/>
          <w:color w:val="000000" w:themeColor="text1"/>
          <w:sz w:val="22"/>
          <w:shd w:val="clear" w:color="auto" w:fill="FFFFFF"/>
        </w:rPr>
        <w:t xml:space="preserve"> </w:t>
      </w:r>
      <w:r w:rsidRPr="005F0C36">
        <w:rPr>
          <w:rFonts w:ascii="Open Sans" w:hAnsi="Open Sans" w:cs="Open Sans"/>
          <w:color w:val="000000" w:themeColor="text1"/>
          <w:sz w:val="22"/>
          <w:shd w:val="clear" w:color="auto" w:fill="FFFFFF"/>
        </w:rPr>
        <w:t>규제</w:t>
      </w:r>
      <w:r w:rsidRPr="005F0C36">
        <w:rPr>
          <w:rFonts w:ascii="Open Sans" w:hAnsi="Open Sans" w:cs="Open Sans"/>
          <w:color w:val="000000" w:themeColor="text1"/>
          <w:sz w:val="22"/>
          <w:shd w:val="clear" w:color="auto" w:fill="FFFFFF"/>
        </w:rPr>
        <w:t xml:space="preserve"> </w:t>
      </w:r>
      <w:r w:rsidRPr="005F0C36">
        <w:rPr>
          <w:rFonts w:ascii="Open Sans" w:hAnsi="Open Sans" w:cs="Open Sans"/>
          <w:color w:val="000000" w:themeColor="text1"/>
          <w:sz w:val="22"/>
          <w:shd w:val="clear" w:color="auto" w:fill="FFFFFF"/>
        </w:rPr>
        <w:t>카드를</w:t>
      </w:r>
      <w:r w:rsidRPr="005F0C36">
        <w:rPr>
          <w:rFonts w:ascii="Open Sans" w:hAnsi="Open Sans" w:cs="Open Sans"/>
          <w:color w:val="000000" w:themeColor="text1"/>
          <w:sz w:val="22"/>
          <w:shd w:val="clear" w:color="auto" w:fill="FFFFFF"/>
        </w:rPr>
        <w:t xml:space="preserve"> </w:t>
      </w:r>
      <w:r w:rsidRPr="005F0C36">
        <w:rPr>
          <w:rFonts w:ascii="Open Sans" w:hAnsi="Open Sans" w:cs="Open Sans"/>
          <w:color w:val="000000" w:themeColor="text1"/>
          <w:sz w:val="22"/>
          <w:shd w:val="clear" w:color="auto" w:fill="FFFFFF"/>
        </w:rPr>
        <w:t>꺼냈는데도</w:t>
      </w:r>
      <w:r w:rsidRPr="005F0C36">
        <w:rPr>
          <w:rFonts w:ascii="Open Sans" w:hAnsi="Open Sans" w:cs="Open Sans"/>
          <w:color w:val="000000" w:themeColor="text1"/>
          <w:sz w:val="22"/>
          <w:shd w:val="clear" w:color="auto" w:fill="FFFFFF"/>
        </w:rPr>
        <w:t xml:space="preserve"> </w:t>
      </w:r>
      <w:r w:rsidRPr="005F0C36">
        <w:rPr>
          <w:rFonts w:ascii="Open Sans" w:hAnsi="Open Sans" w:cs="Open Sans"/>
          <w:color w:val="000000" w:themeColor="text1"/>
          <w:sz w:val="22"/>
          <w:shd w:val="clear" w:color="auto" w:fill="FFFFFF"/>
        </w:rPr>
        <w:t>오히려</w:t>
      </w:r>
      <w:r w:rsidRPr="005F0C36">
        <w:rPr>
          <w:rFonts w:ascii="Open Sans" w:hAnsi="Open Sans" w:cs="Open Sans"/>
          <w:color w:val="000000" w:themeColor="text1"/>
          <w:sz w:val="22"/>
          <w:shd w:val="clear" w:color="auto" w:fill="FFFFFF"/>
        </w:rPr>
        <w:t xml:space="preserve"> </w:t>
      </w:r>
      <w:r w:rsidRPr="005F0C36">
        <w:rPr>
          <w:rFonts w:ascii="Open Sans" w:hAnsi="Open Sans" w:cs="Open Sans"/>
          <w:b/>
          <w:bCs/>
          <w:color w:val="000000" w:themeColor="text1"/>
          <w:sz w:val="22"/>
          <w:u w:val="single"/>
          <w:shd w:val="clear" w:color="auto" w:fill="FFFFFF"/>
        </w:rPr>
        <w:t>규제에</w:t>
      </w:r>
      <w:r w:rsidRPr="005F0C36">
        <w:rPr>
          <w:rFonts w:ascii="Open Sans" w:hAnsi="Open Sans" w:cs="Open Sans"/>
          <w:b/>
          <w:bCs/>
          <w:color w:val="000000" w:themeColor="text1"/>
          <w:sz w:val="22"/>
          <w:u w:val="single"/>
          <w:shd w:val="clear" w:color="auto" w:fill="FFFFFF"/>
        </w:rPr>
        <w:t xml:space="preserve"> </w:t>
      </w:r>
      <w:r w:rsidRPr="005F0C36">
        <w:rPr>
          <w:rFonts w:ascii="Open Sans" w:hAnsi="Open Sans" w:cs="Open Sans"/>
          <w:b/>
          <w:bCs/>
          <w:color w:val="000000" w:themeColor="text1"/>
          <w:sz w:val="22"/>
          <w:u w:val="single"/>
          <w:shd w:val="clear" w:color="auto" w:fill="FFFFFF"/>
        </w:rPr>
        <w:t>대한</w:t>
      </w:r>
      <w:r w:rsidRPr="005F0C36">
        <w:rPr>
          <w:rFonts w:ascii="Open Sans" w:hAnsi="Open Sans" w:cs="Open Sans"/>
          <w:b/>
          <w:bCs/>
          <w:color w:val="000000" w:themeColor="text1"/>
          <w:sz w:val="22"/>
          <w:u w:val="single"/>
          <w:shd w:val="clear" w:color="auto" w:fill="FFFFFF"/>
        </w:rPr>
        <w:t xml:space="preserve"> </w:t>
      </w:r>
      <w:r w:rsidRPr="005F0C36">
        <w:rPr>
          <w:rFonts w:ascii="Open Sans" w:hAnsi="Open Sans" w:cs="Open Sans"/>
          <w:b/>
          <w:bCs/>
          <w:color w:val="000000" w:themeColor="text1"/>
          <w:sz w:val="22"/>
          <w:u w:val="single"/>
          <w:shd w:val="clear" w:color="auto" w:fill="FFFFFF"/>
        </w:rPr>
        <w:t>저항</w:t>
      </w:r>
      <w:r w:rsidRPr="005F0C36">
        <w:rPr>
          <w:rFonts w:ascii="Open Sans" w:hAnsi="Open Sans" w:cs="Open Sans"/>
          <w:color w:val="000000" w:themeColor="text1"/>
          <w:sz w:val="22"/>
          <w:shd w:val="clear" w:color="auto" w:fill="FFFFFF"/>
        </w:rPr>
        <w:t>으로</w:t>
      </w:r>
      <w:r w:rsidRPr="005F0C36">
        <w:rPr>
          <w:rFonts w:ascii="Open Sans" w:hAnsi="Open Sans" w:cs="Open Sans"/>
          <w:color w:val="000000" w:themeColor="text1"/>
          <w:sz w:val="22"/>
          <w:shd w:val="clear" w:color="auto" w:fill="FFFFFF"/>
        </w:rPr>
        <w:t xml:space="preserve"> </w:t>
      </w:r>
      <w:r w:rsidRPr="005F0C36">
        <w:rPr>
          <w:rFonts w:ascii="Open Sans" w:hAnsi="Open Sans" w:cs="Open Sans"/>
          <w:color w:val="000000" w:themeColor="text1"/>
          <w:sz w:val="22"/>
          <w:shd w:val="clear" w:color="auto" w:fill="FFFFFF"/>
        </w:rPr>
        <w:t>수도권</w:t>
      </w:r>
      <w:r w:rsidRPr="005F0C36">
        <w:rPr>
          <w:rFonts w:ascii="Open Sans" w:hAnsi="Open Sans" w:cs="Open Sans"/>
          <w:color w:val="000000" w:themeColor="text1"/>
          <w:sz w:val="22"/>
          <w:shd w:val="clear" w:color="auto" w:fill="FFFFFF"/>
        </w:rPr>
        <w:t xml:space="preserve"> </w:t>
      </w:r>
      <w:r w:rsidRPr="005F0C36">
        <w:rPr>
          <w:rFonts w:ascii="Open Sans" w:hAnsi="Open Sans" w:cs="Open Sans"/>
          <w:color w:val="000000" w:themeColor="text1"/>
          <w:sz w:val="22"/>
          <w:shd w:val="clear" w:color="auto" w:fill="FFFFFF"/>
        </w:rPr>
        <w:t>내</w:t>
      </w:r>
      <w:r w:rsidRPr="005F0C36">
        <w:rPr>
          <w:rFonts w:ascii="Open Sans" w:hAnsi="Open Sans" w:cs="Open Sans"/>
          <w:color w:val="000000" w:themeColor="text1"/>
          <w:sz w:val="22"/>
          <w:shd w:val="clear" w:color="auto" w:fill="FFFFFF"/>
        </w:rPr>
        <w:t xml:space="preserve"> </w:t>
      </w:r>
      <w:r w:rsidRPr="005F0C36">
        <w:rPr>
          <w:rFonts w:ascii="Open Sans" w:hAnsi="Open Sans" w:cs="Open Sans"/>
          <w:color w:val="000000" w:themeColor="text1"/>
          <w:sz w:val="22"/>
          <w:shd w:val="clear" w:color="auto" w:fill="FFFFFF"/>
        </w:rPr>
        <w:t>집값이</w:t>
      </w:r>
      <w:r w:rsidRPr="005F0C36">
        <w:rPr>
          <w:rFonts w:ascii="Open Sans" w:hAnsi="Open Sans" w:cs="Open Sans"/>
          <w:color w:val="000000" w:themeColor="text1"/>
          <w:sz w:val="22"/>
          <w:shd w:val="clear" w:color="auto" w:fill="FFFFFF"/>
        </w:rPr>
        <w:t xml:space="preserve"> </w:t>
      </w:r>
      <w:r w:rsidRPr="005F0C36">
        <w:rPr>
          <w:rFonts w:ascii="Open Sans" w:hAnsi="Open Sans" w:cs="Open Sans"/>
          <w:color w:val="000000" w:themeColor="text1"/>
          <w:sz w:val="22"/>
          <w:shd w:val="clear" w:color="auto" w:fill="FFFFFF"/>
        </w:rPr>
        <w:t>폭등한</w:t>
      </w:r>
      <w:r w:rsidRPr="005F0C36">
        <w:rPr>
          <w:rFonts w:ascii="Open Sans" w:hAnsi="Open Sans" w:cs="Open Sans"/>
          <w:color w:val="000000" w:themeColor="text1"/>
          <w:sz w:val="22"/>
          <w:shd w:val="clear" w:color="auto" w:fill="FFFFFF"/>
        </w:rPr>
        <w:t xml:space="preserve"> </w:t>
      </w:r>
      <w:r w:rsidRPr="005F0C36">
        <w:rPr>
          <w:rFonts w:ascii="Open Sans" w:hAnsi="Open Sans" w:cs="Open Sans"/>
          <w:color w:val="000000" w:themeColor="text1"/>
          <w:sz w:val="22"/>
          <w:shd w:val="clear" w:color="auto" w:fill="FFFFFF"/>
        </w:rPr>
        <w:t>탓에</w:t>
      </w:r>
      <w:r w:rsidRPr="005F0C36">
        <w:rPr>
          <w:rFonts w:ascii="Open Sans" w:hAnsi="Open Sans" w:cs="Open Sans"/>
          <w:color w:val="000000" w:themeColor="text1"/>
          <w:sz w:val="22"/>
          <w:shd w:val="clear" w:color="auto" w:fill="FFFFFF"/>
        </w:rPr>
        <w:t xml:space="preserve"> </w:t>
      </w:r>
      <w:r w:rsidRPr="005F0C36">
        <w:rPr>
          <w:rFonts w:ascii="Open Sans" w:hAnsi="Open Sans" w:cs="Open Sans"/>
          <w:color w:val="000000" w:themeColor="text1"/>
          <w:sz w:val="22"/>
          <w:shd w:val="clear" w:color="auto" w:fill="FFFFFF"/>
        </w:rPr>
        <w:t>추가적인</w:t>
      </w:r>
      <w:r w:rsidRPr="005F0C36">
        <w:rPr>
          <w:rFonts w:ascii="Open Sans" w:hAnsi="Open Sans" w:cs="Open Sans"/>
          <w:color w:val="000000" w:themeColor="text1"/>
          <w:sz w:val="22"/>
          <w:shd w:val="clear" w:color="auto" w:fill="FFFFFF"/>
        </w:rPr>
        <w:t xml:space="preserve"> </w:t>
      </w:r>
      <w:r w:rsidRPr="005F0C36">
        <w:rPr>
          <w:rFonts w:ascii="Open Sans" w:hAnsi="Open Sans" w:cs="Open Sans"/>
          <w:color w:val="000000" w:themeColor="text1"/>
          <w:sz w:val="22"/>
          <w:shd w:val="clear" w:color="auto" w:fill="FFFFFF"/>
        </w:rPr>
        <w:t>규제도</w:t>
      </w:r>
      <w:r w:rsidRPr="005F0C36">
        <w:rPr>
          <w:rFonts w:ascii="Open Sans" w:hAnsi="Open Sans" w:cs="Open Sans"/>
          <w:color w:val="000000" w:themeColor="text1"/>
          <w:sz w:val="22"/>
          <w:shd w:val="clear" w:color="auto" w:fill="FFFFFF"/>
        </w:rPr>
        <w:t xml:space="preserve"> </w:t>
      </w:r>
      <w:r w:rsidRPr="005F0C36">
        <w:rPr>
          <w:rFonts w:ascii="Open Sans" w:hAnsi="Open Sans" w:cs="Open Sans"/>
          <w:color w:val="000000" w:themeColor="text1"/>
          <w:sz w:val="22"/>
          <w:shd w:val="clear" w:color="auto" w:fill="FFFFFF"/>
        </w:rPr>
        <w:t>여의치</w:t>
      </w:r>
      <w:r w:rsidRPr="005F0C36">
        <w:rPr>
          <w:rFonts w:ascii="Open Sans" w:hAnsi="Open Sans" w:cs="Open Sans"/>
          <w:color w:val="000000" w:themeColor="text1"/>
          <w:sz w:val="22"/>
          <w:shd w:val="clear" w:color="auto" w:fill="FFFFFF"/>
        </w:rPr>
        <w:t xml:space="preserve"> </w:t>
      </w:r>
      <w:r w:rsidRPr="005F0C36">
        <w:rPr>
          <w:rFonts w:ascii="Open Sans" w:hAnsi="Open Sans" w:cs="Open Sans"/>
          <w:color w:val="000000" w:themeColor="text1"/>
          <w:sz w:val="22"/>
          <w:shd w:val="clear" w:color="auto" w:fill="FFFFFF"/>
        </w:rPr>
        <w:t>않은</w:t>
      </w:r>
      <w:r w:rsidRPr="005F0C36">
        <w:rPr>
          <w:rFonts w:ascii="Open Sans" w:hAnsi="Open Sans" w:cs="Open Sans"/>
          <w:color w:val="000000" w:themeColor="text1"/>
          <w:sz w:val="22"/>
          <w:shd w:val="clear" w:color="auto" w:fill="FFFFFF"/>
        </w:rPr>
        <w:t xml:space="preserve"> </w:t>
      </w:r>
      <w:r w:rsidRPr="005F0C36">
        <w:rPr>
          <w:rFonts w:ascii="Open Sans" w:hAnsi="Open Sans" w:cs="Open Sans"/>
          <w:color w:val="000000" w:themeColor="text1"/>
          <w:sz w:val="22"/>
          <w:shd w:val="clear" w:color="auto" w:fill="FFFFFF"/>
        </w:rPr>
        <w:t>실정이다</w:t>
      </w:r>
      <w:r w:rsidRPr="005F0C36">
        <w:rPr>
          <w:rFonts w:ascii="Open Sans" w:hAnsi="Open Sans" w:cs="Open Sans"/>
          <w:color w:val="000000" w:themeColor="text1"/>
          <w:sz w:val="22"/>
          <w:shd w:val="clear" w:color="auto" w:fill="FFFFFF"/>
        </w:rPr>
        <w:t>.</w:t>
      </w:r>
      <w:r w:rsidRPr="005F0C36">
        <w:rPr>
          <w:rFonts w:ascii="Calibri" w:hAnsi="Calibri" w:cs="Calibri"/>
          <w:color w:val="000000" w:themeColor="text1"/>
          <w:sz w:val="22"/>
          <w:shd w:val="clear" w:color="auto" w:fill="FFFFFF"/>
        </w:rPr>
        <w:t> </w:t>
      </w:r>
      <w:proofErr w:type="gramStart"/>
      <w:r w:rsidRPr="005F0C36">
        <w:rPr>
          <w:rFonts w:ascii="Calibri" w:hAnsi="Calibri" w:cs="Calibri"/>
          <w:color w:val="000000" w:themeColor="text1"/>
          <w:sz w:val="22"/>
          <w:shd w:val="clear" w:color="auto" w:fill="FFFFFF"/>
        </w:rPr>
        <w:t xml:space="preserve">“ </w:t>
      </w:r>
      <w:r w:rsidRPr="005F0C36">
        <w:rPr>
          <w:rFonts w:ascii="Calibri" w:hAnsi="Calibri" w:cs="Calibri" w:hint="eastAsia"/>
          <w:color w:val="000000" w:themeColor="text1"/>
          <w:sz w:val="22"/>
          <w:shd w:val="clear" w:color="auto" w:fill="FFFFFF"/>
        </w:rPr>
        <w:t>라는</w:t>
      </w:r>
      <w:proofErr w:type="gramEnd"/>
      <w:r w:rsidRPr="005F0C36">
        <w:rPr>
          <w:rFonts w:ascii="Calibri" w:hAnsi="Calibri" w:cs="Calibri" w:hint="eastAsia"/>
          <w:color w:val="000000" w:themeColor="text1"/>
          <w:sz w:val="22"/>
          <w:shd w:val="clear" w:color="auto" w:fill="FFFFFF"/>
        </w:rPr>
        <w:t xml:space="preserve"> </w:t>
      </w:r>
      <w:r w:rsidRPr="005F0C36">
        <w:rPr>
          <w:rFonts w:ascii="Calibri" w:hAnsi="Calibri" w:cs="Calibri" w:hint="eastAsia"/>
          <w:color w:val="000000" w:themeColor="text1"/>
          <w:sz w:val="22"/>
          <w:shd w:val="clear" w:color="auto" w:fill="FFFFFF"/>
        </w:rPr>
        <w:t>의견</w:t>
      </w:r>
      <w:r w:rsidRPr="005F0C36">
        <w:rPr>
          <w:rFonts w:ascii="Calibri" w:hAnsi="Calibri" w:cs="Calibri" w:hint="eastAsia"/>
          <w:color w:val="000000" w:themeColor="text1"/>
          <w:sz w:val="22"/>
          <w:shd w:val="clear" w:color="auto" w:fill="FFFFFF"/>
        </w:rPr>
        <w:t>.</w:t>
      </w:r>
    </w:p>
    <w:p w14:paraId="0F6B9820" w14:textId="77777777" w:rsidR="006F72B4" w:rsidRPr="005F0C36" w:rsidRDefault="006F72B4" w:rsidP="006F72B4">
      <w:pPr>
        <w:rPr>
          <w:color w:val="000000" w:themeColor="text1"/>
        </w:rPr>
      </w:pPr>
    </w:p>
    <w:p w14:paraId="3343A9B6" w14:textId="77777777" w:rsidR="006F72B4" w:rsidRPr="005F0C36" w:rsidRDefault="006F72B4">
      <w:pPr>
        <w:widowControl/>
        <w:wordWrap/>
        <w:autoSpaceDE/>
        <w:autoSpaceDN/>
        <w:rPr>
          <w:color w:val="000000" w:themeColor="text1"/>
        </w:rPr>
      </w:pPr>
      <w:r w:rsidRPr="005F0C36">
        <w:rPr>
          <w:color w:val="000000" w:themeColor="text1"/>
        </w:rPr>
        <w:br w:type="page"/>
      </w:r>
    </w:p>
    <w:p w14:paraId="3111EFC9" w14:textId="73AE59E9" w:rsidR="006F72B4" w:rsidRDefault="006F72B4" w:rsidP="006F72B4">
      <w:r>
        <w:rPr>
          <w:rFonts w:hint="eastAsia"/>
        </w:rPr>
        <w:lastRenderedPageBreak/>
        <w:t>&lt;</w:t>
      </w:r>
      <w:r>
        <w:t>2019</w:t>
      </w:r>
      <w:r>
        <w:rPr>
          <w:rFonts w:hint="eastAsia"/>
        </w:rPr>
        <w:t>년</w:t>
      </w:r>
      <w:r>
        <w:t>&gt;</w:t>
      </w:r>
    </w:p>
    <w:p w14:paraId="6B9DD2CB" w14:textId="77777777" w:rsidR="00D641AD" w:rsidRDefault="00D641AD" w:rsidP="00D641AD"/>
    <w:p w14:paraId="1BFFDE8A" w14:textId="701AC93D" w:rsidR="006F72B4" w:rsidRDefault="00D641AD" w:rsidP="00D641AD">
      <w:r>
        <w:t xml:space="preserve">1. </w:t>
      </w:r>
      <w:r w:rsidR="006F72B4">
        <w:t xml:space="preserve">12.16 </w:t>
      </w:r>
      <w:r w:rsidR="006F72B4">
        <w:rPr>
          <w:rFonts w:hint="eastAsia"/>
        </w:rPr>
        <w:t>부동산 대책(투기 수요 대출 규제 강화,</w:t>
      </w:r>
      <w:r w:rsidR="006F72B4">
        <w:t xml:space="preserve"> </w:t>
      </w:r>
      <w:r w:rsidR="006F72B4">
        <w:rPr>
          <w:rFonts w:hint="eastAsia"/>
        </w:rPr>
        <w:t>주택 보유 부담 강화</w:t>
      </w:r>
      <w:r w:rsidR="006F72B4">
        <w:t>)</w:t>
      </w:r>
    </w:p>
    <w:p w14:paraId="547979CE" w14:textId="6B98CAE6" w:rsidR="006F72B4" w:rsidRPr="00D641AD" w:rsidRDefault="00D641AD" w:rsidP="00D641AD">
      <w:pPr>
        <w:rPr>
          <w:b/>
          <w:bCs/>
          <w:color w:val="0000FF"/>
        </w:rPr>
      </w:pPr>
      <w:r w:rsidRPr="00D641AD">
        <w:rPr>
          <w:rFonts w:hint="eastAsia"/>
          <w:b/>
          <w:bCs/>
          <w:color w:val="0000FF"/>
        </w:rPr>
        <w:t xml:space="preserve">- </w:t>
      </w:r>
      <w:r w:rsidR="006F72B4" w:rsidRPr="00D641AD">
        <w:rPr>
          <w:rFonts w:hint="eastAsia"/>
          <w:b/>
          <w:bCs/>
          <w:color w:val="0000FF"/>
        </w:rPr>
        <w:t>투기적</w:t>
      </w:r>
      <w:r w:rsidR="006F72B4" w:rsidRPr="00D641AD">
        <w:rPr>
          <w:b/>
          <w:bCs/>
          <w:color w:val="0000FF"/>
        </w:rPr>
        <w:t xml:space="preserve"> 대출수요 규제 강화: 부동산 투기 수요 억제를 위해 LTV, DSR,[1] RTI[2] 등의 대출규제를 강화했다. 또한 전세대출을 이용한 갭투자를 방지하기 위해 보증규제 강화, 신규주택 매입 제한 등의 대책이 들어갔다.</w:t>
      </w:r>
    </w:p>
    <w:p w14:paraId="5342BC5C" w14:textId="78B57459" w:rsidR="006F72B4" w:rsidRDefault="00D641AD" w:rsidP="00D641AD">
      <w:pPr>
        <w:ind w:left="800"/>
      </w:pPr>
      <w:r>
        <w:rPr>
          <w:rFonts w:hint="eastAsia"/>
        </w:rPr>
        <w:t>-</w:t>
      </w:r>
      <w:r>
        <w:t xml:space="preserve"> </w:t>
      </w:r>
      <w:r w:rsidR="006F72B4">
        <w:t>LTV 강화: 투기지역 및 투기과열지구의 주택담보대출에 대해 시가에 관계 없이 40%의 LTV가 적용(현행) → 가계, 개인사업자, 법인 등 모든 차주의 투기지역, 투기과열지구 주택담보대출에 대하여 시가 9억 원 이하 구간에는 40%, 시가 9억 원 초과 구간에는 20%로 비율을 차등적용(변경)</w:t>
      </w:r>
    </w:p>
    <w:p w14:paraId="4240FE2C" w14:textId="5356AA52" w:rsidR="006F72B4" w:rsidRDefault="00D641AD" w:rsidP="00D641AD">
      <w:pPr>
        <w:ind w:left="800"/>
      </w:pPr>
      <w:r>
        <w:rPr>
          <w:rFonts w:hint="eastAsia"/>
        </w:rPr>
        <w:t>-</w:t>
      </w:r>
      <w:r>
        <w:t xml:space="preserve"> </w:t>
      </w:r>
      <w:r w:rsidR="006F72B4">
        <w:rPr>
          <w:rFonts w:hint="eastAsia"/>
        </w:rPr>
        <w:t>초고가</w:t>
      </w:r>
      <w:r w:rsidR="006F72B4">
        <w:t xml:space="preserve"> 아파트 주택구입용 주택담보대출 금지: 투기지역 및 투기과열지구의 다주택자는 대출 금지, 1주택자 및 무주택자는 LTV 40% 차등 적용(현행) → 가계, 개인사업자, 법인 등 모든 차주의 투기지역 및 투기과열지구의 시가 15억 원을 초과하는 초고가 아파트를 담보로 한 주택구입용 주택담보대출이 금지(변경)</w:t>
      </w:r>
    </w:p>
    <w:p w14:paraId="5263B546" w14:textId="6FDA375D" w:rsidR="006F72B4" w:rsidRDefault="00D641AD" w:rsidP="00D641AD">
      <w:pPr>
        <w:ind w:left="800"/>
      </w:pPr>
      <w:r>
        <w:t xml:space="preserve">- </w:t>
      </w:r>
      <w:r w:rsidR="006F72B4">
        <w:t xml:space="preserve">DSR 관리 강화: 평균 DSR이 </w:t>
      </w:r>
      <w:proofErr w:type="spellStart"/>
      <w:r w:rsidR="006F72B4">
        <w:t>업권</w:t>
      </w:r>
      <w:proofErr w:type="spellEnd"/>
      <w:r>
        <w:rPr>
          <w:rFonts w:hint="eastAsia"/>
        </w:rPr>
        <w:t xml:space="preserve"> </w:t>
      </w:r>
      <w:r w:rsidR="006F72B4">
        <w:t>별 평균 목표 이내가 되도록 각 금융회사별 관리(현행) → 투기지역, 투기과열지구의 시가 9억 원 초과 주택에 대한 담보대출 차주에 대해서는 차주 단위로 규제 적용. 은행사는 40%의 DSR이 적용되며, 비은행사는 60%(초기)</w:t>
      </w:r>
      <w:r>
        <w:t xml:space="preserve"> </w:t>
      </w:r>
      <w:r w:rsidR="006F72B4">
        <w:t>→</w:t>
      </w:r>
      <w:r>
        <w:t xml:space="preserve"> </w:t>
      </w:r>
      <w:r w:rsidR="006F72B4">
        <w:t>40%(2021년말)로 DSR이 하향</w:t>
      </w:r>
      <w:r>
        <w:rPr>
          <w:rFonts w:hint="eastAsia"/>
        </w:rPr>
        <w:t xml:space="preserve"> </w:t>
      </w:r>
      <w:r w:rsidR="006F72B4">
        <w:t>조정될 예정</w:t>
      </w:r>
    </w:p>
    <w:p w14:paraId="562E2FB8" w14:textId="09949502" w:rsidR="006F72B4" w:rsidRPr="00D641AD" w:rsidRDefault="00D641AD" w:rsidP="00D641AD">
      <w:pPr>
        <w:rPr>
          <w:b/>
          <w:bCs/>
          <w:color w:val="FF0000"/>
        </w:rPr>
      </w:pPr>
      <w:r w:rsidRPr="00D641AD">
        <w:rPr>
          <w:rFonts w:hint="eastAsia"/>
          <w:b/>
          <w:bCs/>
          <w:color w:val="FF0000"/>
        </w:rPr>
        <w:t>-</w:t>
      </w:r>
      <w:r w:rsidRPr="00D641AD">
        <w:rPr>
          <w:b/>
          <w:bCs/>
          <w:color w:val="FF0000"/>
        </w:rPr>
        <w:t xml:space="preserve"> </w:t>
      </w:r>
      <w:r w:rsidR="006F72B4" w:rsidRPr="00D641AD">
        <w:rPr>
          <w:rFonts w:hint="eastAsia"/>
          <w:b/>
          <w:bCs/>
          <w:color w:val="FF0000"/>
        </w:rPr>
        <w:t>주택</w:t>
      </w:r>
      <w:r w:rsidR="006F72B4" w:rsidRPr="00D641AD">
        <w:rPr>
          <w:b/>
          <w:bCs/>
          <w:color w:val="FF0000"/>
        </w:rPr>
        <w:t xml:space="preserve"> 보유부담 강화 및 양도소득세 제도 보완: 종합부동산세 세율이 상향</w:t>
      </w:r>
      <w:r w:rsidRPr="00D641AD">
        <w:rPr>
          <w:rFonts w:hint="eastAsia"/>
          <w:b/>
          <w:bCs/>
          <w:color w:val="FF0000"/>
        </w:rPr>
        <w:t xml:space="preserve"> </w:t>
      </w:r>
      <w:r w:rsidR="006F72B4" w:rsidRPr="00D641AD">
        <w:rPr>
          <w:b/>
          <w:bCs/>
          <w:color w:val="FF0000"/>
        </w:rPr>
        <w:t>조정되며, 공시가격을 보다 현실화하기로 하였다. 또한 양도소득세 제도를 장기보유자에게 유리하게 보완하겠다고 발표했다.</w:t>
      </w:r>
    </w:p>
    <w:p w14:paraId="44E99842" w14:textId="635458D6" w:rsidR="006F72B4" w:rsidRDefault="00D641AD" w:rsidP="00D641AD">
      <w:r>
        <w:rPr>
          <w:rFonts w:hint="eastAsia"/>
        </w:rPr>
        <w:t>-</w:t>
      </w:r>
      <w:r>
        <w:t xml:space="preserve"> </w:t>
      </w:r>
      <w:r w:rsidR="006F72B4">
        <w:rPr>
          <w:rFonts w:hint="eastAsia"/>
        </w:rPr>
        <w:t>투명하고</w:t>
      </w:r>
      <w:r w:rsidR="006F72B4">
        <w:t xml:space="preserve"> 공정한 거래질서 확대: 기존에 발표했던 민간택지 분양가상한제의 적용지역을 확대했으며, 시장거래질서의 조사체계 강화, 공정한 청약질서 확립, 임대등록 제도 보완 등이 발표되었다.</w:t>
      </w:r>
    </w:p>
    <w:p w14:paraId="508303D4" w14:textId="0EF4E12E" w:rsidR="006F72B4" w:rsidRDefault="00D641AD" w:rsidP="00D641AD">
      <w:r>
        <w:rPr>
          <w:rFonts w:hint="eastAsia"/>
        </w:rPr>
        <w:t>-</w:t>
      </w:r>
      <w:r>
        <w:t xml:space="preserve"> </w:t>
      </w:r>
      <w:r w:rsidR="006F72B4">
        <w:rPr>
          <w:rFonts w:hint="eastAsia"/>
        </w:rPr>
        <w:t>실수요자를</w:t>
      </w:r>
      <w:r w:rsidR="006F72B4">
        <w:t xml:space="preserve"> 위한 공급 확대: 서울 도심 내 공급 및 수도권 30만호 공급 등 기존 사업이 차질 없이 조속히 추진될 수 있도록 하고, 관리처분인가 이후 단계 정비사업 추진, 가로주택정비사업 활성화를 위한 제도 개선, 준공업단지 관련 제도 개선 등이 발표되었다.</w:t>
      </w:r>
    </w:p>
    <w:p w14:paraId="34300B9F" w14:textId="0B6E73A2" w:rsidR="00D641AD" w:rsidRDefault="00D641AD">
      <w:pPr>
        <w:widowControl/>
        <w:wordWrap/>
        <w:autoSpaceDE/>
        <w:autoSpaceDN/>
      </w:pPr>
      <w:r>
        <w:br w:type="page"/>
      </w:r>
    </w:p>
    <w:p w14:paraId="7EB1D747" w14:textId="729C114F" w:rsidR="00D641AD" w:rsidRDefault="00D641AD" w:rsidP="00D641AD">
      <w:r>
        <w:rPr>
          <w:rFonts w:hint="eastAsia"/>
        </w:rPr>
        <w:lastRenderedPageBreak/>
        <w:t>&lt;</w:t>
      </w:r>
      <w:r>
        <w:t>2020</w:t>
      </w:r>
      <w:r>
        <w:rPr>
          <w:rFonts w:hint="eastAsia"/>
        </w:rPr>
        <w:t>년&gt;</w:t>
      </w:r>
    </w:p>
    <w:p w14:paraId="6850F3A4" w14:textId="77777777" w:rsidR="00D641AD" w:rsidRDefault="00D641AD" w:rsidP="00D641AD"/>
    <w:p w14:paraId="55779E3F" w14:textId="159AE6FC" w:rsidR="00D641AD" w:rsidRPr="00D641AD" w:rsidRDefault="00D641AD" w:rsidP="00D641AD">
      <w:r>
        <w:t xml:space="preserve">1. </w:t>
      </w:r>
      <w:r w:rsidRPr="00D641AD">
        <w:rPr>
          <w:rFonts w:asciiTheme="majorHAnsi" w:eastAsiaTheme="majorHAnsi" w:hAnsiTheme="majorHAnsi" w:hint="eastAsia"/>
          <w:szCs w:val="20"/>
        </w:rPr>
        <w:t>6</w:t>
      </w:r>
      <w:r w:rsidRPr="00D641AD">
        <w:rPr>
          <w:rFonts w:asciiTheme="majorHAnsi" w:eastAsiaTheme="majorHAnsi" w:hAnsiTheme="majorHAnsi"/>
          <w:szCs w:val="20"/>
        </w:rPr>
        <w:t xml:space="preserve">.17 </w:t>
      </w:r>
      <w:r w:rsidRPr="00D641AD">
        <w:rPr>
          <w:rFonts w:asciiTheme="majorHAnsi" w:eastAsiaTheme="majorHAnsi" w:hAnsiTheme="majorHAnsi" w:hint="eastAsia"/>
          <w:szCs w:val="20"/>
        </w:rPr>
        <w:t>대책</w:t>
      </w:r>
    </w:p>
    <w:p w14:paraId="7929854E" w14:textId="5772B2D0" w:rsidR="00D641AD" w:rsidRPr="00D641AD" w:rsidRDefault="00D641AD" w:rsidP="00D641AD">
      <w:pPr>
        <w:widowControl/>
        <w:shd w:val="clear" w:color="auto" w:fill="FFFFFF"/>
        <w:wordWrap/>
        <w:autoSpaceDE/>
        <w:autoSpaceDN/>
        <w:spacing w:before="96" w:after="96" w:line="240" w:lineRule="auto"/>
        <w:jc w:val="left"/>
        <w:rPr>
          <w:rFonts w:asciiTheme="majorHAnsi" w:eastAsiaTheme="majorHAnsi" w:hAnsiTheme="majorHAnsi" w:cs="Open Sans"/>
          <w:color w:val="373A3C"/>
          <w:kern w:val="0"/>
          <w:szCs w:val="20"/>
        </w:rPr>
      </w:pPr>
      <w:r w:rsidRPr="00D641AD">
        <w:rPr>
          <w:rFonts w:asciiTheme="majorHAnsi" w:eastAsiaTheme="majorHAnsi" w:hAnsiTheme="majorHAnsi" w:cs="Open Sans" w:hint="eastAsia"/>
          <w:color w:val="373A3C"/>
          <w:kern w:val="0"/>
          <w:szCs w:val="20"/>
        </w:rPr>
        <w:t>-</w:t>
      </w:r>
      <w:r>
        <w:rPr>
          <w:rFonts w:asciiTheme="majorHAnsi" w:eastAsiaTheme="majorHAnsi" w:hAnsiTheme="majorHAnsi" w:cs="Open Sans"/>
          <w:color w:val="373A3C"/>
          <w:kern w:val="0"/>
          <w:szCs w:val="20"/>
        </w:rPr>
        <w:t xml:space="preserve"> </w:t>
      </w:r>
      <w:proofErr w:type="spellStart"/>
      <w:r w:rsidRPr="00D641AD">
        <w:rPr>
          <w:rFonts w:asciiTheme="majorHAnsi" w:eastAsiaTheme="majorHAnsi" w:hAnsiTheme="majorHAnsi" w:cs="Open Sans"/>
          <w:color w:val="373A3C"/>
          <w:kern w:val="0"/>
          <w:szCs w:val="20"/>
        </w:rPr>
        <w:t>갭투자</w:t>
      </w:r>
      <w:proofErr w:type="spellEnd"/>
      <w:r w:rsidRPr="00D641AD">
        <w:rPr>
          <w:rFonts w:asciiTheme="majorHAnsi" w:eastAsiaTheme="majorHAnsi" w:hAnsiTheme="majorHAnsi" w:cs="Open Sans"/>
          <w:color w:val="373A3C"/>
          <w:kern w:val="0"/>
          <w:szCs w:val="20"/>
        </w:rPr>
        <w:t xml:space="preserve"> 및 법인 부동산 투기 규제</w:t>
      </w:r>
    </w:p>
    <w:p w14:paraId="21F55205" w14:textId="4B30DBFE" w:rsidR="00D641AD" w:rsidRPr="00D641AD" w:rsidRDefault="00D641AD" w:rsidP="00D641AD">
      <w:pPr>
        <w:widowControl/>
        <w:shd w:val="clear" w:color="auto" w:fill="FFFFFF"/>
        <w:wordWrap/>
        <w:autoSpaceDE/>
        <w:autoSpaceDN/>
        <w:spacing w:before="96" w:after="96" w:line="240" w:lineRule="auto"/>
        <w:jc w:val="left"/>
        <w:rPr>
          <w:rFonts w:asciiTheme="majorHAnsi" w:eastAsiaTheme="majorHAnsi" w:hAnsiTheme="majorHAnsi" w:cs="Open Sans"/>
          <w:color w:val="373A3C"/>
          <w:kern w:val="0"/>
          <w:szCs w:val="20"/>
        </w:rPr>
      </w:pPr>
      <w:r>
        <w:rPr>
          <w:rFonts w:asciiTheme="majorHAnsi" w:eastAsiaTheme="majorHAnsi" w:hAnsiTheme="majorHAnsi" w:cs="Open Sans" w:hint="eastAsia"/>
          <w:color w:val="373A3C"/>
          <w:kern w:val="0"/>
          <w:szCs w:val="20"/>
        </w:rPr>
        <w:t>-</w:t>
      </w:r>
      <w:r>
        <w:rPr>
          <w:rFonts w:asciiTheme="majorHAnsi" w:eastAsiaTheme="majorHAnsi" w:hAnsiTheme="majorHAnsi" w:cs="Open Sans"/>
          <w:color w:val="373A3C"/>
          <w:kern w:val="0"/>
          <w:szCs w:val="20"/>
        </w:rPr>
        <w:t xml:space="preserve"> </w:t>
      </w:r>
      <w:r w:rsidRPr="00D641AD">
        <w:rPr>
          <w:rFonts w:asciiTheme="majorHAnsi" w:eastAsiaTheme="majorHAnsi" w:hAnsiTheme="majorHAnsi" w:cs="Open Sans"/>
          <w:color w:val="373A3C"/>
          <w:kern w:val="0"/>
          <w:szCs w:val="20"/>
        </w:rPr>
        <w:t>강남 4개동</w:t>
      </w:r>
      <w:r w:rsidRPr="00D641AD">
        <w:rPr>
          <w:rFonts w:asciiTheme="majorHAnsi" w:eastAsiaTheme="majorHAnsi" w:hAnsiTheme="majorHAnsi" w:cs="Calibri"/>
          <w:color w:val="373A3C"/>
          <w:kern w:val="0"/>
          <w:szCs w:val="20"/>
        </w:rPr>
        <w:t> </w:t>
      </w:r>
      <w:hyperlink r:id="rId5" w:tooltip="토지거래허가제" w:history="1">
        <w:r w:rsidRPr="00D641AD">
          <w:rPr>
            <w:rFonts w:asciiTheme="majorHAnsi" w:eastAsiaTheme="majorHAnsi" w:hAnsiTheme="majorHAnsi" w:cs="Open Sans"/>
            <w:color w:val="0275D8"/>
            <w:kern w:val="0"/>
            <w:szCs w:val="20"/>
            <w:u w:val="single"/>
          </w:rPr>
          <w:t>토지거래허가제</w:t>
        </w:r>
      </w:hyperlink>
      <w:r w:rsidRPr="00D641AD">
        <w:rPr>
          <w:rFonts w:asciiTheme="majorHAnsi" w:eastAsiaTheme="majorHAnsi" w:hAnsiTheme="majorHAnsi" w:cs="Calibri"/>
          <w:color w:val="373A3C"/>
          <w:kern w:val="0"/>
          <w:szCs w:val="20"/>
        </w:rPr>
        <w:t> </w:t>
      </w:r>
      <w:r w:rsidRPr="00D641AD">
        <w:rPr>
          <w:rFonts w:asciiTheme="majorHAnsi" w:eastAsiaTheme="majorHAnsi" w:hAnsiTheme="majorHAnsi" w:cs="Open Sans"/>
          <w:color w:val="373A3C"/>
          <w:kern w:val="0"/>
          <w:szCs w:val="20"/>
        </w:rPr>
        <w:t>시행</w:t>
      </w:r>
    </w:p>
    <w:p w14:paraId="640BCE37" w14:textId="0D65278B" w:rsidR="00D641AD" w:rsidRPr="00D641AD" w:rsidRDefault="00D641AD" w:rsidP="00D641AD">
      <w:pPr>
        <w:widowControl/>
        <w:shd w:val="clear" w:color="auto" w:fill="FFFFFF"/>
        <w:wordWrap/>
        <w:autoSpaceDE/>
        <w:autoSpaceDN/>
        <w:spacing w:before="96" w:after="96" w:line="240" w:lineRule="auto"/>
        <w:jc w:val="left"/>
        <w:rPr>
          <w:rFonts w:asciiTheme="majorHAnsi" w:eastAsiaTheme="majorHAnsi" w:hAnsiTheme="majorHAnsi" w:cs="Open Sans"/>
          <w:color w:val="373A3C"/>
          <w:kern w:val="0"/>
          <w:szCs w:val="20"/>
        </w:rPr>
      </w:pPr>
      <w:r>
        <w:rPr>
          <w:rFonts w:asciiTheme="majorHAnsi" w:eastAsiaTheme="majorHAnsi" w:hAnsiTheme="majorHAnsi" w:cs="Open Sans" w:hint="eastAsia"/>
          <w:color w:val="373A3C"/>
          <w:kern w:val="0"/>
          <w:szCs w:val="20"/>
        </w:rPr>
        <w:t>-</w:t>
      </w:r>
      <w:r>
        <w:rPr>
          <w:rFonts w:asciiTheme="majorHAnsi" w:eastAsiaTheme="majorHAnsi" w:hAnsiTheme="majorHAnsi" w:cs="Open Sans"/>
          <w:color w:val="373A3C"/>
          <w:kern w:val="0"/>
          <w:szCs w:val="20"/>
        </w:rPr>
        <w:t xml:space="preserve"> </w:t>
      </w:r>
      <w:r w:rsidRPr="00D641AD">
        <w:rPr>
          <w:rFonts w:asciiTheme="majorHAnsi" w:eastAsiaTheme="majorHAnsi" w:hAnsiTheme="majorHAnsi" w:cs="Open Sans"/>
          <w:color w:val="373A3C"/>
          <w:kern w:val="0"/>
          <w:szCs w:val="20"/>
        </w:rPr>
        <w:t>재건축 아파트 분양 규제</w:t>
      </w:r>
    </w:p>
    <w:p w14:paraId="652A0E7C" w14:textId="4316EA0E" w:rsidR="00D641AD" w:rsidRDefault="00D641AD" w:rsidP="00D641AD">
      <w:pPr>
        <w:widowControl/>
        <w:shd w:val="clear" w:color="auto" w:fill="FFFFFF"/>
        <w:wordWrap/>
        <w:autoSpaceDE/>
        <w:autoSpaceDN/>
        <w:spacing w:before="96" w:after="96" w:line="240" w:lineRule="auto"/>
        <w:jc w:val="left"/>
        <w:rPr>
          <w:rFonts w:asciiTheme="majorHAnsi" w:eastAsiaTheme="majorHAnsi" w:hAnsiTheme="majorHAnsi" w:cs="Open Sans"/>
          <w:color w:val="373A3C"/>
          <w:kern w:val="0"/>
          <w:szCs w:val="20"/>
        </w:rPr>
      </w:pPr>
      <w:r>
        <w:rPr>
          <w:rFonts w:asciiTheme="majorHAnsi" w:eastAsiaTheme="majorHAnsi" w:hAnsiTheme="majorHAnsi" w:cs="Open Sans" w:hint="eastAsia"/>
          <w:color w:val="373A3C"/>
          <w:kern w:val="0"/>
          <w:szCs w:val="20"/>
        </w:rPr>
        <w:t>-</w:t>
      </w:r>
      <w:r>
        <w:rPr>
          <w:rFonts w:asciiTheme="majorHAnsi" w:eastAsiaTheme="majorHAnsi" w:hAnsiTheme="majorHAnsi" w:cs="Open Sans"/>
          <w:color w:val="373A3C"/>
          <w:kern w:val="0"/>
          <w:szCs w:val="20"/>
        </w:rPr>
        <w:t xml:space="preserve"> </w:t>
      </w:r>
      <w:r w:rsidRPr="00D641AD">
        <w:rPr>
          <w:rFonts w:asciiTheme="majorHAnsi" w:eastAsiaTheme="majorHAnsi" w:hAnsiTheme="majorHAnsi" w:cs="Open Sans"/>
          <w:color w:val="373A3C"/>
          <w:kern w:val="0"/>
          <w:szCs w:val="20"/>
        </w:rPr>
        <w:t>부동산 규제 지역 추가</w:t>
      </w:r>
    </w:p>
    <w:p w14:paraId="611DFA18" w14:textId="561050D8" w:rsidR="00D641AD" w:rsidRDefault="00D641AD" w:rsidP="00D641AD">
      <w:pPr>
        <w:widowControl/>
        <w:shd w:val="clear" w:color="auto" w:fill="FFFFFF"/>
        <w:wordWrap/>
        <w:autoSpaceDE/>
        <w:autoSpaceDN/>
        <w:spacing w:before="96" w:after="96" w:line="240" w:lineRule="auto"/>
        <w:jc w:val="left"/>
        <w:rPr>
          <w:rFonts w:asciiTheme="majorHAnsi" w:eastAsiaTheme="majorHAnsi" w:hAnsiTheme="majorHAnsi" w:cs="Open Sans"/>
          <w:color w:val="373A3C"/>
          <w:kern w:val="0"/>
          <w:szCs w:val="20"/>
        </w:rPr>
      </w:pPr>
    </w:p>
    <w:p w14:paraId="4AFA5E69" w14:textId="08BFEB64" w:rsidR="00D641AD" w:rsidRDefault="00D641AD" w:rsidP="00D641AD">
      <w:pPr>
        <w:widowControl/>
        <w:shd w:val="clear" w:color="auto" w:fill="FFFFFF"/>
        <w:wordWrap/>
        <w:autoSpaceDE/>
        <w:autoSpaceDN/>
        <w:spacing w:before="96" w:after="96" w:line="240" w:lineRule="auto"/>
        <w:jc w:val="left"/>
        <w:rPr>
          <w:rFonts w:asciiTheme="majorHAnsi" w:eastAsiaTheme="majorHAnsi" w:hAnsiTheme="majorHAnsi" w:cs="Open Sans"/>
          <w:color w:val="373A3C"/>
          <w:kern w:val="0"/>
          <w:szCs w:val="20"/>
        </w:rPr>
      </w:pPr>
      <w:r>
        <w:rPr>
          <w:rFonts w:asciiTheme="majorHAnsi" w:eastAsiaTheme="majorHAnsi" w:hAnsiTheme="majorHAnsi" w:cs="Open Sans" w:hint="eastAsia"/>
          <w:color w:val="373A3C"/>
          <w:kern w:val="0"/>
          <w:szCs w:val="20"/>
        </w:rPr>
        <w:t>2</w:t>
      </w:r>
      <w:r>
        <w:rPr>
          <w:rFonts w:asciiTheme="majorHAnsi" w:eastAsiaTheme="majorHAnsi" w:hAnsiTheme="majorHAnsi" w:cs="Open Sans"/>
          <w:color w:val="373A3C"/>
          <w:kern w:val="0"/>
          <w:szCs w:val="20"/>
        </w:rPr>
        <w:t xml:space="preserve">. 7.10 </w:t>
      </w:r>
      <w:r>
        <w:rPr>
          <w:rFonts w:asciiTheme="majorHAnsi" w:eastAsiaTheme="majorHAnsi" w:hAnsiTheme="majorHAnsi" w:cs="Open Sans" w:hint="eastAsia"/>
          <w:color w:val="373A3C"/>
          <w:kern w:val="0"/>
          <w:szCs w:val="20"/>
        </w:rPr>
        <w:t xml:space="preserve">대책 </w:t>
      </w:r>
    </w:p>
    <w:p w14:paraId="1039533A" w14:textId="1F99D21D" w:rsidR="00D641AD" w:rsidRPr="00D641AD" w:rsidRDefault="00D641AD" w:rsidP="00D641AD">
      <w:pPr>
        <w:widowControl/>
        <w:shd w:val="clear" w:color="auto" w:fill="FFFFFF"/>
        <w:wordWrap/>
        <w:autoSpaceDE/>
        <w:autoSpaceDN/>
        <w:spacing w:before="96" w:after="96" w:line="240" w:lineRule="auto"/>
        <w:jc w:val="left"/>
        <w:rPr>
          <w:rFonts w:asciiTheme="majorHAnsi" w:eastAsiaTheme="majorHAnsi" w:hAnsiTheme="majorHAnsi" w:cs="Open Sans"/>
          <w:b/>
          <w:bCs/>
          <w:color w:val="FF0000"/>
          <w:kern w:val="0"/>
          <w:szCs w:val="20"/>
        </w:rPr>
      </w:pPr>
      <w:r w:rsidRPr="00D641AD">
        <w:rPr>
          <w:rFonts w:asciiTheme="majorHAnsi" w:eastAsiaTheme="majorHAnsi" w:hAnsiTheme="majorHAnsi" w:cs="Open Sans"/>
          <w:b/>
          <w:bCs/>
          <w:color w:val="FF0000"/>
          <w:kern w:val="0"/>
          <w:szCs w:val="20"/>
        </w:rPr>
        <w:t xml:space="preserve">- </w:t>
      </w:r>
      <w:r w:rsidRPr="00D641AD">
        <w:rPr>
          <w:rFonts w:asciiTheme="majorHAnsi" w:eastAsiaTheme="majorHAnsi" w:hAnsiTheme="majorHAnsi" w:cs="Open Sans" w:hint="eastAsia"/>
          <w:b/>
          <w:bCs/>
          <w:color w:val="FF0000"/>
          <w:kern w:val="0"/>
          <w:szCs w:val="20"/>
        </w:rPr>
        <w:t>다주택자 대상 종부세 중과세율 인상</w:t>
      </w:r>
    </w:p>
    <w:p w14:paraId="6B1E6DB0" w14:textId="62D6578F" w:rsidR="00D641AD" w:rsidRPr="00D641AD" w:rsidRDefault="00D641AD" w:rsidP="00D641AD">
      <w:pPr>
        <w:widowControl/>
        <w:shd w:val="clear" w:color="auto" w:fill="FFFFFF"/>
        <w:wordWrap/>
        <w:autoSpaceDE/>
        <w:autoSpaceDN/>
        <w:spacing w:before="96" w:after="96" w:line="240" w:lineRule="auto"/>
        <w:jc w:val="left"/>
        <w:rPr>
          <w:rFonts w:asciiTheme="majorHAnsi" w:eastAsiaTheme="majorHAnsi" w:hAnsiTheme="majorHAnsi" w:cs="Open Sans"/>
          <w:b/>
          <w:bCs/>
          <w:color w:val="FF0000"/>
          <w:kern w:val="0"/>
          <w:szCs w:val="20"/>
        </w:rPr>
      </w:pPr>
      <w:r w:rsidRPr="00D641AD">
        <w:rPr>
          <w:rFonts w:asciiTheme="majorHAnsi" w:eastAsiaTheme="majorHAnsi" w:hAnsiTheme="majorHAnsi" w:cs="Open Sans" w:hint="eastAsia"/>
          <w:b/>
          <w:bCs/>
          <w:color w:val="FF0000"/>
          <w:kern w:val="0"/>
          <w:szCs w:val="20"/>
        </w:rPr>
        <w:t>-</w:t>
      </w:r>
      <w:r w:rsidRPr="00D641AD">
        <w:rPr>
          <w:rFonts w:asciiTheme="majorHAnsi" w:eastAsiaTheme="majorHAnsi" w:hAnsiTheme="majorHAnsi" w:cs="Open Sans"/>
          <w:b/>
          <w:bCs/>
          <w:color w:val="FF0000"/>
          <w:kern w:val="0"/>
          <w:szCs w:val="20"/>
        </w:rPr>
        <w:t xml:space="preserve"> </w:t>
      </w:r>
      <w:r w:rsidRPr="00D641AD">
        <w:rPr>
          <w:rFonts w:asciiTheme="majorHAnsi" w:eastAsiaTheme="majorHAnsi" w:hAnsiTheme="majorHAnsi" w:cs="Open Sans" w:hint="eastAsia"/>
          <w:b/>
          <w:bCs/>
          <w:color w:val="FF0000"/>
          <w:kern w:val="0"/>
          <w:szCs w:val="20"/>
        </w:rPr>
        <w:t>양도소득세 세율 인상</w:t>
      </w:r>
    </w:p>
    <w:p w14:paraId="53E9E5DC" w14:textId="1D0BDF0C" w:rsidR="00D641AD" w:rsidRPr="00D641AD" w:rsidRDefault="00D641AD" w:rsidP="00D641AD">
      <w:pPr>
        <w:widowControl/>
        <w:shd w:val="clear" w:color="auto" w:fill="FFFFFF"/>
        <w:wordWrap/>
        <w:autoSpaceDE/>
        <w:autoSpaceDN/>
        <w:spacing w:before="96" w:after="96" w:line="240" w:lineRule="auto"/>
        <w:jc w:val="left"/>
        <w:rPr>
          <w:rFonts w:asciiTheme="majorHAnsi" w:eastAsiaTheme="majorHAnsi" w:hAnsiTheme="majorHAnsi" w:cs="Open Sans"/>
          <w:b/>
          <w:bCs/>
          <w:color w:val="FF0000"/>
          <w:kern w:val="0"/>
          <w:szCs w:val="20"/>
        </w:rPr>
      </w:pPr>
      <w:r w:rsidRPr="00D641AD">
        <w:rPr>
          <w:rFonts w:asciiTheme="majorHAnsi" w:eastAsiaTheme="majorHAnsi" w:hAnsiTheme="majorHAnsi" w:cs="Open Sans" w:hint="eastAsia"/>
          <w:b/>
          <w:bCs/>
          <w:color w:val="FF0000"/>
          <w:kern w:val="0"/>
          <w:szCs w:val="20"/>
        </w:rPr>
        <w:t>-</w:t>
      </w:r>
      <w:r w:rsidRPr="00D641AD">
        <w:rPr>
          <w:rFonts w:asciiTheme="majorHAnsi" w:eastAsiaTheme="majorHAnsi" w:hAnsiTheme="majorHAnsi" w:cs="Open Sans"/>
          <w:b/>
          <w:bCs/>
          <w:color w:val="FF0000"/>
          <w:kern w:val="0"/>
          <w:szCs w:val="20"/>
        </w:rPr>
        <w:t xml:space="preserve"> </w:t>
      </w:r>
      <w:r w:rsidRPr="00D641AD">
        <w:rPr>
          <w:rFonts w:asciiTheme="majorHAnsi" w:eastAsiaTheme="majorHAnsi" w:hAnsiTheme="majorHAnsi" w:cs="Open Sans" w:hint="eastAsia"/>
          <w:b/>
          <w:bCs/>
          <w:color w:val="FF0000"/>
          <w:kern w:val="0"/>
          <w:szCs w:val="20"/>
        </w:rPr>
        <w:t>취득세율 인상</w:t>
      </w:r>
    </w:p>
    <w:p w14:paraId="6B788934" w14:textId="7E9BAD4B" w:rsidR="00D641AD" w:rsidRDefault="00D641AD" w:rsidP="00D641AD">
      <w:pPr>
        <w:widowControl/>
        <w:shd w:val="clear" w:color="auto" w:fill="FFFFFF"/>
        <w:wordWrap/>
        <w:autoSpaceDE/>
        <w:autoSpaceDN/>
        <w:spacing w:before="96" w:after="96" w:line="240" w:lineRule="auto"/>
        <w:jc w:val="left"/>
        <w:rPr>
          <w:rFonts w:asciiTheme="majorHAnsi" w:eastAsiaTheme="majorHAnsi" w:hAnsiTheme="majorHAnsi" w:cs="Open Sans"/>
          <w:color w:val="373A3C"/>
          <w:kern w:val="0"/>
          <w:szCs w:val="20"/>
        </w:rPr>
      </w:pPr>
      <w:r>
        <w:rPr>
          <w:rFonts w:asciiTheme="majorHAnsi" w:eastAsiaTheme="majorHAnsi" w:hAnsiTheme="majorHAnsi" w:cs="Open Sans" w:hint="eastAsia"/>
          <w:color w:val="373A3C"/>
          <w:kern w:val="0"/>
          <w:szCs w:val="20"/>
        </w:rPr>
        <w:t>-</w:t>
      </w:r>
      <w:r>
        <w:rPr>
          <w:rFonts w:asciiTheme="majorHAnsi" w:eastAsiaTheme="majorHAnsi" w:hAnsiTheme="majorHAnsi" w:cs="Open Sans"/>
          <w:color w:val="373A3C"/>
          <w:kern w:val="0"/>
          <w:szCs w:val="20"/>
        </w:rPr>
        <w:t xml:space="preserve"> </w:t>
      </w:r>
      <w:r>
        <w:rPr>
          <w:rFonts w:asciiTheme="majorHAnsi" w:eastAsiaTheme="majorHAnsi" w:hAnsiTheme="majorHAnsi" w:cs="Open Sans" w:hint="eastAsia"/>
          <w:color w:val="373A3C"/>
          <w:kern w:val="0"/>
          <w:szCs w:val="20"/>
        </w:rPr>
        <w:t>서민 실소유자 부담 경감 정책</w:t>
      </w:r>
    </w:p>
    <w:p w14:paraId="35541806" w14:textId="6B64C295" w:rsidR="00D641AD" w:rsidRDefault="00D641AD" w:rsidP="00D641AD">
      <w:pPr>
        <w:widowControl/>
        <w:shd w:val="clear" w:color="auto" w:fill="FFFFFF"/>
        <w:wordWrap/>
        <w:autoSpaceDE/>
        <w:autoSpaceDN/>
        <w:spacing w:before="96" w:after="96" w:line="240" w:lineRule="auto"/>
        <w:jc w:val="left"/>
        <w:rPr>
          <w:rFonts w:asciiTheme="majorHAnsi" w:eastAsiaTheme="majorHAnsi" w:hAnsiTheme="majorHAnsi" w:cs="Open Sans"/>
          <w:color w:val="373A3C"/>
          <w:kern w:val="0"/>
          <w:szCs w:val="20"/>
        </w:rPr>
      </w:pPr>
      <w:r>
        <w:rPr>
          <w:rFonts w:asciiTheme="majorHAnsi" w:eastAsiaTheme="majorHAnsi" w:hAnsiTheme="majorHAnsi" w:cs="Open Sans" w:hint="eastAsia"/>
          <w:color w:val="373A3C"/>
          <w:kern w:val="0"/>
          <w:szCs w:val="20"/>
        </w:rPr>
        <w:t>-</w:t>
      </w:r>
      <w:r>
        <w:rPr>
          <w:rFonts w:asciiTheme="majorHAnsi" w:eastAsiaTheme="majorHAnsi" w:hAnsiTheme="majorHAnsi" w:cs="Open Sans"/>
          <w:color w:val="373A3C"/>
          <w:kern w:val="0"/>
          <w:szCs w:val="20"/>
        </w:rPr>
        <w:t xml:space="preserve"> </w:t>
      </w:r>
      <w:r>
        <w:rPr>
          <w:rFonts w:asciiTheme="majorHAnsi" w:eastAsiaTheme="majorHAnsi" w:hAnsiTheme="majorHAnsi" w:cs="Open Sans" w:hint="eastAsia"/>
          <w:color w:val="373A3C"/>
          <w:kern w:val="0"/>
          <w:szCs w:val="20"/>
        </w:rPr>
        <w:t>임대 사업자 등록 폐지</w:t>
      </w:r>
    </w:p>
    <w:p w14:paraId="1389B828" w14:textId="256A8AE8" w:rsidR="00D641AD" w:rsidRDefault="00D641AD" w:rsidP="00D641AD">
      <w:pPr>
        <w:widowControl/>
        <w:shd w:val="clear" w:color="auto" w:fill="FFFFFF"/>
        <w:wordWrap/>
        <w:autoSpaceDE/>
        <w:autoSpaceDN/>
        <w:spacing w:before="96" w:after="96" w:line="240" w:lineRule="auto"/>
        <w:jc w:val="left"/>
        <w:rPr>
          <w:rFonts w:asciiTheme="majorHAnsi" w:eastAsiaTheme="majorHAnsi" w:hAnsiTheme="majorHAnsi" w:cs="Open Sans"/>
          <w:color w:val="373A3C"/>
          <w:kern w:val="0"/>
          <w:szCs w:val="20"/>
        </w:rPr>
      </w:pPr>
    </w:p>
    <w:p w14:paraId="035FBEDA" w14:textId="666E90CE" w:rsidR="00D641AD" w:rsidRDefault="00D641AD" w:rsidP="00D641AD">
      <w:pPr>
        <w:widowControl/>
        <w:shd w:val="clear" w:color="auto" w:fill="FFFFFF"/>
        <w:wordWrap/>
        <w:autoSpaceDE/>
        <w:autoSpaceDN/>
        <w:spacing w:before="96" w:after="96" w:line="240" w:lineRule="auto"/>
        <w:jc w:val="left"/>
        <w:rPr>
          <w:rFonts w:asciiTheme="majorHAnsi" w:eastAsiaTheme="majorHAnsi" w:hAnsiTheme="majorHAnsi" w:cs="Open Sans"/>
          <w:color w:val="373A3C"/>
          <w:kern w:val="0"/>
          <w:szCs w:val="20"/>
        </w:rPr>
      </w:pPr>
      <w:r>
        <w:rPr>
          <w:rFonts w:asciiTheme="majorHAnsi" w:eastAsiaTheme="majorHAnsi" w:hAnsiTheme="majorHAnsi" w:cs="Open Sans" w:hint="eastAsia"/>
          <w:color w:val="373A3C"/>
          <w:kern w:val="0"/>
          <w:szCs w:val="20"/>
        </w:rPr>
        <w:t>3</w:t>
      </w:r>
      <w:r>
        <w:rPr>
          <w:rFonts w:asciiTheme="majorHAnsi" w:eastAsiaTheme="majorHAnsi" w:hAnsiTheme="majorHAnsi" w:cs="Open Sans"/>
          <w:color w:val="373A3C"/>
          <w:kern w:val="0"/>
          <w:szCs w:val="20"/>
        </w:rPr>
        <w:t xml:space="preserve">. </w:t>
      </w:r>
      <w:r>
        <w:rPr>
          <w:rFonts w:asciiTheme="majorHAnsi" w:eastAsiaTheme="majorHAnsi" w:hAnsiTheme="majorHAnsi" w:cs="Open Sans" w:hint="eastAsia"/>
          <w:color w:val="373A3C"/>
          <w:kern w:val="0"/>
          <w:szCs w:val="20"/>
        </w:rPr>
        <w:t>8</w:t>
      </w:r>
      <w:r>
        <w:rPr>
          <w:rFonts w:asciiTheme="majorHAnsi" w:eastAsiaTheme="majorHAnsi" w:hAnsiTheme="majorHAnsi" w:cs="Open Sans"/>
          <w:color w:val="373A3C"/>
          <w:kern w:val="0"/>
          <w:szCs w:val="20"/>
        </w:rPr>
        <w:t xml:space="preserve">.4 </w:t>
      </w:r>
      <w:r>
        <w:rPr>
          <w:rFonts w:asciiTheme="majorHAnsi" w:eastAsiaTheme="majorHAnsi" w:hAnsiTheme="majorHAnsi" w:cs="Open Sans" w:hint="eastAsia"/>
          <w:color w:val="373A3C"/>
          <w:kern w:val="0"/>
          <w:szCs w:val="20"/>
        </w:rPr>
        <w:t>대책</w:t>
      </w:r>
    </w:p>
    <w:p w14:paraId="4E2CCC53" w14:textId="3AF447B9" w:rsidR="00D641AD" w:rsidRDefault="00D641AD" w:rsidP="00D641AD">
      <w:pPr>
        <w:widowControl/>
        <w:shd w:val="clear" w:color="auto" w:fill="FFFFFF"/>
        <w:wordWrap/>
        <w:autoSpaceDE/>
        <w:autoSpaceDN/>
        <w:spacing w:before="96" w:after="96" w:line="240" w:lineRule="auto"/>
        <w:jc w:val="left"/>
        <w:rPr>
          <w:rFonts w:asciiTheme="majorHAnsi" w:eastAsiaTheme="majorHAnsi" w:hAnsiTheme="majorHAnsi" w:cs="Open Sans"/>
          <w:color w:val="373A3C"/>
          <w:kern w:val="0"/>
          <w:szCs w:val="20"/>
        </w:rPr>
      </w:pPr>
      <w:r>
        <w:rPr>
          <w:rFonts w:asciiTheme="majorHAnsi" w:eastAsiaTheme="majorHAnsi" w:hAnsiTheme="majorHAnsi" w:cs="Open Sans" w:hint="eastAsia"/>
          <w:color w:val="373A3C"/>
          <w:kern w:val="0"/>
          <w:szCs w:val="20"/>
        </w:rPr>
        <w:t>-</w:t>
      </w:r>
      <w:r>
        <w:rPr>
          <w:rFonts w:asciiTheme="majorHAnsi" w:eastAsiaTheme="majorHAnsi" w:hAnsiTheme="majorHAnsi" w:cs="Open Sans"/>
          <w:color w:val="373A3C"/>
          <w:kern w:val="0"/>
          <w:szCs w:val="20"/>
        </w:rPr>
        <w:t xml:space="preserve"> </w:t>
      </w:r>
      <w:r>
        <w:rPr>
          <w:rFonts w:asciiTheme="majorHAnsi" w:eastAsiaTheme="majorHAnsi" w:hAnsiTheme="majorHAnsi" w:cs="Open Sans" w:hint="eastAsia"/>
          <w:color w:val="373A3C"/>
          <w:kern w:val="0"/>
          <w:szCs w:val="20"/>
        </w:rPr>
        <w:t>공급 확대</w:t>
      </w:r>
    </w:p>
    <w:p w14:paraId="48705FC5" w14:textId="3C15796C" w:rsidR="00D641AD" w:rsidRDefault="00D641AD" w:rsidP="00D641AD">
      <w:pPr>
        <w:widowControl/>
        <w:shd w:val="clear" w:color="auto" w:fill="FFFFFF"/>
        <w:wordWrap/>
        <w:autoSpaceDE/>
        <w:autoSpaceDN/>
        <w:spacing w:before="96" w:after="96" w:line="240" w:lineRule="auto"/>
        <w:jc w:val="left"/>
        <w:rPr>
          <w:rFonts w:asciiTheme="majorHAnsi" w:eastAsiaTheme="majorHAnsi" w:hAnsiTheme="majorHAnsi" w:cs="Open Sans"/>
          <w:color w:val="373A3C"/>
          <w:kern w:val="0"/>
          <w:szCs w:val="20"/>
        </w:rPr>
      </w:pPr>
      <w:r>
        <w:rPr>
          <w:rFonts w:asciiTheme="majorHAnsi" w:eastAsiaTheme="majorHAnsi" w:hAnsiTheme="majorHAnsi" w:cs="Open Sans" w:hint="eastAsia"/>
          <w:color w:val="373A3C"/>
          <w:kern w:val="0"/>
          <w:szCs w:val="20"/>
        </w:rPr>
        <w:t>-</w:t>
      </w:r>
      <w:r>
        <w:rPr>
          <w:rFonts w:asciiTheme="majorHAnsi" w:eastAsiaTheme="majorHAnsi" w:hAnsiTheme="majorHAnsi" w:cs="Open Sans"/>
          <w:color w:val="373A3C"/>
          <w:kern w:val="0"/>
          <w:szCs w:val="20"/>
        </w:rPr>
        <w:t xml:space="preserve"> </w:t>
      </w:r>
      <w:r>
        <w:rPr>
          <w:rFonts w:asciiTheme="majorHAnsi" w:eastAsiaTheme="majorHAnsi" w:hAnsiTheme="majorHAnsi" w:cs="Open Sans" w:hint="eastAsia"/>
          <w:color w:val="373A3C"/>
          <w:kern w:val="0"/>
          <w:szCs w:val="20"/>
        </w:rPr>
        <w:t>재개발,</w:t>
      </w:r>
      <w:r>
        <w:rPr>
          <w:rFonts w:asciiTheme="majorHAnsi" w:eastAsiaTheme="majorHAnsi" w:hAnsiTheme="majorHAnsi" w:cs="Open Sans"/>
          <w:color w:val="373A3C"/>
          <w:kern w:val="0"/>
          <w:szCs w:val="20"/>
        </w:rPr>
        <w:t xml:space="preserve"> </w:t>
      </w:r>
      <w:r>
        <w:rPr>
          <w:rFonts w:asciiTheme="majorHAnsi" w:eastAsiaTheme="majorHAnsi" w:hAnsiTheme="majorHAnsi" w:cs="Open Sans" w:hint="eastAsia"/>
          <w:color w:val="373A3C"/>
          <w:kern w:val="0"/>
          <w:szCs w:val="20"/>
        </w:rPr>
        <w:t xml:space="preserve">재건축 </w:t>
      </w:r>
      <w:r>
        <w:rPr>
          <w:rFonts w:asciiTheme="majorHAnsi" w:eastAsiaTheme="majorHAnsi" w:hAnsiTheme="majorHAnsi" w:cs="Open Sans"/>
          <w:color w:val="373A3C"/>
          <w:kern w:val="0"/>
          <w:szCs w:val="20"/>
        </w:rPr>
        <w:t>35</w:t>
      </w:r>
      <w:r>
        <w:rPr>
          <w:rFonts w:asciiTheme="majorHAnsi" w:eastAsiaTheme="majorHAnsi" w:hAnsiTheme="majorHAnsi" w:cs="Open Sans" w:hint="eastAsia"/>
          <w:color w:val="373A3C"/>
          <w:kern w:val="0"/>
          <w:szCs w:val="20"/>
        </w:rPr>
        <w:t>층 제한 철폐</w:t>
      </w:r>
    </w:p>
    <w:p w14:paraId="1EDFFD54" w14:textId="074B7C63" w:rsidR="00D641AD" w:rsidRDefault="00D641AD" w:rsidP="00D641AD">
      <w:pPr>
        <w:widowControl/>
        <w:shd w:val="clear" w:color="auto" w:fill="FFFFFF"/>
        <w:wordWrap/>
        <w:autoSpaceDE/>
        <w:autoSpaceDN/>
        <w:spacing w:before="96" w:after="96" w:line="240" w:lineRule="auto"/>
        <w:jc w:val="left"/>
        <w:rPr>
          <w:rFonts w:asciiTheme="majorHAnsi" w:eastAsiaTheme="majorHAnsi" w:hAnsiTheme="majorHAnsi" w:cs="Open Sans"/>
          <w:color w:val="373A3C"/>
          <w:kern w:val="0"/>
          <w:szCs w:val="20"/>
        </w:rPr>
      </w:pPr>
      <w:r>
        <w:rPr>
          <w:rFonts w:asciiTheme="majorHAnsi" w:eastAsiaTheme="majorHAnsi" w:hAnsiTheme="majorHAnsi" w:cs="Open Sans" w:hint="eastAsia"/>
          <w:color w:val="373A3C"/>
          <w:kern w:val="0"/>
          <w:szCs w:val="20"/>
        </w:rPr>
        <w:t>-</w:t>
      </w:r>
      <w:r>
        <w:rPr>
          <w:rFonts w:asciiTheme="majorHAnsi" w:eastAsiaTheme="majorHAnsi" w:hAnsiTheme="majorHAnsi" w:cs="Open Sans"/>
          <w:color w:val="373A3C"/>
          <w:kern w:val="0"/>
          <w:szCs w:val="20"/>
        </w:rPr>
        <w:t xml:space="preserve"> </w:t>
      </w:r>
      <w:r>
        <w:rPr>
          <w:rFonts w:asciiTheme="majorHAnsi" w:eastAsiaTheme="majorHAnsi" w:hAnsiTheme="majorHAnsi" w:cs="Open Sans" w:hint="eastAsia"/>
          <w:color w:val="373A3C"/>
          <w:kern w:val="0"/>
          <w:szCs w:val="20"/>
        </w:rPr>
        <w:t>서울시 내 유휴부지 재개발</w:t>
      </w:r>
    </w:p>
    <w:p w14:paraId="75EFA972" w14:textId="06445F32" w:rsidR="00D641AD" w:rsidRDefault="00D641AD" w:rsidP="00D641AD">
      <w:pPr>
        <w:widowControl/>
        <w:shd w:val="clear" w:color="auto" w:fill="FFFFFF"/>
        <w:wordWrap/>
        <w:autoSpaceDE/>
        <w:autoSpaceDN/>
        <w:spacing w:before="96" w:after="96" w:line="240" w:lineRule="auto"/>
        <w:jc w:val="left"/>
        <w:rPr>
          <w:rFonts w:asciiTheme="majorHAnsi" w:eastAsiaTheme="majorHAnsi" w:hAnsiTheme="majorHAnsi" w:cs="Open Sans"/>
          <w:color w:val="373A3C"/>
          <w:kern w:val="0"/>
          <w:szCs w:val="20"/>
        </w:rPr>
      </w:pPr>
    </w:p>
    <w:p w14:paraId="5FD0A2D0" w14:textId="09FB97FA" w:rsidR="00084C5A" w:rsidRPr="00D641AD" w:rsidRDefault="00084C5A" w:rsidP="00D641AD">
      <w:pPr>
        <w:widowControl/>
        <w:shd w:val="clear" w:color="auto" w:fill="FFFFFF"/>
        <w:wordWrap/>
        <w:autoSpaceDE/>
        <w:autoSpaceDN/>
        <w:spacing w:before="96" w:after="96" w:line="240" w:lineRule="auto"/>
        <w:jc w:val="left"/>
        <w:rPr>
          <w:rFonts w:asciiTheme="majorHAnsi" w:eastAsiaTheme="majorHAnsi" w:hAnsiTheme="majorHAnsi" w:cs="Open Sans"/>
          <w:color w:val="373A3C"/>
          <w:kern w:val="0"/>
          <w:szCs w:val="20"/>
        </w:rPr>
      </w:pPr>
    </w:p>
    <w:sectPr w:rsidR="00084C5A" w:rsidRPr="00D641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07C5A"/>
    <w:multiLevelType w:val="hybridMultilevel"/>
    <w:tmpl w:val="756C5432"/>
    <w:lvl w:ilvl="0" w:tplc="646CEAF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E27FBF"/>
    <w:multiLevelType w:val="hybridMultilevel"/>
    <w:tmpl w:val="D584B2F2"/>
    <w:lvl w:ilvl="0" w:tplc="A7087CB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2B4124"/>
    <w:multiLevelType w:val="hybridMultilevel"/>
    <w:tmpl w:val="3042D3F8"/>
    <w:lvl w:ilvl="0" w:tplc="D0D88D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7B06AF6"/>
    <w:multiLevelType w:val="multilevel"/>
    <w:tmpl w:val="6AACA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F070A"/>
    <w:multiLevelType w:val="multilevel"/>
    <w:tmpl w:val="7BE80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A01271"/>
    <w:multiLevelType w:val="hybridMultilevel"/>
    <w:tmpl w:val="4308D4B2"/>
    <w:lvl w:ilvl="0" w:tplc="FEDC08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3786C64"/>
    <w:multiLevelType w:val="hybridMultilevel"/>
    <w:tmpl w:val="3FBA14CA"/>
    <w:lvl w:ilvl="0" w:tplc="4AC4D48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39A0D25"/>
    <w:multiLevelType w:val="hybridMultilevel"/>
    <w:tmpl w:val="2CAAEE16"/>
    <w:lvl w:ilvl="0" w:tplc="A0DA39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A97654D"/>
    <w:multiLevelType w:val="hybridMultilevel"/>
    <w:tmpl w:val="63A66D5A"/>
    <w:lvl w:ilvl="0" w:tplc="5E42A42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19708B5"/>
    <w:multiLevelType w:val="hybridMultilevel"/>
    <w:tmpl w:val="0EF06A20"/>
    <w:lvl w:ilvl="0" w:tplc="121287D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506292C"/>
    <w:multiLevelType w:val="hybridMultilevel"/>
    <w:tmpl w:val="A34C2260"/>
    <w:lvl w:ilvl="0" w:tplc="C0DE893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5F04881"/>
    <w:multiLevelType w:val="hybridMultilevel"/>
    <w:tmpl w:val="6F36E94E"/>
    <w:lvl w:ilvl="0" w:tplc="DF1860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8483B0D"/>
    <w:multiLevelType w:val="hybridMultilevel"/>
    <w:tmpl w:val="6E624914"/>
    <w:lvl w:ilvl="0" w:tplc="7E84040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ED6265F"/>
    <w:multiLevelType w:val="hybridMultilevel"/>
    <w:tmpl w:val="C7522816"/>
    <w:lvl w:ilvl="0" w:tplc="43AEEEB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4F96725D"/>
    <w:multiLevelType w:val="hybridMultilevel"/>
    <w:tmpl w:val="AF501A96"/>
    <w:lvl w:ilvl="0" w:tplc="C550422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59F7B49"/>
    <w:multiLevelType w:val="hybridMultilevel"/>
    <w:tmpl w:val="A4AE1DA4"/>
    <w:lvl w:ilvl="0" w:tplc="478C5B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7C022C5"/>
    <w:multiLevelType w:val="hybridMultilevel"/>
    <w:tmpl w:val="AAEE010E"/>
    <w:lvl w:ilvl="0" w:tplc="44281DB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0F77B35"/>
    <w:multiLevelType w:val="hybridMultilevel"/>
    <w:tmpl w:val="E806D568"/>
    <w:lvl w:ilvl="0" w:tplc="D9CE32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3084621"/>
    <w:multiLevelType w:val="multilevel"/>
    <w:tmpl w:val="6020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F415FD"/>
    <w:multiLevelType w:val="hybridMultilevel"/>
    <w:tmpl w:val="2CD42E8A"/>
    <w:lvl w:ilvl="0" w:tplc="23AAB98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Open San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6002BDF"/>
    <w:multiLevelType w:val="multilevel"/>
    <w:tmpl w:val="96968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493DFC"/>
    <w:multiLevelType w:val="hybridMultilevel"/>
    <w:tmpl w:val="97E49B66"/>
    <w:lvl w:ilvl="0" w:tplc="4CB070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DBA09B8"/>
    <w:multiLevelType w:val="hybridMultilevel"/>
    <w:tmpl w:val="7246443E"/>
    <w:lvl w:ilvl="0" w:tplc="18C48B8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 w15:restartNumberingAfterBreak="0">
    <w:nsid w:val="7E5B3A9C"/>
    <w:multiLevelType w:val="multilevel"/>
    <w:tmpl w:val="81CA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15"/>
  </w:num>
  <w:num w:numId="5">
    <w:abstractNumId w:val="10"/>
  </w:num>
  <w:num w:numId="6">
    <w:abstractNumId w:val="9"/>
  </w:num>
  <w:num w:numId="7">
    <w:abstractNumId w:val="14"/>
  </w:num>
  <w:num w:numId="8">
    <w:abstractNumId w:val="6"/>
  </w:num>
  <w:num w:numId="9">
    <w:abstractNumId w:val="12"/>
  </w:num>
  <w:num w:numId="10">
    <w:abstractNumId w:val="5"/>
  </w:num>
  <w:num w:numId="11">
    <w:abstractNumId w:val="16"/>
  </w:num>
  <w:num w:numId="12">
    <w:abstractNumId w:val="21"/>
  </w:num>
  <w:num w:numId="13">
    <w:abstractNumId w:val="8"/>
  </w:num>
  <w:num w:numId="14">
    <w:abstractNumId w:val="1"/>
  </w:num>
  <w:num w:numId="15">
    <w:abstractNumId w:val="22"/>
  </w:num>
  <w:num w:numId="16">
    <w:abstractNumId w:val="0"/>
  </w:num>
  <w:num w:numId="17">
    <w:abstractNumId w:val="17"/>
  </w:num>
  <w:num w:numId="18">
    <w:abstractNumId w:val="2"/>
  </w:num>
  <w:num w:numId="19">
    <w:abstractNumId w:val="23"/>
  </w:num>
  <w:num w:numId="20">
    <w:abstractNumId w:val="18"/>
  </w:num>
  <w:num w:numId="21">
    <w:abstractNumId w:val="20"/>
  </w:num>
  <w:num w:numId="22">
    <w:abstractNumId w:val="4"/>
  </w:num>
  <w:num w:numId="23">
    <w:abstractNumId w:val="19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47"/>
    <w:rsid w:val="00084C5A"/>
    <w:rsid w:val="002200E9"/>
    <w:rsid w:val="00561663"/>
    <w:rsid w:val="005F0C36"/>
    <w:rsid w:val="006F72B4"/>
    <w:rsid w:val="00956F2A"/>
    <w:rsid w:val="00A96E9D"/>
    <w:rsid w:val="00AC7447"/>
    <w:rsid w:val="00AD3FD6"/>
    <w:rsid w:val="00B90C91"/>
    <w:rsid w:val="00D6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94375"/>
  <w15:chartTrackingRefBased/>
  <w15:docId w15:val="{537A5F54-16FF-46CC-895B-454DD37B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6166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61663"/>
    <w:pPr>
      <w:ind w:leftChars="400" w:left="800"/>
    </w:pPr>
  </w:style>
  <w:style w:type="character" w:styleId="a5">
    <w:name w:val="Strong"/>
    <w:basedOn w:val="a0"/>
    <w:uiPriority w:val="22"/>
    <w:qFormat/>
    <w:rsid w:val="006F72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5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26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00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34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35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11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mu.wiki/w/%ED%86%A0%EC%A7%80%EA%B1%B0%EB%9E%98%ED%97%88%EA%B0%80%EC%A0%9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2363</TotalTime>
  <Pages>5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성수</dc:creator>
  <cp:keywords/>
  <dc:description/>
  <cp:lastModifiedBy>박 성수</cp:lastModifiedBy>
  <cp:revision>6</cp:revision>
  <dcterms:created xsi:type="dcterms:W3CDTF">2021-10-16T08:07:00Z</dcterms:created>
  <dcterms:modified xsi:type="dcterms:W3CDTF">2021-10-25T08:01:00Z</dcterms:modified>
</cp:coreProperties>
</file>