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2</w:t>
      </w:r>
    </w:p>
    <w:p>
      <w:pPr/>
      <w:r>
        <w:t>Sundstrom, T. (2014). Mathematical Reasoning: Writing and Proof (2nd ed.). Grand Valley State University. Chapters (5 &amp; 7), Available online.</w:t>
      </w:r>
    </w:p>
    <w:p>
      <w:pPr/>
      <w:r>
        <w:t>UNIT 3</w:t>
      </w:r>
    </w:p>
    <w:p>
      <w:pPr/>
      <w:r>
        <w:t>Magnus, P. D. (2012). An Introduction to Formal Logic (1st ed.). Fecundity,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