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Unit 2</w:t>
      </w:r>
    </w:p>
    <w:p>
      <w:pPr/>
      <w:r>
        <w:t>Sets                                                                                                                                                                             25</w:t>
      </w:r>
    </w:p>
    <w:p>
      <w:pPr/>
      <w:r>
        <w:t>2.1 Properties of and Calculation Rules for Sets . . . . . . . . . . . . . . . . . . . . . . . . . . . . . . . . . . . . 26 2.2 Equivalence Relations . . . . . . . . . . . . . . . . . . . . . . . . . . . . . . . . . . . . . . . . . . . . . . . . . . . . . . . . 35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