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STUDY GOALS</w:t>
      </w:r>
    </w:p>
    <w:p>
      <w:pPr/>
      <w:r>
        <w:t>On completion of this unit, you will have learned...</w:t>
      </w:r>
    </w:p>
    <w:p>
      <w:pPr/>
      <w:r>
        <w:t>what is meant by a (logical) statement.</w:t>
      </w:r>
    </w:p>
    <w:p>
      <w:pPr/>
      <w:r>
        <w:t>what “the logical equivalence of statements” means.</w:t>
      </w:r>
    </w:p>
    <w:p>
      <w:pPr/>
      <w:r>
        <w:t>how to connect statements to expressions using logical operators.</w:t>
      </w:r>
    </w:p>
    <w:p>
      <w:pPr/>
      <w:r>
        <w:t>how propositional logical formulas are defined.</w:t>
      </w:r>
    </w:p>
    <w:p>
      <w:pPr/>
      <w:r>
        <w:t>what truth tables are and how to work with them.</w:t>
      </w:r>
    </w:p>
    <w:p>
      <w:pPr/>
      <w:r>
        <w:t>which calculation rules apply in propositional logic. –</w:t>
        <w:tab/>
        <w:t>how to simplify propositional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