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Introduction</w:t>
      </w:r>
    </w:p>
    <w:p>
      <w:pPr/>
      <w:r>
        <w:t>Signposts Throughout the Course Book . . . . . . . . . . . . . . . . . . . . . . . . . . . . . . . . . . . . . . . . . . . . . 6 Basic Reading . . . . . . . . . . . . . . . . . . . . . . . . . . . . . . . . . . . . . . . . . . . . . . . . . . . . . . . . . . . . . . . . . . . . 7</w:t>
      </w:r>
    </w:p>
    <w:p>
      <w:pPr/>
      <w:r>
        <w:t>Further Reading . . . . . . . . . . . . . . . . . . . . . . . . . . . . . . . . . . . . . . . . . . . . . . . . . . . . . . . . . . . . . . . . . . 8</w:t>
      </w:r>
    </w:p>
    <w:p>
      <w:pPr/>
      <w:r>
        <w:t>Learning Objectives . . . . . . . . . . . . . . . . . . . . . . . . . . . . . . . . . . . . . . . . . . . . . . . . . . . . . . . . . . . . . .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