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Tuples</w:t>
      </w:r>
    </w:p>
    <w:p>
      <w:pPr/>
      <w:r>
        <w:t>ments listed in a tuple areA tuple is a finite, orderedlist of elements. The ele-Tuple</w:t>
        <w:tab/>
        <w:t>mLet Unlike sets, the elements of a tuple do not necessarily have to be n ∈ MM be a set. By an  in a list. We write such a tuple as (n-tuple (or tuple for short) we mean an sequence of m1, ., mn).</w:t>
        <w:tab/>
        <w:t>differentn objects  from eachm1, .,</w:t>
      </w:r>
    </w:p>
    <w:p>
      <w:pPr/>
      <w:r>
        <w:t>non-negative. other, i.e., the same element can occur several times in a tuple. Furthermore, the order of the elements in a tuple is important. A 2-tuple is also known as an ordered pair, a 3-tuple as a triple and a 4-tuple as a quadruple. Let M be a non-empty set. A mapping M ∗ from M × M to M, i.e., ∗ : M × M → M, is called Definition: Operation Instead of ∗ (m1, m2 ) for m1, m2 ∈ M we also write m1 ∗ m2 for short.</w:t>
      </w:r>
    </w:p>
    <w:p>
      <w:pPr/>
      <w:r>
        <w:t xml:space="preserve">an operation on </w:t>
        <w:tab/>
        <w:t>.</w:t>
      </w:r>
    </w:p>
    <w:p>
      <w:pPr>
        <w:pStyle w:val="Heading4"/>
      </w:pPr>
      <w:r>
        <w:t>1.</w:t>
        <w:tab/>
        <w:t xml:space="preserve">b </w:t>
        <w:tab/>
        <w:t xml:space="preserve">for </w:t>
        <w:tab/>
        <w:t>all</w:t>
      </w:r>
    </w:p>
    <w:p>
      <w:pPr/>
      <w:r>
        <w:t xml:space="preserve">b </w:t>
        <w:tab/>
        <w:t xml:space="preserve">for </w:t>
        <w:tab/>
        <w:t>all</w:t>
      </w:r>
    </w:p>
    <w:p>
      <w:pPr/>
      <w:r>
        <w:t>∘</w:t>
        <w:tab/>
        <w:t xml:space="preserve"> the set of all</w:t>
      </w:r>
    </w:p>
    <w:p>
      <w:pPr/>
      <w:r>
        <w:t xml:space="preserve">with </w:t>
        <w:tab/>
        <w:t xml:space="preserve"> and </w:t>
        <w:tab/>
        <w:t>. Then</w:t>
      </w:r>
    </w:p>
    <w:p>
      <w:pPr/>
      <w:r>
        <w:t>104</w:t>
      </w:r>
    </w:p>
    <w:p>
      <w:pPr/>
      <w:r>
        <w:t>∗)</w:t>
        <w:tab/>
        <w:t xml:space="preserve"> to which the associative law applies,(M,</w:t>
      </w:r>
    </w:p>
    <w:p>
      <w:pPr/>
      <w:r>
        <w:t xml:space="preserve">i.e., </w:t>
        <w:tab/>
        <w:t>, then we call the tuple</w:t>
      </w:r>
    </w:p>
    <w:p>
      <w:pPr>
        <w:pStyle w:val="Heading4"/>
      </w:pPr>
      <w:r>
        <w:t>Example: semigroup</w:t>
      </w:r>
    </w:p>
    <w:p>
      <w:pPr/>
      <w:r>
        <w:t>and · : ℤ × ℤ → ℤ be defined as in the previous</w:t>
      </w:r>
    </w:p>
    <w:p>
      <w:pPr/>
      <w:r>
        <w:t xml:space="preserve">that the composition of functions is associative. Thus (ℳ, ∘) is a semigroup. example. Then </w:t>
        <w:tab/>
        <w:t xml:space="preserve"> and </w:t>
        <w:tab/>
        <w:t xml:space="preserve"> are semigroups.</w:t>
      </w:r>
    </w:p>
    <w:p>
      <w:pPr/>
      <w:r>
        <w:t xml:space="preserve">Let </w:t>
        <w:tab/>
        <w:t xml:space="preserve"> be defined as in the previous example. We have already shown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