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Unit 6</w:t>
      </w:r>
    </w:p>
    <w:p>
      <w:pPr/>
      <w:r>
        <w:t>Basic Algebraic Structures                                                                                                                              103</w:t>
      </w:r>
    </w:p>
    <w:p>
      <w:pPr/>
      <w:r>
        <w:t>6.1 Groups . . . . . . . . . . . . . . . . . . . . . . . . . . . . . . . . . . . . . . . . . . . . . . . . . . . . . . . . . . . . . . . . . . . . 104</w:t>
      </w:r>
    </w:p>
    <w:p>
      <w:pPr/>
      <w:r>
        <w:t>6.2 Rings . . . . . . . . . . . . . . . . . . . . . . . . . . . . . . . . . . . . . . . . . . . . . . . . . . . . . . . . . . . . . . . . . . . . . . 108 6.3 Residue Class Rings . . . . . . . . . . . . . . . . . . . . . . . . . . . . . . . . . . . . . . . . . . . . . . . . . . . . . . . . . 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