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59E76" w14:textId="77777777" w:rsidR="00474C8C" w:rsidRDefault="00EF3D86">
      <w:pPr>
        <w:pStyle w:val="Title"/>
        <w:rPr>
          <w:color w:val="0070C0"/>
          <w:sz w:val="56"/>
          <w:szCs w:val="56"/>
        </w:rPr>
      </w:pPr>
      <w:r w:rsidRPr="00474C8C">
        <w:rPr>
          <w:color w:val="0070C0"/>
          <w:sz w:val="56"/>
          <w:szCs w:val="56"/>
        </w:rPr>
        <w:t>Workforce Data Initiative</w:t>
      </w:r>
    </w:p>
    <w:p w14:paraId="295CD9A7" w14:textId="5BAAAFAA" w:rsidR="00507A09" w:rsidRPr="00507A09" w:rsidRDefault="00507A09" w:rsidP="00507A09">
      <w:pPr>
        <w:pStyle w:val="Body"/>
        <w:rPr>
          <w:i/>
          <w:color w:val="595959" w:themeColor="text1" w:themeTint="A6"/>
        </w:rPr>
      </w:pPr>
      <w:r w:rsidRPr="00507A09">
        <w:rPr>
          <w:i/>
          <w:color w:val="595959" w:themeColor="text1" w:themeTint="A6"/>
        </w:rPr>
        <w:t>The architecture to support a 21</w:t>
      </w:r>
      <w:r w:rsidRPr="00507A09">
        <w:rPr>
          <w:i/>
          <w:color w:val="595959" w:themeColor="text1" w:themeTint="A6"/>
          <w:vertAlign w:val="superscript"/>
        </w:rPr>
        <w:t>st</w:t>
      </w:r>
      <w:r w:rsidRPr="00507A09">
        <w:rPr>
          <w:i/>
          <w:color w:val="595959" w:themeColor="text1" w:themeTint="A6"/>
        </w:rPr>
        <w:t xml:space="preserve"> century</w:t>
      </w:r>
      <w:r w:rsidR="00AC5B36">
        <w:rPr>
          <w:i/>
          <w:color w:val="595959" w:themeColor="text1" w:themeTint="A6"/>
        </w:rPr>
        <w:t xml:space="preserve"> </w:t>
      </w:r>
      <w:r w:rsidRPr="00507A09">
        <w:rPr>
          <w:i/>
          <w:color w:val="595959" w:themeColor="text1" w:themeTint="A6"/>
        </w:rPr>
        <w:t>workforce ecosystem</w:t>
      </w:r>
    </w:p>
    <w:p w14:paraId="6A16B744" w14:textId="77777777" w:rsidR="00474C8C" w:rsidRPr="007609F0" w:rsidRDefault="00474C8C" w:rsidP="00474C8C">
      <w:pPr>
        <w:pStyle w:val="Body"/>
        <w:rPr>
          <w:sz w:val="21"/>
          <w:szCs w:val="21"/>
        </w:rPr>
      </w:pPr>
    </w:p>
    <w:p w14:paraId="04819ADD" w14:textId="073689E5" w:rsidR="00474C8C" w:rsidRPr="007609F0" w:rsidRDefault="00474C8C" w:rsidP="00630609">
      <w:pPr>
        <w:pStyle w:val="Body"/>
        <w:rPr>
          <w:rFonts w:ascii="Calibri Light" w:hAnsi="Calibri Light" w:cs="Times New Roman"/>
          <w:color w:val="595959" w:themeColor="text1" w:themeTint="A6"/>
          <w:sz w:val="21"/>
          <w:szCs w:val="21"/>
        </w:rPr>
      </w:pPr>
      <w:r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The Workforce Data Initiative will establish the data architecture for the next generation of workforce innovation – </w:t>
      </w:r>
      <w:r w:rsidR="00507A09"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allowing for the creation of </w:t>
      </w:r>
      <w:r w:rsidR="00630609"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>more effective</w:t>
      </w:r>
      <w:r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 </w:t>
      </w:r>
      <w:r w:rsidR="002E2492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applications and </w:t>
      </w:r>
      <w:r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>services</w:t>
      </w:r>
      <w:r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 </w:t>
      </w:r>
      <w:r w:rsidR="00630609"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for </w:t>
      </w:r>
      <w:r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job seekers, employers, </w:t>
      </w:r>
      <w:r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>government programs</w:t>
      </w:r>
      <w:r w:rsidR="00827570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, </w:t>
      </w:r>
      <w:r w:rsidR="00AC5B36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local workforce agencies, </w:t>
      </w:r>
      <w:r w:rsidR="002E2492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researchers, </w:t>
      </w:r>
      <w:r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>online job boar</w:t>
      </w:r>
      <w:r w:rsidR="00827570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ds, and </w:t>
      </w:r>
      <w:r w:rsidR="00AC5B36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recruitment platforms. The </w:t>
      </w:r>
      <w:r w:rsidR="00F5375E">
        <w:rPr>
          <w:rFonts w:ascii="Calibri Light" w:hAnsi="Calibri Light" w:cs="Times New Roman"/>
          <w:color w:val="595959" w:themeColor="text1" w:themeTint="A6"/>
          <w:sz w:val="21"/>
          <w:szCs w:val="21"/>
        </w:rPr>
        <w:t>mission</w:t>
      </w:r>
      <w:r w:rsidR="00AC5B36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 of the I</w:t>
      </w:r>
      <w:r w:rsidR="000B4E60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nitiative is </w:t>
      </w:r>
      <w:r w:rsidR="00AC5B36">
        <w:rPr>
          <w:rFonts w:ascii="Calibri Light" w:hAnsi="Calibri Light" w:cs="Times New Roman"/>
          <w:color w:val="595959" w:themeColor="text1" w:themeTint="A6"/>
          <w:sz w:val="21"/>
          <w:szCs w:val="21"/>
        </w:rPr>
        <w:t>to establish</w:t>
      </w:r>
      <w:r w:rsidR="00630609"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 </w:t>
      </w:r>
      <w:r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>interoperability between workforce data ac</w:t>
      </w:r>
      <w:r w:rsidR="00630609"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>ro</w:t>
      </w:r>
      <w:r w:rsidR="00AC5B36">
        <w:rPr>
          <w:rFonts w:ascii="Calibri Light" w:hAnsi="Calibri Light" w:cs="Times New Roman"/>
          <w:color w:val="595959" w:themeColor="text1" w:themeTint="A6"/>
          <w:sz w:val="21"/>
          <w:szCs w:val="21"/>
        </w:rPr>
        <w:t>ss the Internet, and facilitate structure and</w:t>
      </w:r>
      <w:r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 easy access points for the data underlying training</w:t>
      </w:r>
      <w:r w:rsidR="00630609"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 opportunities, skills, job openings</w:t>
      </w:r>
      <w:r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>, and wages.</w:t>
      </w:r>
      <w:r w:rsidR="00630609"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 </w:t>
      </w:r>
      <w:r w:rsidR="00F5375E">
        <w:rPr>
          <w:rFonts w:ascii="Calibri Light" w:hAnsi="Calibri Light" w:cs="Times New Roman"/>
          <w:color w:val="595959" w:themeColor="text1" w:themeTint="A6"/>
          <w:sz w:val="21"/>
          <w:szCs w:val="21"/>
        </w:rPr>
        <w:t>The I</w:t>
      </w:r>
      <w:r w:rsidR="00630609"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nitiative includes four </w:t>
      </w:r>
      <w:r w:rsidR="000B4E60">
        <w:rPr>
          <w:rFonts w:ascii="Calibri Light" w:hAnsi="Calibri Light" w:cs="Times New Roman"/>
          <w:color w:val="595959" w:themeColor="text1" w:themeTint="A6"/>
          <w:sz w:val="21"/>
          <w:szCs w:val="21"/>
        </w:rPr>
        <w:t>strategic</w:t>
      </w:r>
      <w:r w:rsidR="00630609"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 pillars: </w:t>
      </w:r>
    </w:p>
    <w:p w14:paraId="7B1EC255" w14:textId="77777777" w:rsidR="00630609" w:rsidRPr="007609F0" w:rsidRDefault="00630609" w:rsidP="00630609">
      <w:pPr>
        <w:pStyle w:val="Body"/>
        <w:rPr>
          <w:rFonts w:ascii="Calibri Light" w:hAnsi="Calibri Light" w:cs="Times New Roman"/>
          <w:color w:val="595959" w:themeColor="text1" w:themeTint="A6"/>
          <w:sz w:val="21"/>
          <w:szCs w:val="21"/>
        </w:rPr>
      </w:pPr>
    </w:p>
    <w:p w14:paraId="661243F8" w14:textId="4ED490BC" w:rsidR="00630609" w:rsidRPr="007609F0" w:rsidRDefault="00AC5B36" w:rsidP="00630609">
      <w:pPr>
        <w:pStyle w:val="Heading3"/>
        <w:numPr>
          <w:ilvl w:val="0"/>
          <w:numId w:val="1"/>
        </w:numPr>
        <w:rPr>
          <w:rFonts w:ascii="Calibri Light" w:hAnsi="Calibri Light"/>
          <w:color w:val="2F759E" w:themeColor="accent1" w:themeShade="BF"/>
          <w:sz w:val="21"/>
          <w:szCs w:val="21"/>
        </w:rPr>
      </w:pPr>
      <w:r>
        <w:rPr>
          <w:rFonts w:ascii="Calibri Light" w:eastAsia="Arial Unicode MS" w:hAnsi="Calibri Light"/>
          <w:b/>
          <w:color w:val="2F759E" w:themeColor="accent1" w:themeShade="BF"/>
          <w:sz w:val="21"/>
          <w:szCs w:val="21"/>
        </w:rPr>
        <w:t>Defining</w:t>
      </w:r>
      <w:r w:rsidR="00630609" w:rsidRPr="003C0424">
        <w:rPr>
          <w:rFonts w:ascii="Calibri Light" w:eastAsia="Arial Unicode MS" w:hAnsi="Calibri Light"/>
          <w:b/>
          <w:color w:val="2F759E" w:themeColor="accent1" w:themeShade="BF"/>
          <w:sz w:val="21"/>
          <w:szCs w:val="21"/>
        </w:rPr>
        <w:t xml:space="preserve"> a </w:t>
      </w:r>
      <w:r w:rsidR="00507A09" w:rsidRPr="003C0424">
        <w:rPr>
          <w:rFonts w:ascii="Calibri Light" w:eastAsia="Arial Unicode MS" w:hAnsi="Calibri Light"/>
          <w:b/>
          <w:color w:val="2F759E" w:themeColor="accent1" w:themeShade="BF"/>
          <w:sz w:val="21"/>
          <w:szCs w:val="21"/>
        </w:rPr>
        <w:t xml:space="preserve">shared </w:t>
      </w:r>
      <w:r w:rsidR="00630609" w:rsidRPr="003C0424">
        <w:rPr>
          <w:rFonts w:ascii="Calibri Light" w:eastAsia="Arial Unicode MS" w:hAnsi="Calibri Light"/>
          <w:b/>
          <w:color w:val="2F759E" w:themeColor="accent1" w:themeShade="BF"/>
          <w:sz w:val="21"/>
          <w:szCs w:val="21"/>
        </w:rPr>
        <w:t>schema</w:t>
      </w:r>
      <w:r w:rsidR="00507A09" w:rsidRPr="007609F0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 xml:space="preserve"> -- </w:t>
      </w:r>
      <w:r w:rsidR="00630609" w:rsidRPr="007609F0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>in partnership with the private sector</w:t>
      </w:r>
      <w:r w:rsidR="00507A09" w:rsidRPr="007609F0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>, we’ll create and facilitate broad adoption of a common data schema for job boards</w:t>
      </w:r>
      <w:r w:rsidR="003C0424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 xml:space="preserve"> and recruitment platforms</w:t>
      </w:r>
      <w:r w:rsidR="00507A09" w:rsidRPr="007609F0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>,</w:t>
      </w:r>
      <w:r w:rsidR="00630609" w:rsidRPr="007609F0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 xml:space="preserve"> allowing training/skill/job/wage listings </w:t>
      </w:r>
      <w:r w:rsidR="00507A09" w:rsidRPr="007609F0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 xml:space="preserve">to </w:t>
      </w:r>
      <w:r w:rsidR="00630609" w:rsidRPr="007609F0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 xml:space="preserve">map to </w:t>
      </w:r>
      <w:r w:rsidR="00DB3BF8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>a shared</w:t>
      </w:r>
      <w:r w:rsidR="00630609" w:rsidRPr="007609F0">
        <w:rPr>
          <w:rFonts w:ascii="Calibri Light" w:eastAsia="Arial Unicode MS" w:hAnsi="Calibri Light"/>
          <w:color w:val="2F759E" w:themeColor="accent1" w:themeShade="BF"/>
          <w:sz w:val="21"/>
          <w:szCs w:val="21"/>
          <w:lang w:val="de-DE"/>
        </w:rPr>
        <w:t xml:space="preserve"> </w:t>
      </w:r>
      <w:r w:rsidR="003C0424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 xml:space="preserve">taxonomy and </w:t>
      </w:r>
      <w:r w:rsidR="00630609" w:rsidRPr="007609F0">
        <w:rPr>
          <w:rFonts w:ascii="Calibri Light" w:eastAsia="Arial Unicode MS" w:hAnsi="Calibri Light"/>
          <w:color w:val="2F759E" w:themeColor="accent1" w:themeShade="BF"/>
          <w:sz w:val="21"/>
          <w:szCs w:val="21"/>
        </w:rPr>
        <w:t>be crawled and indexed</w:t>
      </w:r>
    </w:p>
    <w:p w14:paraId="65C65C21" w14:textId="77777777" w:rsidR="00630609" w:rsidRPr="007609F0" w:rsidRDefault="007609F0" w:rsidP="007609F0">
      <w:pPr>
        <w:pStyle w:val="Heading3"/>
        <w:tabs>
          <w:tab w:val="left" w:pos="915"/>
        </w:tabs>
        <w:rPr>
          <w:rFonts w:ascii="Calibri Light" w:hAnsi="Calibri Light"/>
          <w:color w:val="2F759E" w:themeColor="accent1" w:themeShade="BF"/>
          <w:sz w:val="16"/>
          <w:szCs w:val="16"/>
        </w:rPr>
      </w:pPr>
      <w:r w:rsidRPr="007609F0">
        <w:rPr>
          <w:rFonts w:ascii="Calibri Light" w:hAnsi="Calibri Light"/>
          <w:color w:val="2F759E" w:themeColor="accent1" w:themeShade="BF"/>
          <w:sz w:val="16"/>
          <w:szCs w:val="16"/>
        </w:rPr>
        <w:tab/>
      </w:r>
    </w:p>
    <w:p w14:paraId="176C03C8" w14:textId="69ACC545" w:rsidR="00630609" w:rsidRPr="007609F0" w:rsidRDefault="00507A09" w:rsidP="00DE6B52">
      <w:pPr>
        <w:pStyle w:val="Heading3"/>
        <w:numPr>
          <w:ilvl w:val="0"/>
          <w:numId w:val="1"/>
        </w:numPr>
        <w:rPr>
          <w:rFonts w:ascii="Calibri Light" w:hAnsi="Calibri Light"/>
          <w:color w:val="2F759E" w:themeColor="accent1" w:themeShade="BF"/>
          <w:sz w:val="16"/>
          <w:szCs w:val="16"/>
        </w:rPr>
      </w:pPr>
      <w:r w:rsidRPr="003C0424">
        <w:rPr>
          <w:rFonts w:ascii="Calibri Light" w:eastAsia="Arial Unicode MS" w:hAnsi="Calibri Light" w:cs="Arial Unicode MS"/>
          <w:b/>
          <w:color w:val="2F759E" w:themeColor="accent1" w:themeShade="BF"/>
          <w:sz w:val="21"/>
          <w:szCs w:val="21"/>
        </w:rPr>
        <w:t>Establish</w:t>
      </w:r>
      <w:r w:rsidR="00AC5B36">
        <w:rPr>
          <w:rFonts w:ascii="Calibri Light" w:eastAsia="Arial Unicode MS" w:hAnsi="Calibri Light" w:cs="Arial Unicode MS"/>
          <w:b/>
          <w:color w:val="2F759E" w:themeColor="accent1" w:themeShade="BF"/>
          <w:sz w:val="21"/>
          <w:szCs w:val="21"/>
        </w:rPr>
        <w:t>ing</w:t>
      </w:r>
      <w:r w:rsidR="00630609" w:rsidRPr="003C0424">
        <w:rPr>
          <w:rFonts w:ascii="Calibri Light" w:eastAsia="Arial Unicode MS" w:hAnsi="Calibri Light" w:cs="Arial Unicode MS"/>
          <w:b/>
          <w:color w:val="2F759E" w:themeColor="accent1" w:themeShade="BF"/>
          <w:sz w:val="21"/>
          <w:szCs w:val="21"/>
        </w:rPr>
        <w:t xml:space="preserve"> “O*NET co-op”</w:t>
      </w:r>
      <w:r w:rsidR="00DE6B52">
        <w:rPr>
          <w:rFonts w:ascii="Calibri Light" w:eastAsia="Arial Unicode MS" w:hAnsi="Calibri Light" w:cs="Arial Unicode MS"/>
          <w:b/>
          <w:color w:val="2F759E" w:themeColor="accent1" w:themeShade="BF"/>
          <w:sz w:val="21"/>
          <w:szCs w:val="21"/>
        </w:rPr>
        <w:t xml:space="preserve"> </w:t>
      </w:r>
      <w:r w:rsidR="00630609" w:rsidRPr="007609F0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–</w:t>
      </w:r>
      <w:r w:rsidR="00DE6B52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 </w:t>
      </w:r>
      <w:r w:rsidR="00DE6B52" w:rsidRPr="007609F0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working with search providers and aggregators </w:t>
      </w:r>
      <w:r w:rsidR="00DE6B52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to</w:t>
      </w:r>
      <w:r w:rsidR="00DE6B52" w:rsidRPr="007609F0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 </w:t>
      </w:r>
      <w:r w:rsidR="00DE6B52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bring</w:t>
      </w:r>
      <w:r w:rsidR="00630609" w:rsidRPr="007609F0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 </w:t>
      </w:r>
      <w:r w:rsidR="00F12985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the ne</w:t>
      </w:r>
      <w:r w:rsidR="00DE6B52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xt generation workforce taxonomy to life, available via open, agile APIs and allowing for collaborative innovation via a new “give/get” co-op model</w:t>
      </w:r>
      <w:r w:rsidR="00DE6B52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br/>
      </w:r>
      <w:r w:rsidR="007609F0" w:rsidRPr="007609F0">
        <w:rPr>
          <w:rFonts w:ascii="Calibri Light" w:hAnsi="Calibri Light"/>
          <w:color w:val="2F759E" w:themeColor="accent1" w:themeShade="BF"/>
          <w:sz w:val="16"/>
          <w:szCs w:val="16"/>
        </w:rPr>
        <w:tab/>
      </w:r>
    </w:p>
    <w:p w14:paraId="25D9BD84" w14:textId="77777777" w:rsidR="00630609" w:rsidRPr="007609F0" w:rsidRDefault="00630609" w:rsidP="00630609">
      <w:pPr>
        <w:pStyle w:val="Heading3"/>
        <w:numPr>
          <w:ilvl w:val="0"/>
          <w:numId w:val="1"/>
        </w:numPr>
        <w:rPr>
          <w:rFonts w:ascii="Calibri Light" w:hAnsi="Calibri Light"/>
          <w:color w:val="2F759E" w:themeColor="accent1" w:themeShade="BF"/>
          <w:sz w:val="21"/>
          <w:szCs w:val="21"/>
        </w:rPr>
      </w:pPr>
      <w:r w:rsidRPr="003C0424">
        <w:rPr>
          <w:rFonts w:ascii="Calibri Light" w:eastAsia="Arial Unicode MS" w:hAnsi="Calibri Light" w:cs="Arial Unicode MS"/>
          <w:b/>
          <w:color w:val="2F759E" w:themeColor="accent1" w:themeShade="BF"/>
          <w:sz w:val="21"/>
          <w:szCs w:val="21"/>
        </w:rPr>
        <w:t>WIOA implementation</w:t>
      </w:r>
      <w:r w:rsidRPr="003C0424">
        <w:rPr>
          <w:rFonts w:ascii="Calibri Light" w:eastAsia="Arial Unicode MS" w:hAnsi="Calibri Light" w:cs="Arial Unicode MS"/>
          <w:b/>
          <w:color w:val="2F759E" w:themeColor="accent1" w:themeShade="BF"/>
          <w:sz w:val="21"/>
          <w:szCs w:val="21"/>
        </w:rPr>
        <w:t xml:space="preserve"> guidance</w:t>
      </w:r>
      <w:r w:rsidRPr="007609F0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 – w</w:t>
      </w:r>
      <w:r w:rsidRPr="007609F0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ork</w:t>
      </w:r>
      <w:r w:rsidRPr="007609F0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ing</w:t>
      </w:r>
      <w:r w:rsidRPr="007609F0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 with states implementing </w:t>
      </w:r>
      <w:r w:rsidR="00507A09" w:rsidRPr="007609F0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the Workforce Innovation and Opportunity Act</w:t>
      </w:r>
      <w:r w:rsidRPr="007609F0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 to contribute training</w:t>
      </w:r>
      <w:r w:rsidR="00507A09" w:rsidRPr="007609F0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, performance and</w:t>
      </w:r>
      <w:r w:rsidRPr="007609F0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 wage </w:t>
      </w:r>
      <w:r w:rsidR="00507A09" w:rsidRPr="007609F0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outcomes data of federally funded training programs, simultaneously providing common reporting taxonomy.</w:t>
      </w:r>
    </w:p>
    <w:p w14:paraId="2D482AB9" w14:textId="77777777" w:rsidR="00630609" w:rsidRPr="007609F0" w:rsidRDefault="007609F0" w:rsidP="007609F0">
      <w:pPr>
        <w:pStyle w:val="Heading3"/>
        <w:tabs>
          <w:tab w:val="left" w:pos="1380"/>
        </w:tabs>
        <w:rPr>
          <w:rFonts w:ascii="Calibri Light" w:hAnsi="Calibri Light"/>
          <w:color w:val="2F759E" w:themeColor="accent1" w:themeShade="BF"/>
          <w:sz w:val="16"/>
          <w:szCs w:val="16"/>
        </w:rPr>
      </w:pPr>
      <w:r w:rsidRPr="007609F0">
        <w:rPr>
          <w:rFonts w:ascii="Calibri Light" w:hAnsi="Calibri Light"/>
          <w:color w:val="2F759E" w:themeColor="accent1" w:themeShade="BF"/>
          <w:sz w:val="16"/>
          <w:szCs w:val="16"/>
        </w:rPr>
        <w:tab/>
      </w:r>
    </w:p>
    <w:p w14:paraId="449BD6C5" w14:textId="777EE205" w:rsidR="00630609" w:rsidRPr="007609F0" w:rsidRDefault="00AC5B36" w:rsidP="00630609">
      <w:pPr>
        <w:pStyle w:val="Heading3"/>
        <w:numPr>
          <w:ilvl w:val="0"/>
          <w:numId w:val="1"/>
        </w:numPr>
        <w:rPr>
          <w:rFonts w:ascii="Calibri Light" w:hAnsi="Calibri Light"/>
          <w:color w:val="2F759E" w:themeColor="accent1" w:themeShade="BF"/>
          <w:sz w:val="21"/>
          <w:szCs w:val="21"/>
        </w:rPr>
      </w:pPr>
      <w:r>
        <w:rPr>
          <w:rFonts w:ascii="Calibri Light" w:eastAsia="Arial Unicode MS" w:hAnsi="Calibri Light" w:cs="Arial Unicode MS"/>
          <w:b/>
          <w:color w:val="2F759E" w:themeColor="accent1" w:themeShade="BF"/>
          <w:sz w:val="21"/>
          <w:szCs w:val="21"/>
        </w:rPr>
        <w:t xml:space="preserve">Prototyping </w:t>
      </w:r>
      <w:r w:rsidR="00630609" w:rsidRPr="003C0424">
        <w:rPr>
          <w:rFonts w:ascii="Calibri Light" w:eastAsia="Arial Unicode MS" w:hAnsi="Calibri Light" w:cs="Arial Unicode MS"/>
          <w:b/>
          <w:color w:val="2F759E" w:themeColor="accent1" w:themeShade="BF"/>
          <w:sz w:val="21"/>
          <w:szCs w:val="21"/>
        </w:rPr>
        <w:t>products</w:t>
      </w:r>
      <w:r>
        <w:rPr>
          <w:rFonts w:ascii="Calibri Light" w:eastAsia="Arial Unicode MS" w:hAnsi="Calibri Light" w:cs="Arial Unicode MS"/>
          <w:b/>
          <w:color w:val="2F759E" w:themeColor="accent1" w:themeShade="BF"/>
          <w:sz w:val="21"/>
          <w:szCs w:val="21"/>
        </w:rPr>
        <w:t xml:space="preserve"> </w:t>
      </w:r>
      <w:r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with industry partners who use</w:t>
      </w:r>
      <w:r w:rsidR="00FF2506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 newly integrated workforce </w:t>
      </w:r>
      <w:r w:rsidR="00630609" w:rsidRPr="007609F0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>data</w:t>
      </w:r>
      <w:r w:rsidR="00507A09" w:rsidRPr="007609F0">
        <w:rPr>
          <w:rFonts w:ascii="Calibri Light" w:eastAsia="Arial Unicode MS" w:hAnsi="Calibri Light" w:cs="Arial Unicode MS"/>
          <w:color w:val="2F759E" w:themeColor="accent1" w:themeShade="BF"/>
          <w:sz w:val="21"/>
          <w:szCs w:val="21"/>
        </w:rPr>
        <w:t xml:space="preserve"> via open APIs. </w:t>
      </w:r>
    </w:p>
    <w:p w14:paraId="298B1C0F" w14:textId="77777777" w:rsidR="00630609" w:rsidRPr="007609F0" w:rsidRDefault="00630609" w:rsidP="00630609">
      <w:pPr>
        <w:pStyle w:val="Body"/>
        <w:rPr>
          <w:rFonts w:ascii="Calibri Light" w:hAnsi="Calibri Light" w:cs="Times New Roman"/>
          <w:color w:val="595959" w:themeColor="text1" w:themeTint="A6"/>
          <w:sz w:val="21"/>
          <w:szCs w:val="21"/>
        </w:rPr>
      </w:pPr>
    </w:p>
    <w:p w14:paraId="58C032C8" w14:textId="527E3F7E" w:rsidR="007609F0" w:rsidRPr="007609F0" w:rsidRDefault="00DE6B52" w:rsidP="00474C8C">
      <w:pPr>
        <w:pStyle w:val="Body"/>
        <w:jc w:val="both"/>
        <w:rPr>
          <w:rFonts w:ascii="Calibri Light" w:hAnsi="Calibri Light"/>
          <w:color w:val="595959" w:themeColor="text1" w:themeTint="A6"/>
          <w:sz w:val="21"/>
          <w:szCs w:val="21"/>
        </w:rPr>
      </w:pPr>
      <w:r>
        <w:rPr>
          <w:rFonts w:ascii="Calibri Light" w:hAnsi="Calibri Light"/>
          <w:color w:val="595959" w:themeColor="text1" w:themeTint="A6"/>
          <w:sz w:val="21"/>
          <w:szCs w:val="21"/>
        </w:rPr>
        <w:t>New applications built on open data have revolutionized other industries, and this Initiative wil</w:t>
      </w:r>
      <w:r w:rsidR="001A371D">
        <w:rPr>
          <w:rFonts w:ascii="Calibri Light" w:hAnsi="Calibri Light"/>
          <w:color w:val="595959" w:themeColor="text1" w:themeTint="A6"/>
          <w:sz w:val="21"/>
          <w:szCs w:val="21"/>
        </w:rPr>
        <w:t>l do the same for the workforce</w:t>
      </w:r>
      <w:r w:rsidR="00474C8C"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. </w:t>
      </w:r>
      <w:r w:rsidR="00474C8C"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In the 1980s and 90s, the U.S. government opened </w:t>
      </w:r>
      <w:r w:rsidR="00507A09" w:rsidRPr="007609F0">
        <w:rPr>
          <w:rFonts w:ascii="Calibri Light" w:hAnsi="Calibri Light"/>
          <w:color w:val="595959" w:themeColor="text1" w:themeTint="A6"/>
          <w:sz w:val="21"/>
          <w:szCs w:val="21"/>
        </w:rPr>
        <w:t>weather</w:t>
      </w:r>
      <w:r w:rsidR="00474C8C"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 and GPS</w:t>
      </w:r>
      <w:r w:rsidR="00507A09"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 data</w:t>
      </w:r>
      <w:r w:rsidR="00474C8C"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 to the public – making it freely available to developers and entrepreneurs. </w:t>
      </w:r>
      <w:commentRangeStart w:id="0"/>
      <w:r w:rsidR="00507A09" w:rsidRPr="007609F0">
        <w:rPr>
          <w:rFonts w:ascii="Calibri Light" w:hAnsi="Calibri Light"/>
          <w:color w:val="595959" w:themeColor="text1" w:themeTint="A6"/>
          <w:sz w:val="21"/>
          <w:szCs w:val="21"/>
        </w:rPr>
        <w:t>The p</w:t>
      </w:r>
      <w:r w:rsidR="00474C8C"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rivate-sector </w:t>
      </w:r>
      <w:r w:rsidR="00507A09"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responded with whole </w:t>
      </w:r>
      <w:r w:rsidR="007A0FA2">
        <w:rPr>
          <w:rFonts w:ascii="Calibri Light" w:hAnsi="Calibri Light"/>
          <w:color w:val="595959" w:themeColor="text1" w:themeTint="A6"/>
          <w:sz w:val="21"/>
          <w:szCs w:val="21"/>
        </w:rPr>
        <w:t>ecosystems</w:t>
      </w:r>
      <w:r w:rsidR="00474C8C"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 of </w:t>
      </w:r>
      <w:r w:rsidR="007A0FA2">
        <w:rPr>
          <w:rFonts w:ascii="Calibri Light" w:hAnsi="Calibri Light"/>
          <w:color w:val="595959" w:themeColor="text1" w:themeTint="A6"/>
          <w:sz w:val="21"/>
          <w:szCs w:val="21"/>
        </w:rPr>
        <w:t xml:space="preserve">new </w:t>
      </w:r>
      <w:r w:rsidR="00474C8C" w:rsidRPr="007609F0">
        <w:rPr>
          <w:rFonts w:ascii="Calibri Light" w:hAnsi="Calibri Light"/>
          <w:color w:val="595959" w:themeColor="text1" w:themeTint="A6"/>
          <w:sz w:val="21"/>
          <w:szCs w:val="21"/>
        </w:rPr>
        <w:t>applications and services</w:t>
      </w:r>
      <w:r w:rsidR="007A0FA2">
        <w:rPr>
          <w:rFonts w:ascii="Calibri Light" w:hAnsi="Calibri Light"/>
          <w:color w:val="595959" w:themeColor="text1" w:themeTint="A6"/>
          <w:sz w:val="21"/>
          <w:szCs w:val="21"/>
        </w:rPr>
        <w:t xml:space="preserve">. </w:t>
      </w:r>
      <w:r w:rsidR="00507A09" w:rsidRPr="007609F0">
        <w:rPr>
          <w:rFonts w:ascii="Calibri Light" w:hAnsi="Calibri Light"/>
          <w:color w:val="595959" w:themeColor="text1" w:themeTint="A6"/>
          <w:sz w:val="21"/>
          <w:szCs w:val="21"/>
        </w:rPr>
        <w:t>T</w:t>
      </w:r>
      <w:r w:rsidR="00474C8C" w:rsidRPr="007609F0">
        <w:rPr>
          <w:rFonts w:ascii="Calibri Light" w:hAnsi="Calibri Light"/>
          <w:color w:val="595959" w:themeColor="text1" w:themeTint="A6"/>
          <w:sz w:val="21"/>
          <w:szCs w:val="21"/>
        </w:rPr>
        <w:t>oday, industry built on weather da</w:t>
      </w:r>
      <w:r w:rsidR="00507A09"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ta is estimated at $10 billion and </w:t>
      </w:r>
      <w:r w:rsidR="00474C8C"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industry due to GPS data is estimated at $90 billion. </w:t>
      </w:r>
      <w:commentRangeEnd w:id="0"/>
      <w:r w:rsidR="00630122">
        <w:rPr>
          <w:rStyle w:val="CommentReference"/>
          <w:rFonts w:ascii="Times New Roman" w:hAnsi="Times New Roman" w:cs="Times New Roman"/>
          <w:color w:val="auto"/>
        </w:rPr>
        <w:commentReference w:id="0"/>
      </w:r>
      <w:r w:rsidR="00474C8C"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Workforce training and development is already a $140 billion industry, </w:t>
      </w:r>
      <w:r w:rsidR="007A0FA2">
        <w:rPr>
          <w:rFonts w:ascii="Calibri Light" w:hAnsi="Calibri Light"/>
          <w:color w:val="595959" w:themeColor="text1" w:themeTint="A6"/>
          <w:sz w:val="21"/>
          <w:szCs w:val="21"/>
        </w:rPr>
        <w:t xml:space="preserve">even </w:t>
      </w:r>
      <w:r w:rsidR="00474C8C" w:rsidRPr="007609F0">
        <w:rPr>
          <w:rFonts w:ascii="Calibri Light" w:hAnsi="Calibri Light"/>
          <w:color w:val="595959" w:themeColor="text1" w:themeTint="A6"/>
          <w:sz w:val="21"/>
          <w:szCs w:val="21"/>
        </w:rPr>
        <w:t>without an intero</w:t>
      </w:r>
      <w:r w:rsidR="00507A09" w:rsidRPr="007609F0">
        <w:rPr>
          <w:rFonts w:ascii="Calibri Light" w:hAnsi="Calibri Light"/>
          <w:color w:val="595959" w:themeColor="text1" w:themeTint="A6"/>
          <w:sz w:val="21"/>
          <w:szCs w:val="21"/>
        </w:rPr>
        <w:t>perable data architectur</w:t>
      </w:r>
      <w:r w:rsidR="000228BD">
        <w:rPr>
          <w:rFonts w:ascii="Calibri Light" w:hAnsi="Calibri Light"/>
          <w:color w:val="595959" w:themeColor="text1" w:themeTint="A6"/>
          <w:sz w:val="21"/>
          <w:szCs w:val="21"/>
        </w:rPr>
        <w:t>e</w:t>
      </w:r>
      <w:r w:rsidR="00F45302">
        <w:rPr>
          <w:rFonts w:ascii="Calibri Light" w:hAnsi="Calibri Light"/>
          <w:color w:val="595959" w:themeColor="text1" w:themeTint="A6"/>
          <w:sz w:val="21"/>
          <w:szCs w:val="21"/>
        </w:rPr>
        <w:t>. The Workforce Data Initiative will help overcome the opacity and d</w:t>
      </w:r>
      <w:r w:rsidR="007A0FA2">
        <w:rPr>
          <w:rFonts w:ascii="Calibri Light" w:hAnsi="Calibri Light"/>
          <w:color w:val="595959" w:themeColor="text1" w:themeTint="A6"/>
          <w:sz w:val="21"/>
          <w:szCs w:val="21"/>
        </w:rPr>
        <w:t>eep inefficiencies</w:t>
      </w:r>
      <w:r w:rsidR="00F45302">
        <w:rPr>
          <w:rFonts w:ascii="Calibri Light" w:hAnsi="Calibri Light"/>
          <w:color w:val="595959" w:themeColor="text1" w:themeTint="A6"/>
          <w:sz w:val="21"/>
          <w:szCs w:val="21"/>
        </w:rPr>
        <w:t xml:space="preserve"> resulting from a lack of interoperability, which currently </w:t>
      </w:r>
      <w:r w:rsidR="007A0FA2">
        <w:rPr>
          <w:rFonts w:ascii="Calibri Light" w:hAnsi="Calibri Light"/>
          <w:color w:val="595959" w:themeColor="text1" w:themeTint="A6"/>
          <w:sz w:val="21"/>
          <w:szCs w:val="21"/>
        </w:rPr>
        <w:t>inhibit</w:t>
      </w:r>
      <w:r w:rsidR="00F45302">
        <w:rPr>
          <w:rFonts w:ascii="Calibri Light" w:hAnsi="Calibri Light"/>
          <w:color w:val="595959" w:themeColor="text1" w:themeTint="A6"/>
          <w:sz w:val="21"/>
          <w:szCs w:val="21"/>
        </w:rPr>
        <w:t>s</w:t>
      </w:r>
      <w:r w:rsidR="00A45672">
        <w:rPr>
          <w:rFonts w:ascii="Calibri Light" w:hAnsi="Calibri Light"/>
          <w:color w:val="595959" w:themeColor="text1" w:themeTint="A6"/>
          <w:sz w:val="21"/>
          <w:szCs w:val="21"/>
        </w:rPr>
        <w:t xml:space="preserve"> growth and innovation</w:t>
      </w:r>
      <w:r w:rsidR="00F45302">
        <w:rPr>
          <w:rFonts w:ascii="Calibri Light" w:hAnsi="Calibri Light"/>
          <w:color w:val="595959" w:themeColor="text1" w:themeTint="A6"/>
          <w:sz w:val="21"/>
          <w:szCs w:val="21"/>
        </w:rPr>
        <w:t xml:space="preserve">. Some of the challenges it will improve include: </w:t>
      </w:r>
    </w:p>
    <w:p w14:paraId="6068F97F" w14:textId="77777777" w:rsidR="00474C8C" w:rsidRPr="007609F0" w:rsidRDefault="00474C8C" w:rsidP="00474C8C">
      <w:pPr>
        <w:pStyle w:val="Body"/>
        <w:jc w:val="both"/>
        <w:rPr>
          <w:rFonts w:ascii="Calibri Light" w:hAnsi="Calibri Light"/>
          <w:color w:val="595959" w:themeColor="text1" w:themeTint="A6"/>
          <w:sz w:val="21"/>
          <w:szCs w:val="21"/>
        </w:rPr>
      </w:pPr>
    </w:p>
    <w:p w14:paraId="36386AFC" w14:textId="2A8169BD" w:rsidR="00474C8C" w:rsidRPr="007609F0" w:rsidRDefault="007A0FA2" w:rsidP="00DE3B56">
      <w:pPr>
        <w:pStyle w:val="Body"/>
        <w:numPr>
          <w:ilvl w:val="0"/>
          <w:numId w:val="3"/>
        </w:numPr>
        <w:jc w:val="both"/>
        <w:rPr>
          <w:rFonts w:ascii="Calibri Light" w:hAnsi="Calibri Light" w:cs="Times New Roman"/>
          <w:color w:val="595959" w:themeColor="text1" w:themeTint="A6"/>
          <w:sz w:val="21"/>
          <w:szCs w:val="21"/>
        </w:rPr>
      </w:pPr>
      <w:r>
        <w:rPr>
          <w:rFonts w:ascii="Calibri Light" w:hAnsi="Calibri Light"/>
          <w:color w:val="595959" w:themeColor="text1" w:themeTint="A6"/>
          <w:sz w:val="21"/>
          <w:szCs w:val="21"/>
        </w:rPr>
        <w:t>Unnecessary replication and confusion</w:t>
      </w:r>
      <w:r w:rsidR="00E52D3B">
        <w:rPr>
          <w:rFonts w:ascii="Calibri Light" w:hAnsi="Calibri Light"/>
          <w:color w:val="595959" w:themeColor="text1" w:themeTint="A6"/>
          <w:sz w:val="21"/>
          <w:szCs w:val="21"/>
        </w:rPr>
        <w:t xml:space="preserve"> across platforms</w:t>
      </w:r>
      <w:r>
        <w:rPr>
          <w:rFonts w:ascii="Calibri Light" w:hAnsi="Calibri Light"/>
          <w:color w:val="595959" w:themeColor="text1" w:themeTint="A6"/>
          <w:sz w:val="21"/>
          <w:szCs w:val="21"/>
        </w:rPr>
        <w:t xml:space="preserve"> for both </w:t>
      </w:r>
      <w:r w:rsidR="00E52D3B">
        <w:rPr>
          <w:rFonts w:ascii="Calibri Light" w:hAnsi="Calibri Light"/>
          <w:color w:val="595959" w:themeColor="text1" w:themeTint="A6"/>
          <w:sz w:val="21"/>
          <w:szCs w:val="21"/>
        </w:rPr>
        <w:t xml:space="preserve">job seekers </w:t>
      </w:r>
      <w:r>
        <w:rPr>
          <w:rFonts w:ascii="Calibri Light" w:hAnsi="Calibri Light"/>
          <w:color w:val="595959" w:themeColor="text1" w:themeTint="A6"/>
          <w:sz w:val="21"/>
          <w:szCs w:val="21"/>
        </w:rPr>
        <w:t xml:space="preserve">and employers </w:t>
      </w:r>
    </w:p>
    <w:p w14:paraId="2D6D03F7" w14:textId="77777777" w:rsidR="007609F0" w:rsidRPr="007609F0" w:rsidRDefault="007609F0" w:rsidP="00DE3B56">
      <w:pPr>
        <w:pStyle w:val="Body"/>
        <w:numPr>
          <w:ilvl w:val="0"/>
          <w:numId w:val="3"/>
        </w:numPr>
        <w:jc w:val="both"/>
        <w:rPr>
          <w:rFonts w:ascii="Calibri Light" w:hAnsi="Calibri Light" w:cs="Times New Roman"/>
          <w:color w:val="595959" w:themeColor="text1" w:themeTint="A6"/>
          <w:sz w:val="21"/>
          <w:szCs w:val="21"/>
        </w:rPr>
      </w:pPr>
      <w:r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>Lack of insight into the full economic picture of the country for research and policy-making</w:t>
      </w:r>
    </w:p>
    <w:p w14:paraId="4A3DD9F8" w14:textId="4DFB73A8" w:rsidR="007609F0" w:rsidRPr="007609F0" w:rsidRDefault="007609F0" w:rsidP="00DE3B56">
      <w:pPr>
        <w:pStyle w:val="Body"/>
        <w:numPr>
          <w:ilvl w:val="0"/>
          <w:numId w:val="3"/>
        </w:numPr>
        <w:jc w:val="both"/>
        <w:rPr>
          <w:rFonts w:ascii="Calibri Light" w:hAnsi="Calibri Light" w:cs="Times New Roman"/>
          <w:color w:val="595959" w:themeColor="text1" w:themeTint="A6"/>
          <w:sz w:val="21"/>
          <w:szCs w:val="21"/>
        </w:rPr>
      </w:pPr>
      <w:r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Ineffective </w:t>
      </w:r>
      <w:r w:rsidR="007A0FA2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public and private sector </w:t>
      </w:r>
      <w:r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>investments in workforce development</w:t>
      </w:r>
      <w:r w:rsidR="00630122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 and opportunity creation</w:t>
      </w:r>
    </w:p>
    <w:p w14:paraId="41DFE49F" w14:textId="499845C7" w:rsidR="007609F0" w:rsidRPr="007609F0" w:rsidRDefault="007609F0" w:rsidP="00DE3B56">
      <w:pPr>
        <w:pStyle w:val="Body"/>
        <w:numPr>
          <w:ilvl w:val="0"/>
          <w:numId w:val="3"/>
        </w:numPr>
        <w:jc w:val="both"/>
        <w:rPr>
          <w:rFonts w:ascii="Calibri Light" w:hAnsi="Calibri Light" w:cs="Times New Roman"/>
          <w:color w:val="595959" w:themeColor="text1" w:themeTint="A6"/>
          <w:sz w:val="21"/>
          <w:szCs w:val="21"/>
        </w:rPr>
      </w:pPr>
      <w:r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>Citizens disconnected from the</w:t>
      </w:r>
      <w:r w:rsidR="007A0FA2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 training</w:t>
      </w:r>
      <w:r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 opportunities and </w:t>
      </w:r>
      <w:r w:rsidR="007A0FA2">
        <w:rPr>
          <w:rFonts w:ascii="Calibri Light" w:hAnsi="Calibri Light" w:cs="Times New Roman"/>
          <w:color w:val="595959" w:themeColor="text1" w:themeTint="A6"/>
          <w:sz w:val="21"/>
          <w:szCs w:val="21"/>
        </w:rPr>
        <w:t xml:space="preserve">skills development </w:t>
      </w:r>
      <w:r w:rsidRPr="007609F0">
        <w:rPr>
          <w:rFonts w:ascii="Calibri Light" w:hAnsi="Calibri Light" w:cs="Times New Roman"/>
          <w:color w:val="595959" w:themeColor="text1" w:themeTint="A6"/>
          <w:sz w:val="21"/>
          <w:szCs w:val="21"/>
        </w:rPr>
        <w:t>programs they seek</w:t>
      </w:r>
    </w:p>
    <w:p w14:paraId="45528652" w14:textId="77777777" w:rsidR="00474C8C" w:rsidRPr="007609F0" w:rsidRDefault="00474C8C" w:rsidP="00474C8C">
      <w:pPr>
        <w:pStyle w:val="Body"/>
        <w:jc w:val="both"/>
        <w:rPr>
          <w:rFonts w:ascii="Calibri Light" w:hAnsi="Calibri Light"/>
          <w:color w:val="595959" w:themeColor="text1" w:themeTint="A6"/>
          <w:sz w:val="21"/>
          <w:szCs w:val="21"/>
        </w:rPr>
      </w:pPr>
    </w:p>
    <w:p w14:paraId="09F7DA79" w14:textId="7A0D5560" w:rsidR="00DE04C9" w:rsidRPr="007609F0" w:rsidRDefault="00DB3BF8" w:rsidP="00474C8C">
      <w:pPr>
        <w:pStyle w:val="Body"/>
        <w:jc w:val="both"/>
        <w:rPr>
          <w:rFonts w:ascii="Calibri Light" w:hAnsi="Calibri Light"/>
          <w:color w:val="595959" w:themeColor="text1" w:themeTint="A6"/>
          <w:sz w:val="21"/>
          <w:szCs w:val="21"/>
        </w:rPr>
      </w:pPr>
      <w:r>
        <w:rPr>
          <w:rFonts w:ascii="Calibri Light" w:hAnsi="Calibri Light"/>
          <w:color w:val="595959" w:themeColor="text1" w:themeTint="A6"/>
          <w:sz w:val="21"/>
          <w:szCs w:val="21"/>
        </w:rPr>
        <w:t xml:space="preserve">The </w:t>
      </w:r>
      <w:r w:rsidR="00D96CBA">
        <w:rPr>
          <w:rFonts w:ascii="Calibri Light" w:hAnsi="Calibri Light"/>
          <w:color w:val="595959" w:themeColor="text1" w:themeTint="A6"/>
          <w:sz w:val="21"/>
          <w:szCs w:val="21"/>
        </w:rPr>
        <w:t xml:space="preserve">Workforce Data </w:t>
      </w:r>
      <w:r>
        <w:rPr>
          <w:rFonts w:ascii="Calibri Light" w:hAnsi="Calibri Light"/>
          <w:color w:val="595959" w:themeColor="text1" w:themeTint="A6"/>
          <w:sz w:val="21"/>
          <w:szCs w:val="21"/>
        </w:rPr>
        <w:t>Initiative will</w:t>
      </w:r>
      <w:r w:rsidR="007609F0"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 </w:t>
      </w:r>
      <w:r w:rsidR="00827570">
        <w:rPr>
          <w:rFonts w:ascii="Calibri Light" w:hAnsi="Calibri Light"/>
          <w:color w:val="595959" w:themeColor="text1" w:themeTint="A6"/>
          <w:sz w:val="21"/>
          <w:szCs w:val="21"/>
        </w:rPr>
        <w:t xml:space="preserve">work to </w:t>
      </w:r>
      <w:r w:rsidR="007609F0" w:rsidRPr="007609F0">
        <w:rPr>
          <w:rFonts w:ascii="Calibri Light" w:hAnsi="Calibri Light"/>
          <w:color w:val="595959" w:themeColor="text1" w:themeTint="A6"/>
          <w:sz w:val="21"/>
          <w:szCs w:val="21"/>
        </w:rPr>
        <w:t>solve these challenges</w:t>
      </w:r>
      <w:r>
        <w:rPr>
          <w:rFonts w:ascii="Calibri Light" w:hAnsi="Calibri Light"/>
          <w:color w:val="595959" w:themeColor="text1" w:themeTint="A6"/>
          <w:sz w:val="21"/>
          <w:szCs w:val="21"/>
        </w:rPr>
        <w:t>, and others,</w:t>
      </w:r>
      <w:r w:rsidR="007609F0"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 </w:t>
      </w:r>
      <w:r>
        <w:rPr>
          <w:rFonts w:ascii="Calibri Light" w:hAnsi="Calibri Light"/>
          <w:color w:val="595959" w:themeColor="text1" w:themeTint="A6"/>
          <w:sz w:val="21"/>
          <w:szCs w:val="21"/>
        </w:rPr>
        <w:t>by estab</w:t>
      </w:r>
      <w:r w:rsidR="00827570">
        <w:rPr>
          <w:rFonts w:ascii="Calibri Light" w:hAnsi="Calibri Light"/>
          <w:color w:val="595959" w:themeColor="text1" w:themeTint="A6"/>
          <w:sz w:val="21"/>
          <w:szCs w:val="21"/>
        </w:rPr>
        <w:t>l</w:t>
      </w:r>
      <w:r>
        <w:rPr>
          <w:rFonts w:ascii="Calibri Light" w:hAnsi="Calibri Light"/>
          <w:color w:val="595959" w:themeColor="text1" w:themeTint="A6"/>
          <w:sz w:val="21"/>
          <w:szCs w:val="21"/>
        </w:rPr>
        <w:t xml:space="preserve">ishing </w:t>
      </w:r>
      <w:r w:rsidR="00D96CBA">
        <w:rPr>
          <w:rFonts w:ascii="Calibri Light" w:hAnsi="Calibri Light"/>
          <w:color w:val="595959" w:themeColor="text1" w:themeTint="A6"/>
          <w:sz w:val="21"/>
          <w:szCs w:val="21"/>
        </w:rPr>
        <w:t xml:space="preserve">the </w:t>
      </w:r>
      <w:r>
        <w:rPr>
          <w:rFonts w:ascii="Calibri Light" w:hAnsi="Calibri Light"/>
          <w:color w:val="595959" w:themeColor="text1" w:themeTint="A6"/>
          <w:sz w:val="21"/>
          <w:szCs w:val="21"/>
        </w:rPr>
        <w:t xml:space="preserve">connective tissue between </w:t>
      </w:r>
      <w:r w:rsidR="00EF3D86"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the four types of data that tell us about the workforce </w:t>
      </w:r>
      <w:r w:rsidR="00D96CBA">
        <w:rPr>
          <w:rFonts w:ascii="Calibri Light" w:hAnsi="Calibri Light"/>
          <w:color w:val="595959" w:themeColor="text1" w:themeTint="A6"/>
          <w:sz w:val="21"/>
          <w:szCs w:val="21"/>
        </w:rPr>
        <w:t xml:space="preserve">in </w:t>
      </w:r>
      <w:r w:rsidR="00EF3D86" w:rsidRPr="007609F0">
        <w:rPr>
          <w:rFonts w:ascii="Calibri Light" w:hAnsi="Calibri Light"/>
          <w:color w:val="595959" w:themeColor="text1" w:themeTint="A6"/>
          <w:sz w:val="21"/>
          <w:szCs w:val="21"/>
        </w:rPr>
        <w:t>detail</w:t>
      </w:r>
      <w:r>
        <w:rPr>
          <w:rFonts w:ascii="Calibri Light" w:hAnsi="Calibri Light"/>
          <w:color w:val="595959" w:themeColor="text1" w:themeTint="A6"/>
          <w:sz w:val="21"/>
          <w:szCs w:val="21"/>
        </w:rPr>
        <w:t xml:space="preserve">: </w:t>
      </w:r>
      <w:r w:rsidRPr="00DB3BF8">
        <w:rPr>
          <w:rFonts w:ascii="Calibri Light" w:hAnsi="Calibri Light"/>
          <w:b/>
          <w:color w:val="595959" w:themeColor="text1" w:themeTint="A6"/>
          <w:sz w:val="21"/>
          <w:szCs w:val="21"/>
        </w:rPr>
        <w:t>training</w:t>
      </w:r>
      <w:r>
        <w:rPr>
          <w:rFonts w:ascii="Calibri Light" w:hAnsi="Calibri Light"/>
          <w:color w:val="595959" w:themeColor="text1" w:themeTint="A6"/>
          <w:sz w:val="21"/>
          <w:szCs w:val="21"/>
        </w:rPr>
        <w:t xml:space="preserve">, </w:t>
      </w:r>
      <w:r w:rsidRPr="00DB3BF8">
        <w:rPr>
          <w:rFonts w:ascii="Calibri Light" w:hAnsi="Calibri Light"/>
          <w:b/>
          <w:color w:val="595959" w:themeColor="text1" w:themeTint="A6"/>
          <w:sz w:val="21"/>
          <w:szCs w:val="21"/>
        </w:rPr>
        <w:t>skills</w:t>
      </w:r>
      <w:r>
        <w:rPr>
          <w:rFonts w:ascii="Calibri Light" w:hAnsi="Calibri Light"/>
          <w:color w:val="595959" w:themeColor="text1" w:themeTint="A6"/>
          <w:sz w:val="21"/>
          <w:szCs w:val="21"/>
        </w:rPr>
        <w:t xml:space="preserve">, </w:t>
      </w:r>
      <w:r w:rsidR="00EF3D86" w:rsidRPr="00DB3BF8">
        <w:rPr>
          <w:rFonts w:ascii="Calibri Light" w:hAnsi="Calibri Light"/>
          <w:b/>
          <w:bCs/>
          <w:color w:val="595959" w:themeColor="text1" w:themeTint="A6"/>
          <w:sz w:val="21"/>
          <w:szCs w:val="21"/>
        </w:rPr>
        <w:t>jobs</w:t>
      </w:r>
      <w:r w:rsidR="00EF3D86"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, </w:t>
      </w:r>
      <w:r>
        <w:rPr>
          <w:rFonts w:ascii="Calibri Light" w:hAnsi="Calibri Light"/>
          <w:color w:val="595959" w:themeColor="text1" w:themeTint="A6"/>
          <w:sz w:val="21"/>
          <w:szCs w:val="21"/>
        </w:rPr>
        <w:t xml:space="preserve">and </w:t>
      </w:r>
      <w:r>
        <w:rPr>
          <w:rFonts w:ascii="Calibri Light" w:hAnsi="Calibri Light"/>
          <w:b/>
          <w:bCs/>
          <w:color w:val="595959" w:themeColor="text1" w:themeTint="A6"/>
          <w:sz w:val="21"/>
          <w:szCs w:val="21"/>
        </w:rPr>
        <w:t>wages</w:t>
      </w:r>
      <w:r w:rsidR="00EF3D86"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. When these </w:t>
      </w:r>
      <w:r w:rsidR="00EF3D86" w:rsidRPr="007609F0">
        <w:rPr>
          <w:rFonts w:ascii="Calibri Light" w:hAnsi="Calibri Light"/>
          <w:color w:val="595959" w:themeColor="text1" w:themeTint="A6"/>
          <w:sz w:val="21"/>
          <w:szCs w:val="21"/>
        </w:rPr>
        <w:t>data can be cross-referenced and accessed by de</w:t>
      </w:r>
      <w:r w:rsidR="00EF3D86"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velopers, </w:t>
      </w:r>
      <w:r>
        <w:rPr>
          <w:rFonts w:ascii="Calibri Light" w:hAnsi="Calibri Light"/>
          <w:color w:val="595959" w:themeColor="text1" w:themeTint="A6"/>
          <w:sz w:val="21"/>
          <w:szCs w:val="21"/>
        </w:rPr>
        <w:t xml:space="preserve">industry and new entrepreneurs in the market </w:t>
      </w:r>
      <w:r w:rsidR="00EF3D86"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can </w:t>
      </w:r>
      <w:r w:rsidR="00EF3D86" w:rsidRPr="007609F0">
        <w:rPr>
          <w:rFonts w:ascii="Calibri Light" w:hAnsi="Calibri Light"/>
          <w:color w:val="595959" w:themeColor="text1" w:themeTint="A6"/>
          <w:sz w:val="21"/>
          <w:szCs w:val="21"/>
        </w:rPr>
        <w:t>develop innovative</w:t>
      </w:r>
      <w:r w:rsidR="007A0FA2">
        <w:rPr>
          <w:rFonts w:ascii="Calibri Light" w:hAnsi="Calibri Light"/>
          <w:color w:val="595959" w:themeColor="text1" w:themeTint="A6"/>
          <w:sz w:val="21"/>
          <w:szCs w:val="21"/>
        </w:rPr>
        <w:t xml:space="preserve"> products and services </w:t>
      </w:r>
      <w:r>
        <w:rPr>
          <w:rFonts w:ascii="Calibri Light" w:hAnsi="Calibri Light"/>
          <w:color w:val="595959" w:themeColor="text1" w:themeTint="A6"/>
          <w:sz w:val="21"/>
          <w:szCs w:val="21"/>
        </w:rPr>
        <w:t>that connect people</w:t>
      </w:r>
      <w:r w:rsidR="00EF3D86"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 to jobs that a</w:t>
      </w:r>
      <w:r>
        <w:rPr>
          <w:rFonts w:ascii="Calibri Light" w:hAnsi="Calibri Light"/>
          <w:color w:val="595959" w:themeColor="text1" w:themeTint="A6"/>
          <w:sz w:val="21"/>
          <w:szCs w:val="21"/>
        </w:rPr>
        <w:t>re well-suited to their skills</w:t>
      </w:r>
      <w:r w:rsidR="007A0FA2">
        <w:rPr>
          <w:rFonts w:ascii="Calibri Light" w:hAnsi="Calibri Light"/>
          <w:color w:val="595959" w:themeColor="text1" w:themeTint="A6"/>
          <w:sz w:val="21"/>
          <w:szCs w:val="21"/>
        </w:rPr>
        <w:t xml:space="preserve"> – as well as help people learn how d</w:t>
      </w:r>
      <w:r w:rsidR="0065638F">
        <w:rPr>
          <w:rFonts w:ascii="Calibri Light" w:hAnsi="Calibri Light"/>
          <w:color w:val="595959" w:themeColor="text1" w:themeTint="A6"/>
          <w:sz w:val="21"/>
          <w:szCs w:val="21"/>
        </w:rPr>
        <w:t xml:space="preserve">evelop new skills for jobs to which they aspire. </w:t>
      </w:r>
      <w:r w:rsidR="007A0FA2">
        <w:rPr>
          <w:rFonts w:ascii="Calibri Light" w:hAnsi="Calibri Light"/>
          <w:color w:val="595959" w:themeColor="text1" w:themeTint="A6"/>
          <w:sz w:val="21"/>
          <w:szCs w:val="21"/>
        </w:rPr>
        <w:t xml:space="preserve"> </w:t>
      </w:r>
    </w:p>
    <w:p w14:paraId="04850FE7" w14:textId="77777777" w:rsidR="007609F0" w:rsidRPr="007609F0" w:rsidRDefault="007609F0" w:rsidP="00474C8C">
      <w:pPr>
        <w:pStyle w:val="Body"/>
        <w:jc w:val="both"/>
        <w:rPr>
          <w:rFonts w:ascii="Calibri Light" w:hAnsi="Calibri Light"/>
          <w:color w:val="595959" w:themeColor="text1" w:themeTint="A6"/>
          <w:sz w:val="21"/>
          <w:szCs w:val="21"/>
        </w:rPr>
      </w:pPr>
    </w:p>
    <w:p w14:paraId="7FBFD061" w14:textId="1CB2D264" w:rsidR="00DE04C9" w:rsidRPr="00507A09" w:rsidRDefault="00EF3D86" w:rsidP="007609F0">
      <w:pPr>
        <w:pStyle w:val="Body"/>
        <w:jc w:val="both"/>
        <w:rPr>
          <w:rFonts w:ascii="Calibri Light" w:hAnsi="Calibri Light"/>
          <w:color w:val="595959" w:themeColor="text1" w:themeTint="A6"/>
        </w:rPr>
      </w:pPr>
      <w:r w:rsidRPr="007609F0">
        <w:rPr>
          <w:rFonts w:ascii="Calibri Light" w:hAnsi="Calibri Light"/>
          <w:b/>
          <w:bCs/>
          <w:i/>
          <w:iCs/>
          <w:color w:val="595959" w:themeColor="text1" w:themeTint="A6"/>
          <w:sz w:val="21"/>
          <w:szCs w:val="21"/>
          <w:u w:val="single"/>
        </w:rPr>
        <w:t>Imagine one example</w:t>
      </w:r>
      <w:r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: </w:t>
      </w:r>
      <w:r w:rsidR="007609F0"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When we’re done, it will be possible for a 27 year old, community college dropout living in Milwaukee to use a new web application </w:t>
      </w:r>
      <w:r>
        <w:rPr>
          <w:rFonts w:ascii="Calibri Light" w:hAnsi="Calibri Light"/>
          <w:color w:val="595959" w:themeColor="text1" w:themeTint="A6"/>
          <w:sz w:val="21"/>
          <w:szCs w:val="21"/>
        </w:rPr>
        <w:t>to enter</w:t>
      </w:r>
      <w:r w:rsidR="007609F0"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 current job</w:t>
      </w:r>
      <w:r>
        <w:rPr>
          <w:rFonts w:ascii="Calibri Light" w:hAnsi="Calibri Light"/>
          <w:color w:val="595959" w:themeColor="text1" w:themeTint="A6"/>
          <w:sz w:val="21"/>
          <w:szCs w:val="21"/>
        </w:rPr>
        <w:t>, location,</w:t>
      </w:r>
      <w:r w:rsidR="007609F0"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 </w:t>
      </w:r>
      <w:r>
        <w:rPr>
          <w:rFonts w:ascii="Calibri Light" w:hAnsi="Calibri Light"/>
          <w:color w:val="595959" w:themeColor="text1" w:themeTint="A6"/>
          <w:sz w:val="21"/>
          <w:szCs w:val="21"/>
        </w:rPr>
        <w:t xml:space="preserve">and a wage they’d like to be making. The app could then return results for </w:t>
      </w:r>
      <w:r w:rsidRPr="007609F0">
        <w:rPr>
          <w:rFonts w:ascii="Calibri Light" w:hAnsi="Calibri Light"/>
          <w:i/>
          <w:iCs/>
          <w:color w:val="595959" w:themeColor="text1" w:themeTint="A6"/>
          <w:sz w:val="21"/>
          <w:szCs w:val="21"/>
          <w:u w:val="single"/>
        </w:rPr>
        <w:t>related careers</w:t>
      </w:r>
      <w:r>
        <w:rPr>
          <w:rFonts w:ascii="Calibri Light" w:hAnsi="Calibri Light"/>
          <w:color w:val="595959" w:themeColor="text1" w:themeTint="A6"/>
          <w:sz w:val="21"/>
          <w:szCs w:val="21"/>
        </w:rPr>
        <w:t xml:space="preserve"> that make the</w:t>
      </w:r>
      <w:r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 desired salary; </w:t>
      </w:r>
      <w:r w:rsidRPr="007609F0">
        <w:rPr>
          <w:rFonts w:ascii="Calibri Light" w:hAnsi="Calibri Light"/>
          <w:i/>
          <w:iCs/>
          <w:color w:val="595959" w:themeColor="text1" w:themeTint="A6"/>
          <w:sz w:val="21"/>
          <w:szCs w:val="21"/>
          <w:u w:val="single"/>
        </w:rPr>
        <w:t>what skills</w:t>
      </w:r>
      <w:r>
        <w:rPr>
          <w:rFonts w:ascii="Calibri Light" w:hAnsi="Calibri Light"/>
          <w:color w:val="595959" w:themeColor="text1" w:themeTint="A6"/>
          <w:sz w:val="21"/>
          <w:szCs w:val="21"/>
        </w:rPr>
        <w:t xml:space="preserve"> this new career would require</w:t>
      </w:r>
      <w:r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 have; </w:t>
      </w:r>
      <w:r w:rsidRPr="007609F0">
        <w:rPr>
          <w:rFonts w:ascii="Calibri Light" w:hAnsi="Calibri Light"/>
          <w:i/>
          <w:iCs/>
          <w:color w:val="595959" w:themeColor="text1" w:themeTint="A6"/>
          <w:sz w:val="21"/>
          <w:szCs w:val="21"/>
          <w:u w:val="single"/>
        </w:rPr>
        <w:t>what training</w:t>
      </w:r>
      <w:r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 </w:t>
      </w:r>
      <w:r w:rsidRPr="007609F0">
        <w:rPr>
          <w:rFonts w:ascii="Calibri Light" w:hAnsi="Calibri Light"/>
          <w:color w:val="595959" w:themeColor="text1" w:themeTint="A6"/>
          <w:sz w:val="21"/>
          <w:szCs w:val="21"/>
        </w:rPr>
        <w:t>is available near your location</w:t>
      </w:r>
      <w:r>
        <w:rPr>
          <w:rFonts w:ascii="Calibri Light" w:hAnsi="Calibri Light"/>
          <w:color w:val="595959" w:themeColor="text1" w:themeTint="A6"/>
          <w:sz w:val="21"/>
          <w:szCs w:val="21"/>
        </w:rPr>
        <w:t xml:space="preserve"> to attain those skills</w:t>
      </w:r>
      <w:r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; and which of those trainings have provided the </w:t>
      </w:r>
      <w:r w:rsidRPr="007609F0">
        <w:rPr>
          <w:rFonts w:ascii="Calibri Light" w:hAnsi="Calibri Light"/>
          <w:i/>
          <w:iCs/>
          <w:color w:val="595959" w:themeColor="text1" w:themeTint="A6"/>
          <w:sz w:val="21"/>
          <w:szCs w:val="21"/>
          <w:u w:val="single"/>
        </w:rPr>
        <w:t>best results</w:t>
      </w:r>
      <w:r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 for their participants. This is just a single example of the countless applications that developers can</w:t>
      </w:r>
      <w:r w:rsidRPr="007609F0">
        <w:rPr>
          <w:rFonts w:ascii="Calibri Light" w:hAnsi="Calibri Light"/>
          <w:color w:val="595959" w:themeColor="text1" w:themeTint="A6"/>
          <w:sz w:val="21"/>
          <w:szCs w:val="21"/>
        </w:rPr>
        <w:t>’</w:t>
      </w:r>
      <w:r w:rsidRPr="007609F0">
        <w:rPr>
          <w:rFonts w:ascii="Calibri Light" w:hAnsi="Calibri Light"/>
          <w:color w:val="595959" w:themeColor="text1" w:themeTint="A6"/>
          <w:sz w:val="21"/>
          <w:szCs w:val="21"/>
        </w:rPr>
        <w:t>t build now, but could wi</w:t>
      </w:r>
      <w:bookmarkStart w:id="1" w:name="_GoBack"/>
      <w:bookmarkEnd w:id="1"/>
      <w:r w:rsidRPr="007609F0">
        <w:rPr>
          <w:rFonts w:ascii="Calibri Light" w:hAnsi="Calibri Light"/>
          <w:color w:val="595959" w:themeColor="text1" w:themeTint="A6"/>
          <w:sz w:val="21"/>
          <w:szCs w:val="21"/>
        </w:rPr>
        <w:t>th robust</w:t>
      </w:r>
      <w:r>
        <w:rPr>
          <w:rFonts w:ascii="Calibri Light" w:hAnsi="Calibri Light"/>
          <w:color w:val="595959" w:themeColor="text1" w:themeTint="A6"/>
          <w:sz w:val="21"/>
          <w:szCs w:val="21"/>
        </w:rPr>
        <w:t>, interoperable</w:t>
      </w:r>
      <w:r w:rsidRPr="007609F0">
        <w:rPr>
          <w:rFonts w:ascii="Calibri Light" w:hAnsi="Calibri Light"/>
          <w:color w:val="595959" w:themeColor="text1" w:themeTint="A6"/>
          <w:sz w:val="21"/>
          <w:szCs w:val="21"/>
        </w:rPr>
        <w:t xml:space="preserve"> workforce data.</w:t>
      </w:r>
    </w:p>
    <w:sectPr w:rsidR="00DE04C9" w:rsidRPr="00507A09" w:rsidSect="007A0FA2">
      <w:pgSz w:w="12240" w:h="15840"/>
      <w:pgMar w:top="720" w:right="1080" w:bottom="1008" w:left="1080" w:header="720" w:footer="864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ewer, Jacob" w:date="2015-08-19T10:54:00Z" w:initials="BJ">
    <w:p w14:paraId="1D62E839" w14:textId="77777777" w:rsidR="00630122" w:rsidRDefault="00630122">
      <w:pPr>
        <w:pStyle w:val="CommentText"/>
      </w:pPr>
      <w:r>
        <w:rPr>
          <w:rStyle w:val="CommentReference"/>
        </w:rPr>
        <w:annotationRef/>
      </w:r>
      <w:r>
        <w:t>Should come up with a better, more recent example here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62E83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1F1B0" w14:textId="77777777" w:rsidR="00000000" w:rsidRDefault="00EF3D86">
      <w:r>
        <w:separator/>
      </w:r>
    </w:p>
  </w:endnote>
  <w:endnote w:type="continuationSeparator" w:id="0">
    <w:p w14:paraId="5376D795" w14:textId="77777777" w:rsidR="00000000" w:rsidRDefault="00EF3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7DFF0" w14:textId="77777777" w:rsidR="00000000" w:rsidRDefault="00EF3D86">
      <w:r>
        <w:separator/>
      </w:r>
    </w:p>
  </w:footnote>
  <w:footnote w:type="continuationSeparator" w:id="0">
    <w:p w14:paraId="20A0D1AA" w14:textId="77777777" w:rsidR="00000000" w:rsidRDefault="00EF3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83E48"/>
    <w:multiLevelType w:val="hybridMultilevel"/>
    <w:tmpl w:val="23748660"/>
    <w:lvl w:ilvl="0" w:tplc="79B8273A">
      <w:start w:val="1"/>
      <w:numFmt w:val="decimal"/>
      <w:lvlText w:val="%1)"/>
      <w:lvlJc w:val="left"/>
      <w:pPr>
        <w:ind w:left="720" w:hanging="360"/>
      </w:pPr>
      <w:rPr>
        <w:rFonts w:eastAsia="Arial Unicode MS" w:hint="default"/>
        <w:b/>
        <w:color w:val="FF8079" w:themeColor="accent5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3432C"/>
    <w:multiLevelType w:val="hybridMultilevel"/>
    <w:tmpl w:val="6F2C6BA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798F2BAF"/>
    <w:multiLevelType w:val="hybridMultilevel"/>
    <w:tmpl w:val="4DDC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ewer, Jacob">
    <w15:presenceInfo w15:providerId="AD" w15:userId="S-1-5-21-1454471165-117609710-725345543-4227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C9"/>
    <w:rsid w:val="000228BD"/>
    <w:rsid w:val="000B4E60"/>
    <w:rsid w:val="001A371D"/>
    <w:rsid w:val="002E2492"/>
    <w:rsid w:val="003C0424"/>
    <w:rsid w:val="00474C8C"/>
    <w:rsid w:val="004C7764"/>
    <w:rsid w:val="00507A09"/>
    <w:rsid w:val="005C5B5D"/>
    <w:rsid w:val="00630122"/>
    <w:rsid w:val="00630609"/>
    <w:rsid w:val="0065638F"/>
    <w:rsid w:val="006B1192"/>
    <w:rsid w:val="007609F0"/>
    <w:rsid w:val="007A0FA2"/>
    <w:rsid w:val="00827570"/>
    <w:rsid w:val="00A45672"/>
    <w:rsid w:val="00AC5B36"/>
    <w:rsid w:val="00CB0A7C"/>
    <w:rsid w:val="00D96CBA"/>
    <w:rsid w:val="00DB3BF8"/>
    <w:rsid w:val="00DE04C9"/>
    <w:rsid w:val="00DE6B52"/>
    <w:rsid w:val="00E52D3B"/>
    <w:rsid w:val="00EF3D86"/>
    <w:rsid w:val="00F12985"/>
    <w:rsid w:val="00F45302"/>
    <w:rsid w:val="00F5375E"/>
    <w:rsid w:val="00FF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9AAB5"/>
  <w15:docId w15:val="{47139DAB-6F1A-4B05-94B3-CE1046B2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Arial Unicode MS" w:cs="Arial Unicode MS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474C8C"/>
    <w:rPr>
      <w:rFonts w:asciiTheme="majorHAnsi" w:eastAsiaTheme="majorEastAsia" w:hAnsiTheme="majorHAnsi" w:cstheme="majorBidi"/>
      <w:color w:val="1F4E6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09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9F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09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9F0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30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1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12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1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1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1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EOP</Company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Brewer, Jake</dc:creator>
  <cp:lastModifiedBy>Brewer, Jacob</cp:lastModifiedBy>
  <cp:revision>6</cp:revision>
  <dcterms:created xsi:type="dcterms:W3CDTF">2015-08-20T22:38:00Z</dcterms:created>
  <dcterms:modified xsi:type="dcterms:W3CDTF">2015-08-20T22:44:00Z</dcterms:modified>
</cp:coreProperties>
</file>