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E2C1" w14:textId="152FB69B" w:rsidR="00D504B7" w:rsidRPr="00D504B7" w:rsidRDefault="00D504B7" w:rsidP="00D504B7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24292F"/>
          <w:lang w:val="pt-PT"/>
        </w:rPr>
      </w:pPr>
      <w:proofErr w:type="spellStart"/>
      <w:r>
        <w:rPr>
          <w:rFonts w:ascii="Segoe UI" w:hAnsi="Segoe UI" w:cs="Segoe UI"/>
          <w:color w:val="24292F"/>
          <w:lang w:val="pt-PT"/>
        </w:rPr>
        <w:t>RxIo</w:t>
      </w:r>
      <w:proofErr w:type="spellEnd"/>
    </w:p>
    <w:p w14:paraId="0999279E" w14:textId="77777777" w:rsidR="00D504B7" w:rsidRDefault="00D504B7" w:rsidP="00D504B7">
      <w:pPr>
        <w:pStyle w:val="f4"/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Asynchronous non-blocking File Reader and Writer library for Java</w:t>
      </w:r>
    </w:p>
    <w:p w14:paraId="6F1E0095" w14:textId="42BDE223" w:rsidR="00D504B7" w:rsidRDefault="00D504B7" w:rsidP="00D504B7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About</w:t>
      </w:r>
    </w:p>
    <w:p w14:paraId="4DE35651" w14:textId="7A7B8158" w:rsidR="00D504B7" w:rsidRPr="00D504B7" w:rsidRDefault="00D504B7" w:rsidP="00D504B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The </w:t>
      </w:r>
      <w:hyperlink r:id="rId4" w:history="1">
        <w:r w:rsidRPr="00D504B7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AsyncFiles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class allows JVM applications to easily read/write files asynchronously with non-blocking IO. </w:t>
      </w:r>
      <w:r w:rsidRPr="00D504B7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AsyncFiles</w:t>
      </w: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take advantage of Java </w:t>
      </w:r>
      <w:hyperlink r:id="rId5" w:history="1">
        <w:r w:rsidRPr="00D504B7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AsynchronousFileChannel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to perform asynchronous I/O operations.</w:t>
      </w:r>
    </w:p>
    <w:p w14:paraId="257351F8" w14:textId="77777777" w:rsidR="00D504B7" w:rsidRPr="00D504B7" w:rsidRDefault="00D504B7" w:rsidP="00D504B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AsyncFiles</w:t>
      </w: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provides equivalent operations to the standard JDK </w:t>
      </w:r>
      <w:hyperlink r:id="rId6" w:history="1">
        <w:r w:rsidRPr="00D504B7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Files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class but using non-blocking IO and an asynchronous API with different asynchronous idioms, namely: </w:t>
      </w:r>
      <w:r w:rsidRPr="00D504B7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CompletableFuture</w:t>
      </w: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 jayield </w:t>
      </w:r>
      <w:hyperlink r:id="rId7" w:anchor="internals-overview" w:history="1">
        <w:r w:rsidRPr="00D504B7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AsyncQuery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hyperlink r:id="rId8" w:history="1">
        <w:r w:rsidRPr="00D504B7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reactive-streams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</w:t>
      </w:r>
      <w:hyperlink r:id="rId9" w:history="1">
        <w:r w:rsidRPr="00D504B7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Publisher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 Kotlin coroutines and Kotlin </w:t>
      </w:r>
      <w:hyperlink r:id="rId10" w:history="1">
        <w:r w:rsidRPr="00D504B7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Asynchronous Flow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</w:t>
      </w:r>
    </w:p>
    <w:p w14:paraId="541C6A30" w14:textId="77777777" w:rsidR="00D504B7" w:rsidRPr="00D504B7" w:rsidRDefault="00D504B7" w:rsidP="00D504B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In section </w:t>
      </w:r>
      <w:hyperlink r:id="rId11" w:anchor="Usage" w:history="1">
        <w:r w:rsidRPr="00D504B7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Usage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we present some examples using the </w:t>
      </w:r>
      <w:hyperlink r:id="rId12" w:history="1">
        <w:r w:rsidRPr="00D504B7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AsyncFiles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class side by side with the corresponding blocking version of </w:t>
      </w:r>
      <w:hyperlink r:id="rId13" w:history="1">
        <w:r w:rsidRPr="00D504B7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Files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</w:t>
      </w:r>
    </w:p>
    <w:p w14:paraId="61229E22" w14:textId="77777777" w:rsidR="00D504B7" w:rsidRPr="00D504B7" w:rsidRDefault="00D504B7" w:rsidP="00D504B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D504B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Installation</w:t>
      </w:r>
    </w:p>
    <w:p w14:paraId="0819715F" w14:textId="77777777" w:rsidR="00D504B7" w:rsidRPr="00D504B7" w:rsidRDefault="00D504B7" w:rsidP="00D504B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First, in order to include it to your project, simply add this dependency: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659"/>
      </w:tblGrid>
      <w:tr w:rsidR="00D504B7" w:rsidRPr="00D504B7" w14:paraId="1C1E80B0" w14:textId="77777777" w:rsidTr="00D504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EF605" w14:textId="77777777" w:rsidR="00D504B7" w:rsidRPr="00D504B7" w:rsidRDefault="00D504B7" w:rsidP="00D504B7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504B7">
              <w:rPr>
                <w:rFonts w:ascii="Segoe UI" w:eastAsia="Times New Roman" w:hAnsi="Segoe UI" w:cs="Segoe UI"/>
                <w:b/>
                <w:bCs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  <w:t>Maven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0F39B" w14:textId="77777777" w:rsidR="00D504B7" w:rsidRPr="00D504B7" w:rsidRDefault="00D504B7" w:rsidP="00D504B7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504B7">
              <w:rPr>
                <w:rFonts w:ascii="Segoe UI" w:eastAsia="Times New Roman" w:hAnsi="Segoe UI" w:cs="Segoe UI"/>
                <w:b/>
                <w:bCs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  <w:t>Gradle</w:t>
            </w:r>
          </w:p>
        </w:tc>
      </w:tr>
      <w:tr w:rsidR="00D504B7" w:rsidRPr="00D504B7" w14:paraId="153BCC27" w14:textId="77777777" w:rsidTr="00D504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BB1AF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  <w:t xml:space="preserve">&lt;dependency&gt; </w:t>
            </w:r>
          </w:p>
          <w:p w14:paraId="621C66EE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  <w:t xml:space="preserve">    &lt;groupId&gt;com.github.javasync&lt;/groupId&gt;</w:t>
            </w:r>
          </w:p>
          <w:p w14:paraId="76A5A8ED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  <w:t xml:space="preserve">    &lt;artifactId&gt;RxIo&lt;/artifactId&gt;</w:t>
            </w:r>
          </w:p>
          <w:p w14:paraId="4C4E7E96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  <w:t xml:space="preserve">    &lt;version&gt;1.2.5&lt;/version&gt;</w:t>
            </w:r>
          </w:p>
          <w:p w14:paraId="7A5B2F4F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  <w:t>&lt;/dependency&gt;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2DC58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6"/>
                <w:szCs w:val="16"/>
                <w:lang w:eastAsia="en-GB"/>
                <w14:ligatures w14:val="none"/>
              </w:rPr>
              <w:t>implementation 'com.github.javasync:RxIo:1.2.5'</w:t>
            </w:r>
          </w:p>
        </w:tc>
      </w:tr>
    </w:tbl>
    <w:p w14:paraId="32139FC7" w14:textId="77777777" w:rsidR="00D504B7" w:rsidRPr="00D504B7" w:rsidRDefault="00D504B7" w:rsidP="00D504B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D504B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Usage</w:t>
      </w:r>
    </w:p>
    <w:p w14:paraId="35E56432" w14:textId="77777777" w:rsidR="00D504B7" w:rsidRPr="00D504B7" w:rsidRDefault="00D504B7" w:rsidP="00D504B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Kotlin examples: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D504B7" w:rsidRPr="00D504B7" w14:paraId="3A3A8488" w14:textId="77777777" w:rsidTr="00D504B7">
        <w:tc>
          <w:tcPr>
            <w:tcW w:w="0" w:type="auto"/>
            <w:shd w:val="clear" w:color="auto" w:fill="FFFFFF"/>
            <w:vAlign w:val="center"/>
            <w:hideMark/>
          </w:tcPr>
          <w:p w14:paraId="3C418FE8" w14:textId="77777777" w:rsidR="00D504B7" w:rsidRPr="00D504B7" w:rsidRDefault="00D504B7" w:rsidP="00D504B7">
            <w:pPr>
              <w:rPr>
                <w:rFonts w:ascii="Segoe UI" w:eastAsia="Times New Roman" w:hAnsi="Segoe UI" w:cs="Segoe UI"/>
                <w:color w:val="24292F"/>
                <w:kern w:val="0"/>
                <w:lang w:eastAsia="en-GB"/>
                <w14:ligatures w14:val="none"/>
              </w:rPr>
            </w:pPr>
          </w:p>
        </w:tc>
      </w:tr>
    </w:tbl>
    <w:p w14:paraId="71FB39A8" w14:textId="77777777" w:rsidR="00D504B7" w:rsidRPr="00D504B7" w:rsidRDefault="00D504B7" w:rsidP="00D504B7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7"/>
        <w:gridCol w:w="3642"/>
      </w:tblGrid>
      <w:tr w:rsidR="00D504B7" w:rsidRPr="00D504B7" w14:paraId="41D238AF" w14:textId="77777777" w:rsidTr="00D504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FE395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>suspend fun copyNio(from: String, to: String) {</w:t>
            </w:r>
          </w:p>
          <w:p w14:paraId="212AA738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 xml:space="preserve">  val data = Path(from).readText() // suspension point</w:t>
            </w:r>
          </w:p>
          <w:p w14:paraId="7C5DCBE2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 xml:space="preserve">  Path(to).writeText(data)         // suspension point</w:t>
            </w:r>
          </w:p>
          <w:p w14:paraId="35639450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D9A9A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>fun copy(from: String, to: String) {</w:t>
            </w:r>
          </w:p>
          <w:p w14:paraId="7E60E21B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 xml:space="preserve">    val data = File(from).readText()</w:t>
            </w:r>
          </w:p>
          <w:p w14:paraId="65CF0FAE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 xml:space="preserve">    File(to).writeText(data)</w:t>
            </w:r>
          </w:p>
          <w:p w14:paraId="53997960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>}</w:t>
            </w:r>
          </w:p>
        </w:tc>
      </w:tr>
      <w:tr w:rsidR="00D504B7" w:rsidRPr="00D504B7" w14:paraId="7F2DC314" w14:textId="77777777" w:rsidTr="00D504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55F20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>Path("input.txt")</w:t>
            </w:r>
          </w:p>
          <w:p w14:paraId="6CAF2863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 xml:space="preserve">  .lines()   // Flow&lt;String&gt;</w:t>
            </w:r>
          </w:p>
          <w:p w14:paraId="16AD4F09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 xml:space="preserve">  .onEach(::println)</w:t>
            </w:r>
          </w:p>
          <w:p w14:paraId="11BDC37F" w14:textId="51684ABF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 xml:space="preserve">  .collect() // block to wait for completion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18D98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>Path("input.txt")</w:t>
            </w:r>
          </w:p>
          <w:p w14:paraId="2EA1CB60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 xml:space="preserve">  .readLines() // List&lt;String&gt;</w:t>
            </w:r>
          </w:p>
          <w:p w14:paraId="1003DC79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5"/>
                <w:szCs w:val="15"/>
                <w:lang w:eastAsia="en-GB"/>
                <w14:ligatures w14:val="none"/>
              </w:rPr>
              <w:t xml:space="preserve">  .forEach(::println)</w:t>
            </w:r>
          </w:p>
        </w:tc>
      </w:tr>
    </w:tbl>
    <w:p w14:paraId="41EB22DF" w14:textId="77777777" w:rsidR="00D504B7" w:rsidRDefault="00D504B7" w:rsidP="00D504B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</w:p>
    <w:p w14:paraId="4D7DCCB6" w14:textId="77777777" w:rsidR="00D504B7" w:rsidRDefault="00D504B7" w:rsidP="00D504B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</w:p>
    <w:p w14:paraId="5B57F9CD" w14:textId="77777777" w:rsidR="00D504B7" w:rsidRDefault="00D504B7" w:rsidP="00D504B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</w:p>
    <w:p w14:paraId="19A1CE27" w14:textId="290863D8" w:rsidR="00D504B7" w:rsidRPr="00D504B7" w:rsidRDefault="00D504B7" w:rsidP="00D504B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lastRenderedPageBreak/>
        <w:t>Java examples: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2"/>
        <w:gridCol w:w="3494"/>
      </w:tblGrid>
      <w:tr w:rsidR="00D504B7" w:rsidRPr="00D504B7" w14:paraId="44E567B7" w14:textId="77777777" w:rsidTr="00D504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E799E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AsyncFiles</w:t>
            </w:r>
          </w:p>
          <w:p w14:paraId="7C3C9F3A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 xml:space="preserve">  .readAllBytes("input.txt")</w:t>
            </w:r>
          </w:p>
          <w:p w14:paraId="3CB56596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 xml:space="preserve">  .thenCompose(bytes -&gt; AsyncFiles.writeBytes("output.txt", bytes))</w:t>
            </w:r>
          </w:p>
          <w:p w14:paraId="16070C87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 xml:space="preserve">  .join(); // block if you want to wait for completion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85323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Path in = Paths.get("input.txt");</w:t>
            </w:r>
          </w:p>
          <w:p w14:paraId="4E1A331E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Path out = Paths.get("output.txt");</w:t>
            </w:r>
          </w:p>
          <w:p w14:paraId="5E27D1B9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byte[] bytes = Files.readAllBytes(in);</w:t>
            </w:r>
          </w:p>
          <w:p w14:paraId="38A59F84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Files.write(out, bytes);</w:t>
            </w:r>
          </w:p>
        </w:tc>
      </w:tr>
      <w:tr w:rsidR="00D504B7" w:rsidRPr="00D504B7" w14:paraId="29AFE914" w14:textId="77777777" w:rsidTr="00D504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8AC60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AsyncFiles</w:t>
            </w:r>
          </w:p>
          <w:p w14:paraId="4089B0FF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 xml:space="preserve">  .asyncQuery("input.txt")</w:t>
            </w:r>
          </w:p>
          <w:p w14:paraId="348A14D2" w14:textId="6B5BDE8E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 xml:space="preserve">  .onNext((line, err) -&gt; out.println(line))  .blockingSubscribe(); // block if you want to wait for completion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D8A71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Path path = Paths.get("input.txt");</w:t>
            </w:r>
          </w:p>
          <w:p w14:paraId="29C4D5D6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Files</w:t>
            </w:r>
          </w:p>
          <w:p w14:paraId="7F4C42D6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 xml:space="preserve">  .lines(path)</w:t>
            </w:r>
          </w:p>
          <w:p w14:paraId="2BAD129D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 xml:space="preserve">  .forEach(out::println)</w:t>
            </w:r>
          </w:p>
        </w:tc>
      </w:tr>
      <w:tr w:rsidR="00D504B7" w:rsidRPr="00D504B7" w14:paraId="1304F028" w14:textId="77777777" w:rsidTr="00D504B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D6826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List&lt;String&gt; data = asList("super", "brave", "isel", "gain");</w:t>
            </w:r>
          </w:p>
          <w:p w14:paraId="37E16960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AsyncFiles</w:t>
            </w:r>
          </w:p>
          <w:p w14:paraId="5D944D1B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 xml:space="preserve">  .write("output.txt", data) // writing lines to output.txt</w:t>
            </w:r>
          </w:p>
          <w:p w14:paraId="1D5EFEB8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 xml:space="preserve">  .join(); // block if you want to wait for completion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EA0A0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List&lt;String&gt; data = asList("super", "brave", "isel", "gain");</w:t>
            </w:r>
          </w:p>
          <w:p w14:paraId="2944F46A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Path path = Paths.get("output.txt")</w:t>
            </w:r>
          </w:p>
          <w:p w14:paraId="55615BA0" w14:textId="77777777" w:rsidR="00D504B7" w:rsidRPr="00D504B7" w:rsidRDefault="00D504B7" w:rsidP="00D50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</w:pPr>
            <w:r w:rsidRPr="00D504B7">
              <w:rPr>
                <w:rFonts w:ascii="Menlo" w:eastAsia="Times New Roman" w:hAnsi="Menlo" w:cs="Menlo"/>
                <w:color w:val="24292F"/>
                <w:kern w:val="0"/>
                <w:sz w:val="14"/>
                <w:szCs w:val="14"/>
                <w:lang w:eastAsia="en-GB"/>
                <w14:ligatures w14:val="none"/>
              </w:rPr>
              <w:t>Files.write(path, data);</w:t>
            </w:r>
          </w:p>
        </w:tc>
      </w:tr>
    </w:tbl>
    <w:p w14:paraId="011B126A" w14:textId="77777777" w:rsidR="00D504B7" w:rsidRDefault="00D504B7" w:rsidP="00D504B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</w:p>
    <w:p w14:paraId="3F7DD8A4" w14:textId="12C094D9" w:rsidR="00D504B7" w:rsidRPr="00D504B7" w:rsidRDefault="00D504B7" w:rsidP="00D504B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The </w:t>
      </w:r>
      <w:hyperlink r:id="rId14" w:anchor="L84" w:history="1">
        <w:r w:rsidRPr="00D504B7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AsyncFiles::lines()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returns a reactive </w:t>
      </w:r>
      <w:hyperlink r:id="rId15" w:history="1">
        <w:r w:rsidRPr="00D504B7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Publisher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which is compatible with Reactor or RxJava streams. Thus we can use the utility methods of Reactor </w:t>
      </w:r>
      <w:hyperlink r:id="rId16" w:history="1">
        <w:r w:rsidRPr="00D504B7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Flux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to easily operate on the result of </w:t>
      </w:r>
      <w:r w:rsidRPr="00D504B7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AsyncFiles::lines()</w:t>
      </w: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 In the following example we show how to print all words of a gutenberg.org file content without repetitions:</w:t>
      </w:r>
    </w:p>
    <w:p w14:paraId="2151504E" w14:textId="77777777" w:rsid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59ECE890" w14:textId="66DF5874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>Flux</w:t>
      </w:r>
    </w:p>
    <w:p w14:paraId="70A2C61C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.from(AsyncFiles.lines(file))</w:t>
      </w:r>
    </w:p>
    <w:p w14:paraId="2F970C4B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.filter(line -&gt; !line.isEmpty())                   // Skip empty lines</w:t>
      </w:r>
    </w:p>
    <w:p w14:paraId="50BF7748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.skip(14)                                          // Skip gutenberg header</w:t>
      </w:r>
    </w:p>
    <w:p w14:paraId="5C4FDD6C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.takeWhile(line -&gt; !line.contains("*** END OF "))  // Skip gutenberg footnote</w:t>
      </w:r>
    </w:p>
    <w:p w14:paraId="7EEE5105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.flatMap(line -&gt; Flux.fromArray(line.split("\\W+")))</w:t>
      </w:r>
    </w:p>
    <w:p w14:paraId="17A73663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.distinct()</w:t>
      </w:r>
    </w:p>
    <w:p w14:paraId="04DE3A54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.doOnNext(out::println)</w:t>
      </w:r>
    </w:p>
    <w:p w14:paraId="5C704B22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.doOnError(Throwable::printStackTrace)</w:t>
      </w:r>
    </w:p>
    <w:p w14:paraId="5AFF2E0B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.blockLast(); // block if you want to wait for completion</w:t>
      </w:r>
    </w:p>
    <w:p w14:paraId="7534069E" w14:textId="77777777" w:rsidR="00D504B7" w:rsidRDefault="00D504B7" w:rsidP="00D504B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</w:p>
    <w:p w14:paraId="0A963BE8" w14:textId="478284F8" w:rsidR="00D504B7" w:rsidRDefault="00D504B7" w:rsidP="00D504B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Alternatively, the </w:t>
      </w:r>
      <w:hyperlink r:id="rId17" w:anchor="L60" w:history="1">
        <w:r w:rsidRPr="00D504B7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AsyncFiles::asyncQuery()</w:t>
        </w:r>
      </w:hyperlink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returns an </w:t>
      </w:r>
      <w:r w:rsidRPr="00D504B7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AsyncQuery</w:t>
      </w: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that allows asynchronous subscription and chaining intermediate operations such as </w:t>
      </w:r>
      <w:r w:rsidRPr="00D504B7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filter</w:t>
      </w: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D504B7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map</w:t>
      </w:r>
      <w:r w:rsidRPr="00D504B7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and others. We can rewrite the previous sample as:</w:t>
      </w:r>
    </w:p>
    <w:p w14:paraId="063DC9AB" w14:textId="77777777" w:rsidR="00D504B7" w:rsidRPr="00D504B7" w:rsidRDefault="00D504B7" w:rsidP="00D504B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</w:p>
    <w:p w14:paraId="4084F9F0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>AsyncFiles</w:t>
      </w:r>
    </w:p>
    <w:p w14:paraId="4875510A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.asyncQuery(file)</w:t>
      </w:r>
    </w:p>
    <w:p w14:paraId="57B2D934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.filter(line -&gt; !line.isEmpty())                   // Skip empty lines</w:t>
      </w:r>
    </w:p>
    <w:p w14:paraId="0343814D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.skip(14)                                          // Skip gutenberg header</w:t>
      </w:r>
    </w:p>
    <w:p w14:paraId="4FC41F8B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.takeWhile(line -&gt; !line.contains("*** END OF "))  // Skip gutenberg footnote</w:t>
      </w:r>
    </w:p>
    <w:p w14:paraId="31FAF6A9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.flatMapMerge(line -&gt; AsyncQuery.of(line.split("\\W+")))</w:t>
      </w:r>
    </w:p>
    <w:p w14:paraId="03D56FBD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.distinct()</w:t>
      </w:r>
    </w:p>
    <w:p w14:paraId="2E2C5DEF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.subscribe((word, err) -&gt; {</w:t>
      </w:r>
    </w:p>
    <w:p w14:paraId="771C5D1B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    if(err != null) err.printStackTrace();</w:t>
      </w:r>
    </w:p>
    <w:p w14:paraId="162CD95C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    else out.println(word);</w:t>
      </w:r>
    </w:p>
    <w:p w14:paraId="519B5E56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})</w:t>
      </w:r>
    </w:p>
    <w:p w14:paraId="507EE0C2" w14:textId="77777777" w:rsidR="00D504B7" w:rsidRPr="00D504B7" w:rsidRDefault="00D504B7" w:rsidP="00D50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</w:pPr>
      <w:r w:rsidRPr="00D504B7">
        <w:rPr>
          <w:rFonts w:ascii="Menlo" w:eastAsia="Times New Roman" w:hAnsi="Menlo" w:cs="Menlo"/>
          <w:color w:val="24292F"/>
          <w:kern w:val="0"/>
          <w:sz w:val="18"/>
          <w:szCs w:val="18"/>
          <w:lang w:eastAsia="en-GB"/>
          <w14:ligatures w14:val="none"/>
        </w:rPr>
        <w:t xml:space="preserve">    .join(); // block if you want to wait for completion</w:t>
      </w:r>
    </w:p>
    <w:p w14:paraId="0280EB71" w14:textId="77777777" w:rsidR="00A15E8D" w:rsidRPr="00D504B7" w:rsidRDefault="00A15E8D">
      <w:pPr>
        <w:rPr>
          <w:sz w:val="21"/>
          <w:szCs w:val="21"/>
        </w:rPr>
      </w:pPr>
    </w:p>
    <w:sectPr w:rsidR="00A15E8D" w:rsidRPr="00D5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B7"/>
    <w:rsid w:val="00A15E8D"/>
    <w:rsid w:val="00D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453E2E"/>
  <w15:chartTrackingRefBased/>
  <w15:docId w15:val="{508D0567-05B2-214E-B0D0-3902DC3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4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4B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04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04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04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4B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ent">
    <w:name w:val="pl-ent"/>
    <w:basedOn w:val="DefaultParagraphFont"/>
    <w:rsid w:val="00D504B7"/>
  </w:style>
  <w:style w:type="character" w:customStyle="1" w:styleId="pl-s">
    <w:name w:val="pl-s"/>
    <w:basedOn w:val="DefaultParagraphFont"/>
    <w:rsid w:val="00D504B7"/>
  </w:style>
  <w:style w:type="character" w:customStyle="1" w:styleId="pl-pds">
    <w:name w:val="pl-pds"/>
    <w:basedOn w:val="DefaultParagraphFont"/>
    <w:rsid w:val="00D504B7"/>
  </w:style>
  <w:style w:type="character" w:customStyle="1" w:styleId="pl-k">
    <w:name w:val="pl-k"/>
    <w:basedOn w:val="DefaultParagraphFont"/>
    <w:rsid w:val="00D504B7"/>
  </w:style>
  <w:style w:type="character" w:customStyle="1" w:styleId="pl-en">
    <w:name w:val="pl-en"/>
    <w:basedOn w:val="DefaultParagraphFont"/>
    <w:rsid w:val="00D504B7"/>
  </w:style>
  <w:style w:type="character" w:customStyle="1" w:styleId="pl-smi">
    <w:name w:val="pl-smi"/>
    <w:basedOn w:val="DefaultParagraphFont"/>
    <w:rsid w:val="00D504B7"/>
  </w:style>
  <w:style w:type="character" w:customStyle="1" w:styleId="pl-c1">
    <w:name w:val="pl-c1"/>
    <w:basedOn w:val="DefaultParagraphFont"/>
    <w:rsid w:val="00D504B7"/>
  </w:style>
  <w:style w:type="character" w:customStyle="1" w:styleId="pl-c">
    <w:name w:val="pl-c"/>
    <w:basedOn w:val="DefaultParagraphFont"/>
    <w:rsid w:val="00D504B7"/>
  </w:style>
  <w:style w:type="character" w:customStyle="1" w:styleId="pl-s1">
    <w:name w:val="pl-s1"/>
    <w:basedOn w:val="DefaultParagraphFont"/>
    <w:rsid w:val="00D504B7"/>
  </w:style>
  <w:style w:type="paragraph" w:customStyle="1" w:styleId="f4">
    <w:name w:val="f4"/>
    <w:basedOn w:val="Normal"/>
    <w:rsid w:val="00D504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ctive-streams.org/" TargetMode="External"/><Relationship Id="rId13" Type="http://schemas.openxmlformats.org/officeDocument/2006/relationships/hyperlink" Target="https://docs.oracle.com/javase/10/docs/api/java/nio/file/File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inyield/jayield" TargetMode="External"/><Relationship Id="rId12" Type="http://schemas.openxmlformats.org/officeDocument/2006/relationships/hyperlink" Target="https://github.com/javasync/RxIo/blob/master/src/main/java/org/javaync/io/AsyncFiles.java" TargetMode="External"/><Relationship Id="rId17" Type="http://schemas.openxmlformats.org/officeDocument/2006/relationships/hyperlink" Target="https://github.com/javasync/RxIo/blob/master/src/main/java/org/javaync/io/AsyncFiles.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jectreactor.io/docs/core/release/api/reactor/core/publisher/Flu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10/docs/api/java/nio/file/Files.html" TargetMode="External"/><Relationship Id="rId11" Type="http://schemas.openxmlformats.org/officeDocument/2006/relationships/hyperlink" Target="https://github.com/javasync/RxIo" TargetMode="External"/><Relationship Id="rId5" Type="http://schemas.openxmlformats.org/officeDocument/2006/relationships/hyperlink" Target="https://docs.oracle.com/en/java/javase/17/docs/api/java.base/java/nio/channels/AsynchronousFileChannel.html" TargetMode="External"/><Relationship Id="rId15" Type="http://schemas.openxmlformats.org/officeDocument/2006/relationships/hyperlink" Target="https://www.reactive-streams.org/reactive-streams-1.0.0-javadoc/org/reactivestreams/Publisher.html" TargetMode="External"/><Relationship Id="rId10" Type="http://schemas.openxmlformats.org/officeDocument/2006/relationships/hyperlink" Target="https://kotlinlang.org/docs/flow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javasync/RxIo/blob/master/src/main/java/org/javaync/io/AsyncFiles.java" TargetMode="External"/><Relationship Id="rId9" Type="http://schemas.openxmlformats.org/officeDocument/2006/relationships/hyperlink" Target="https://www.reactive-streams.org/reactive-streams-1.0.3-javadoc/org/reactivestreams/Publisher.html" TargetMode="External"/><Relationship Id="rId14" Type="http://schemas.openxmlformats.org/officeDocument/2006/relationships/hyperlink" Target="https://github.com/javasync/RxIo/blob/master/src/main/java/org/javaync/io/AsyncFile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Miguel Gamboa de Carvalho</dc:creator>
  <cp:keywords/>
  <dc:description/>
  <cp:lastModifiedBy>F. Miguel Gamboa de Carvalho</cp:lastModifiedBy>
  <cp:revision>1</cp:revision>
  <dcterms:created xsi:type="dcterms:W3CDTF">2023-03-27T11:57:00Z</dcterms:created>
  <dcterms:modified xsi:type="dcterms:W3CDTF">2023-03-27T12:01:00Z</dcterms:modified>
</cp:coreProperties>
</file>