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E3CB" w14:textId="77777777" w:rsidR="001157D8" w:rsidRDefault="001157D8" w:rsidP="008E19A8">
      <w:pPr>
        <w:rPr>
          <w:lang w:val="pt-PT"/>
        </w:rPr>
      </w:pPr>
    </w:p>
    <w:p w14:paraId="14C4D7C9" w14:textId="17BDE853" w:rsidR="008E19A8" w:rsidRDefault="006A0AFA" w:rsidP="008E19A8">
      <w:pPr>
        <w:rPr>
          <w:lang w:val="pt-PT"/>
        </w:rPr>
      </w:pPr>
      <w:r>
        <w:rPr>
          <w:lang w:val="pt-PT"/>
        </w:rPr>
        <w:t xml:space="preserve">A </w:t>
      </w:r>
      <w:r w:rsidR="008E19A8" w:rsidRPr="00E476A9">
        <w:rPr>
          <w:i/>
          <w:lang w:val="pt-PT"/>
        </w:rPr>
        <w:t>framework</w:t>
      </w:r>
      <w:r w:rsidR="008E19A8">
        <w:rPr>
          <w:lang w:val="pt-PT"/>
        </w:rPr>
        <w:t xml:space="preserve"> </w:t>
      </w:r>
      <w:r w:rsidR="008E19A8" w:rsidRPr="00E476A9">
        <w:rPr>
          <w:rFonts w:ascii="Consolas" w:hAnsi="Consolas" w:cs="Consolas"/>
          <w:sz w:val="20"/>
          <w:lang w:val="pt-PT"/>
        </w:rPr>
        <w:t>SqlMapper</w:t>
      </w:r>
      <w:r w:rsidR="008E19A8">
        <w:rPr>
          <w:lang w:val="pt-PT"/>
        </w:rPr>
        <w:t xml:space="preserve"> </w:t>
      </w:r>
      <w:r>
        <w:rPr>
          <w:lang w:val="pt-PT"/>
        </w:rPr>
        <w:t xml:space="preserve">permite </w:t>
      </w:r>
      <w:r w:rsidR="008E19A8">
        <w:rPr>
          <w:lang w:val="pt-PT"/>
        </w:rPr>
        <w:t xml:space="preserve">criar </w:t>
      </w:r>
      <w:r w:rsidR="004D1723">
        <w:rPr>
          <w:lang w:val="pt-PT"/>
        </w:rPr>
        <w:t xml:space="preserve">uma </w:t>
      </w:r>
      <w:r w:rsidR="008E19A8">
        <w:rPr>
          <w:lang w:val="pt-PT"/>
        </w:rPr>
        <w:t xml:space="preserve">instância de uma implementação de </w:t>
      </w:r>
      <w:r w:rsidR="008E19A8" w:rsidRPr="00E476A9">
        <w:rPr>
          <w:rFonts w:ascii="Consolas" w:hAnsi="Consolas" w:cs="Consolas"/>
          <w:sz w:val="20"/>
          <w:lang w:val="pt-PT"/>
        </w:rPr>
        <w:t>IDataMapper</w:t>
      </w:r>
      <w:r w:rsidR="008E19A8">
        <w:rPr>
          <w:lang w:val="pt-PT"/>
        </w:rPr>
        <w:t xml:space="preserve"> para uma determinada </w:t>
      </w:r>
      <w:r w:rsidR="008E19A8" w:rsidRPr="00141AEC">
        <w:rPr>
          <w:i/>
          <w:lang w:val="pt-PT"/>
        </w:rPr>
        <w:t>entidade de domínio</w:t>
      </w:r>
      <w:r w:rsidR="008E19A8">
        <w:rPr>
          <w:lang w:val="pt-PT"/>
        </w:rPr>
        <w:t xml:space="preserve"> (ED) tirando partido do serviço de reflexão</w:t>
      </w:r>
      <w:r w:rsidR="004D1723">
        <w:rPr>
          <w:lang w:val="pt-PT"/>
        </w:rPr>
        <w:t xml:space="preserve"> (</w:t>
      </w:r>
      <w:r w:rsidR="004D1723" w:rsidRPr="004D1723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System.Reflection</w:t>
      </w:r>
      <w:r w:rsidR="004D1723">
        <w:rPr>
          <w:lang w:val="pt-PT"/>
        </w:rPr>
        <w:t>)</w:t>
      </w:r>
      <w:r w:rsidR="008E19A8">
        <w:rPr>
          <w:lang w:val="pt-PT"/>
        </w:rPr>
        <w:t>.</w:t>
      </w:r>
    </w:p>
    <w:p w14:paraId="5E97095E" w14:textId="77777777" w:rsidR="004E38CF" w:rsidRDefault="004E38CF" w:rsidP="008E19A8">
      <w:pPr>
        <w:rPr>
          <w:lang w:val="pt-PT"/>
        </w:rPr>
      </w:pPr>
    </w:p>
    <w:p w14:paraId="634F42B3" w14:textId="77777777" w:rsidR="008E19A8" w:rsidRDefault="008E19A8">
      <w:pPr>
        <w:rPr>
          <w:lang w:val="pt-PT"/>
        </w:rPr>
      </w:pPr>
      <w:r>
        <w:rPr>
          <w:lang w:val="pt-PT"/>
        </w:rPr>
        <w:t xml:space="preserve">Para </w:t>
      </w:r>
      <w:r w:rsidR="006B4EB8">
        <w:rPr>
          <w:lang w:val="pt-PT"/>
        </w:rPr>
        <w:t>tal, pressupõe-se</w:t>
      </w:r>
      <w:r w:rsidR="00316171">
        <w:rPr>
          <w:lang w:val="pt-PT"/>
        </w:rPr>
        <w:t xml:space="preserve"> </w:t>
      </w:r>
      <w:r>
        <w:rPr>
          <w:lang w:val="pt-PT"/>
        </w:rPr>
        <w:t xml:space="preserve">que </w:t>
      </w:r>
      <w:r w:rsidR="00EB19E3">
        <w:rPr>
          <w:lang w:val="pt-PT"/>
        </w:rPr>
        <w:t>cada ED tem uma tabela correspondente numa base de dados relacional.</w:t>
      </w:r>
    </w:p>
    <w:p w14:paraId="222EAAE2" w14:textId="77777777" w:rsidR="006A0AFA" w:rsidRDefault="006A0AFA" w:rsidP="00846BF4">
      <w:pPr>
        <w:rPr>
          <w:lang w:val="pt-PT"/>
        </w:rPr>
      </w:pPr>
    </w:p>
    <w:p w14:paraId="7AA9A31A" w14:textId="6B8681CE" w:rsidR="00846BF4" w:rsidRDefault="006F4558" w:rsidP="00846BF4">
      <w:pPr>
        <w:rPr>
          <w:lang w:val="pt-PT"/>
        </w:rPr>
      </w:pPr>
      <w:r>
        <w:rPr>
          <w:lang w:val="pt-PT"/>
        </w:rPr>
        <w:t>C</w:t>
      </w:r>
      <w:r w:rsidR="00846BF4">
        <w:rPr>
          <w:lang w:val="pt-PT"/>
        </w:rPr>
        <w:t xml:space="preserve">onsidere o seguinte exemplo </w:t>
      </w:r>
      <w:r w:rsidR="00921B3B">
        <w:rPr>
          <w:lang w:val="pt-PT"/>
        </w:rPr>
        <w:t xml:space="preserve">de criação de um </w:t>
      </w:r>
      <w:r w:rsidR="00921B3B" w:rsidRPr="00810C9D">
        <w:rPr>
          <w:i/>
          <w:lang w:val="pt-PT"/>
        </w:rPr>
        <w:t>data mapper</w:t>
      </w:r>
      <w:r w:rsidR="00921B3B">
        <w:rPr>
          <w:lang w:val="pt-PT"/>
        </w:rPr>
        <w:t xml:space="preserve"> para a ED </w:t>
      </w:r>
      <w:r w:rsidR="00921B3B" w:rsidRPr="00921B3B">
        <w:rPr>
          <w:rFonts w:ascii="Consolas" w:hAnsi="Consolas" w:cs="Consolas"/>
          <w:sz w:val="20"/>
          <w:lang w:val="pt-PT"/>
        </w:rPr>
        <w:t>Product</w:t>
      </w:r>
      <w:r w:rsidR="00921B3B">
        <w:rPr>
          <w:lang w:val="pt-PT"/>
        </w:rPr>
        <w:t xml:space="preserve"> (com uma tabela correspondente </w:t>
      </w:r>
      <w:r w:rsidR="00921B3B" w:rsidRPr="00921B3B">
        <w:rPr>
          <w:rFonts w:ascii="Consolas" w:hAnsi="Consolas" w:cs="Consolas"/>
          <w:sz w:val="20"/>
          <w:lang w:val="pt-PT"/>
        </w:rPr>
        <w:t>Products</w:t>
      </w:r>
      <w:r w:rsidR="00921B3B">
        <w:rPr>
          <w:lang w:val="pt-PT"/>
        </w:rPr>
        <w:t xml:space="preserve">) através </w:t>
      </w:r>
      <w:r w:rsidR="00846BF4">
        <w:rPr>
          <w:lang w:val="pt-PT"/>
        </w:rPr>
        <w:t xml:space="preserve">da classe </w:t>
      </w:r>
      <w:r w:rsidR="00846BF4" w:rsidRPr="00DD449A">
        <w:rPr>
          <w:rFonts w:ascii="Consolas" w:hAnsi="Consolas" w:cs="Consolas"/>
          <w:sz w:val="20"/>
          <w:lang w:val="pt-PT"/>
        </w:rPr>
        <w:t>Builder</w:t>
      </w:r>
      <w:r w:rsidR="00846BF4">
        <w:rPr>
          <w:lang w:val="pt-PT"/>
        </w:rPr>
        <w:t xml:space="preserve"> integrante da </w:t>
      </w:r>
      <w:r w:rsidR="00846BF4" w:rsidRPr="00993F52">
        <w:rPr>
          <w:i/>
          <w:lang w:val="pt-PT"/>
        </w:rPr>
        <w:t>framework</w:t>
      </w:r>
      <w:r w:rsidR="00846BF4">
        <w:rPr>
          <w:lang w:val="pt-PT"/>
        </w:rPr>
        <w:t xml:space="preserve"> </w:t>
      </w:r>
      <w:r w:rsidR="00846BF4" w:rsidRPr="00CE4327">
        <w:rPr>
          <w:rFonts w:ascii="Consolas" w:hAnsi="Consolas" w:cs="Consolas"/>
          <w:sz w:val="20"/>
          <w:lang w:val="pt-PT"/>
        </w:rPr>
        <w:t>SqlMapper</w:t>
      </w:r>
      <w:r w:rsidR="00846BF4">
        <w:rPr>
          <w:lang w:val="pt-PT"/>
        </w:rPr>
        <w:t>:</w:t>
      </w:r>
    </w:p>
    <w:p w14:paraId="58E32138" w14:textId="77777777" w:rsidR="00846BF4" w:rsidRPr="00290D86" w:rsidRDefault="00846B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02CB6" w:rsidRPr="00DD1E22" w14:paraId="5EC665A7" w14:textId="77777777" w:rsidTr="00302CB6">
        <w:tc>
          <w:tcPr>
            <w:tcW w:w="5508" w:type="dxa"/>
          </w:tcPr>
          <w:p w14:paraId="1C7E3617" w14:textId="77777777" w:rsidR="00D02C59" w:rsidRPr="00DD1E22" w:rsidRDefault="00D02C59" w:rsidP="00302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sz w:val="18"/>
                <w:szCs w:val="18"/>
                <w:highlight w:val="white"/>
                <w:lang w:val="pt-PT"/>
              </w:rPr>
            </w:pPr>
          </w:p>
          <w:p w14:paraId="30EDD48B" w14:textId="77777777" w:rsidR="00D02C59" w:rsidRPr="00DD1E22" w:rsidRDefault="00D02C59" w:rsidP="00302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sz w:val="18"/>
                <w:szCs w:val="18"/>
                <w:highlight w:val="white"/>
                <w:lang w:val="pt-PT"/>
              </w:rPr>
            </w:pPr>
          </w:p>
          <w:p w14:paraId="2EFF9736" w14:textId="77777777" w:rsidR="00302CB6" w:rsidRPr="00DD1E22" w:rsidRDefault="00302CB6" w:rsidP="00302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DD1E22">
              <w:rPr>
                <w:rFonts w:ascii="Consolas" w:hAnsi="Consolas" w:cs="Consolas"/>
                <w:color w:val="2B91AF"/>
                <w:sz w:val="18"/>
                <w:szCs w:val="18"/>
                <w:highlight w:val="white"/>
              </w:rPr>
              <w:t>Builder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b =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new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DD1E22">
              <w:rPr>
                <w:rFonts w:ascii="Consolas" w:hAnsi="Consolas" w:cs="Consolas"/>
                <w:color w:val="2B91AF"/>
                <w:sz w:val="18"/>
                <w:szCs w:val="18"/>
                <w:highlight w:val="white"/>
              </w:rPr>
              <w:t>Builder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(..., ...);</w:t>
            </w:r>
          </w:p>
          <w:p w14:paraId="1E58CDBB" w14:textId="77777777" w:rsidR="00302CB6" w:rsidRPr="00DD1E22" w:rsidRDefault="00302CB6" w:rsidP="00302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DD1E22">
              <w:rPr>
                <w:rFonts w:ascii="Consolas" w:hAnsi="Consolas" w:cs="Consolas"/>
                <w:color w:val="2B91AF"/>
                <w:sz w:val="18"/>
                <w:szCs w:val="18"/>
                <w:highlight w:val="white"/>
              </w:rPr>
              <w:t>IDataMapper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&lt;</w:t>
            </w:r>
            <w:r w:rsidRPr="00DD1E22">
              <w:rPr>
                <w:rFonts w:ascii="Consolas" w:hAnsi="Consolas" w:cs="Consolas"/>
                <w:color w:val="2B91AF"/>
                <w:sz w:val="18"/>
                <w:szCs w:val="18"/>
                <w:highlight w:val="white"/>
              </w:rPr>
              <w:t>Product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&gt; prodMapper = b.Build&lt;</w:t>
            </w:r>
            <w:r w:rsidRPr="00DD1E22">
              <w:rPr>
                <w:rFonts w:ascii="Consolas" w:hAnsi="Consolas" w:cs="Consolas"/>
                <w:color w:val="2B91AF"/>
                <w:sz w:val="18"/>
                <w:szCs w:val="18"/>
                <w:highlight w:val="white"/>
              </w:rPr>
              <w:t>Product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&gt;();</w:t>
            </w:r>
          </w:p>
          <w:p w14:paraId="4FD953FA" w14:textId="77777777" w:rsidR="00302CB6" w:rsidRPr="00DD1E22" w:rsidRDefault="00302CB6" w:rsidP="00302CB6">
            <w:pPr>
              <w:rPr>
                <w:rFonts w:ascii="Consolas" w:hAnsi="Consolas" w:cs="Consolas"/>
                <w:sz w:val="18"/>
                <w:szCs w:val="18"/>
              </w:rPr>
            </w:pPr>
            <w:r w:rsidRPr="00DD1E22">
              <w:rPr>
                <w:rFonts w:ascii="Consolas" w:hAnsi="Consolas" w:cs="Consolas"/>
                <w:color w:val="2B91AF"/>
                <w:sz w:val="18"/>
                <w:szCs w:val="18"/>
                <w:highlight w:val="white"/>
              </w:rPr>
              <w:t>IEnumerable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&lt;</w:t>
            </w:r>
            <w:r w:rsidRPr="00DD1E22">
              <w:rPr>
                <w:rFonts w:ascii="Consolas" w:hAnsi="Consolas" w:cs="Consolas"/>
                <w:color w:val="2B91AF"/>
                <w:sz w:val="18"/>
                <w:szCs w:val="18"/>
                <w:highlight w:val="white"/>
              </w:rPr>
              <w:t>Product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&gt; prods = prodMapper.GetAll();</w:t>
            </w:r>
          </w:p>
          <w:p w14:paraId="5F777DE0" w14:textId="77777777" w:rsidR="00302CB6" w:rsidRPr="00DD1E22" w:rsidRDefault="00302CB6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5508" w:type="dxa"/>
          </w:tcPr>
          <w:p w14:paraId="0624F556" w14:textId="77777777" w:rsidR="00302CB6" w:rsidRPr="00DD1E22" w:rsidRDefault="00302CB6" w:rsidP="00302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class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DD1E22">
              <w:rPr>
                <w:rFonts w:ascii="Consolas" w:hAnsi="Consolas" w:cs="Consolas"/>
                <w:color w:val="2B91AF"/>
                <w:sz w:val="18"/>
                <w:szCs w:val="18"/>
                <w:highlight w:val="white"/>
              </w:rPr>
              <w:t>Product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{</w:t>
            </w:r>
          </w:p>
          <w:p w14:paraId="52E49A7D" w14:textId="77777777" w:rsidR="00302CB6" w:rsidRPr="00DD1E22" w:rsidRDefault="00302CB6" w:rsidP="00302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 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ProductID {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set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;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get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; }</w:t>
            </w:r>
          </w:p>
          <w:p w14:paraId="27079ABB" w14:textId="77777777" w:rsidR="00302CB6" w:rsidRPr="00DD1E22" w:rsidRDefault="00302CB6" w:rsidP="00302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 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ProductName {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set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;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get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; }</w:t>
            </w:r>
          </w:p>
          <w:p w14:paraId="69C7D24B" w14:textId="77777777" w:rsidR="00302CB6" w:rsidRPr="00DD1E22" w:rsidRDefault="00FD2EBC" w:rsidP="00302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="00302CB6"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 </w:t>
            </w:r>
            <w:r w:rsidR="00302CB6"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public</w:t>
            </w:r>
            <w:r w:rsidR="00302CB6"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="00302CB6"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string</w:t>
            </w:r>
            <w:r w:rsidR="00302CB6"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QuantityPerUnit { </w:t>
            </w:r>
            <w:r w:rsidR="00302CB6"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set</w:t>
            </w:r>
            <w:r w:rsidR="00302CB6"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; </w:t>
            </w:r>
            <w:r w:rsidR="00302CB6"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get</w:t>
            </w:r>
            <w:r w:rsidR="00302CB6"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; }</w:t>
            </w:r>
          </w:p>
          <w:p w14:paraId="31DB89B3" w14:textId="77777777" w:rsidR="00302CB6" w:rsidRPr="00DD1E22" w:rsidRDefault="00302CB6" w:rsidP="00302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 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decimal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UnitPrice {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set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;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get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; }</w:t>
            </w:r>
          </w:p>
          <w:p w14:paraId="4E3E5492" w14:textId="77777777" w:rsidR="00302CB6" w:rsidRPr="00DD1E22" w:rsidRDefault="00302CB6" w:rsidP="00302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 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UnitsInStock {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set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;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get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; }</w:t>
            </w:r>
          </w:p>
          <w:p w14:paraId="483F35E3" w14:textId="77777777" w:rsidR="00302CB6" w:rsidRPr="00DD1E22" w:rsidRDefault="00302CB6" w:rsidP="00302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 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public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short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UnitsOnOrder {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set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; </w:t>
            </w:r>
            <w:r w:rsidRPr="00DD1E22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get</w:t>
            </w:r>
            <w:r w:rsidRPr="00DD1E22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; }</w:t>
            </w:r>
          </w:p>
          <w:p w14:paraId="3C031EEE" w14:textId="77777777" w:rsidR="00302CB6" w:rsidRPr="00DD1E22" w:rsidRDefault="00302CB6" w:rsidP="00302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D1E22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14:paraId="7C36A5A9" w14:textId="77777777" w:rsidR="008E19A8" w:rsidRPr="00846BF4" w:rsidRDefault="008E19A8"/>
    <w:p w14:paraId="577E371C" w14:textId="77777777" w:rsidR="00141AEC" w:rsidRDefault="005438C2">
      <w:pPr>
        <w:rPr>
          <w:lang w:val="pt-PT"/>
        </w:rPr>
      </w:pPr>
      <w:r>
        <w:rPr>
          <w:lang w:val="pt-PT"/>
        </w:rPr>
        <w:t xml:space="preserve">A </w:t>
      </w:r>
      <w:r w:rsidR="00141AEC">
        <w:rPr>
          <w:lang w:val="pt-PT"/>
        </w:rPr>
        <w:t xml:space="preserve">interface </w:t>
      </w:r>
      <w:r w:rsidR="00141AEC" w:rsidRPr="00141AEC">
        <w:rPr>
          <w:rFonts w:ascii="Consolas" w:hAnsi="Consolas" w:cs="Consolas"/>
          <w:sz w:val="20"/>
          <w:lang w:val="pt-PT"/>
        </w:rPr>
        <w:t>IDataMapper</w:t>
      </w:r>
      <w:r w:rsidR="00141AEC" w:rsidRPr="00141AEC">
        <w:rPr>
          <w:sz w:val="20"/>
          <w:lang w:val="pt-PT"/>
        </w:rPr>
        <w:t xml:space="preserve"> </w:t>
      </w:r>
      <w:r>
        <w:rPr>
          <w:lang w:val="pt-PT"/>
        </w:rPr>
        <w:t>ob</w:t>
      </w:r>
      <w:r w:rsidR="006F67B3">
        <w:rPr>
          <w:lang w:val="pt-PT"/>
        </w:rPr>
        <w:t>e</w:t>
      </w:r>
      <w:r>
        <w:rPr>
          <w:lang w:val="pt-PT"/>
        </w:rPr>
        <w:t>dece à seguinte definição</w:t>
      </w:r>
      <w:r w:rsidR="00B83A15">
        <w:rPr>
          <w:lang w:val="pt-PT"/>
        </w:rPr>
        <w:t>,</w:t>
      </w:r>
      <w:r>
        <w:rPr>
          <w:lang w:val="pt-PT"/>
        </w:rPr>
        <w:t xml:space="preserve"> onde </w:t>
      </w:r>
      <w:r w:rsidRPr="00E215C2">
        <w:rPr>
          <w:rFonts w:ascii="Consolas" w:hAnsi="Consolas" w:cs="Consolas"/>
          <w:sz w:val="20"/>
          <w:lang w:val="pt-PT"/>
        </w:rPr>
        <w:t>T</w:t>
      </w:r>
      <w:r>
        <w:rPr>
          <w:lang w:val="pt-PT"/>
        </w:rPr>
        <w:t xml:space="preserve"> representa o tipo da ED</w:t>
      </w:r>
      <w:r w:rsidR="00141AEC">
        <w:rPr>
          <w:lang w:val="pt-PT"/>
        </w:rPr>
        <w:t>.</w:t>
      </w:r>
    </w:p>
    <w:p w14:paraId="20150A9C" w14:textId="77777777" w:rsidR="005579C8" w:rsidRDefault="005579C8">
      <w:pPr>
        <w:rPr>
          <w:lang w:val="pt-P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6"/>
      </w:tblGrid>
      <w:tr w:rsidR="00871CAC" w14:paraId="768A83D9" w14:textId="77777777" w:rsidTr="00432503">
        <w:trPr>
          <w:jc w:val="center"/>
        </w:trPr>
        <w:tc>
          <w:tcPr>
            <w:tcW w:w="11490" w:type="dxa"/>
          </w:tcPr>
          <w:p w14:paraId="6244C98D" w14:textId="77777777" w:rsidR="00871CAC" w:rsidRPr="000E5E90" w:rsidRDefault="00871CAC" w:rsidP="00AC26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t-PT"/>
              </w:rPr>
            </w:pPr>
            <w:r w:rsidRPr="000E5E9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t-PT"/>
              </w:rPr>
              <w:t>public</w:t>
            </w:r>
            <w:r w:rsidRPr="000E5E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t-PT"/>
              </w:rPr>
              <w:t xml:space="preserve"> </w:t>
            </w:r>
            <w:r w:rsidRPr="000E5E9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t-PT"/>
              </w:rPr>
              <w:t>interface</w:t>
            </w:r>
            <w:r w:rsidRPr="000E5E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t-PT"/>
              </w:rPr>
              <w:t xml:space="preserve"> </w:t>
            </w:r>
            <w:r w:rsidRPr="000E5E9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pt-PT"/>
              </w:rPr>
              <w:t>IDataMapper</w:t>
            </w:r>
            <w:r w:rsidRPr="000E5E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t-PT"/>
              </w:rPr>
              <w:t>&lt;T&gt;{</w:t>
            </w:r>
          </w:p>
          <w:p w14:paraId="03F51FFC" w14:textId="77777777" w:rsidR="00871CAC" w:rsidRPr="00432503" w:rsidRDefault="00871CAC" w:rsidP="00AC26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t-PT"/>
              </w:rPr>
            </w:pPr>
            <w:r w:rsidRPr="004325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t-PT"/>
              </w:rPr>
              <w:t xml:space="preserve">  </w:t>
            </w:r>
            <w:r w:rsidRPr="0043250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pt-PT"/>
              </w:rPr>
              <w:t>IEnumerable</w:t>
            </w:r>
            <w:r w:rsidRPr="004325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t-PT"/>
              </w:rPr>
              <w:t>&lt;T&gt; GetAll();</w:t>
            </w:r>
            <w:r w:rsidR="004325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t-PT"/>
              </w:rPr>
              <w:t>// Dev</w:t>
            </w:r>
            <w:r w:rsidR="00432503" w:rsidRPr="004325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t-PT"/>
              </w:rPr>
              <w:t>olve todos os elementos da tabela correspondente</w:t>
            </w:r>
          </w:p>
          <w:p w14:paraId="6DD8C064" w14:textId="77777777" w:rsidR="00871CAC" w:rsidRPr="00432503" w:rsidRDefault="00871CAC" w:rsidP="00AC26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t-PT"/>
              </w:rPr>
            </w:pPr>
            <w:r w:rsidRPr="004325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t-PT"/>
              </w:rPr>
              <w:t xml:space="preserve">  </w:t>
            </w:r>
            <w:r w:rsidRPr="004325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t-PT"/>
              </w:rPr>
              <w:t>void</w:t>
            </w:r>
            <w:r w:rsidRPr="004325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t-PT"/>
              </w:rPr>
              <w:t xml:space="preserve"> Update(T val);</w:t>
            </w:r>
            <w:r w:rsidR="00432503" w:rsidRPr="004325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t-PT"/>
              </w:rPr>
              <w:t xml:space="preserve"> </w:t>
            </w:r>
            <w:r w:rsidR="004325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t-PT"/>
              </w:rPr>
              <w:t xml:space="preserve">// Actualiza a linha </w:t>
            </w:r>
            <w:r w:rsidR="000966E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t-PT"/>
              </w:rPr>
              <w:t xml:space="preserve">que tem </w:t>
            </w:r>
            <w:r w:rsidR="004325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t-PT"/>
              </w:rPr>
              <w:t>PK igual à propriedade PK de val (ler cap. Requisitos)</w:t>
            </w:r>
          </w:p>
          <w:p w14:paraId="2F599EDC" w14:textId="77777777" w:rsidR="00871CAC" w:rsidRPr="0001749E" w:rsidRDefault="00871CAC" w:rsidP="00AC26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t-PT"/>
              </w:rPr>
            </w:pPr>
            <w:r w:rsidRPr="004325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t-PT"/>
              </w:rPr>
              <w:t xml:space="preserve">  </w:t>
            </w:r>
            <w:r w:rsidRPr="000174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t-PT"/>
              </w:rPr>
              <w:t>void</w:t>
            </w:r>
            <w:r w:rsidRPr="00017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t-PT"/>
              </w:rPr>
              <w:t xml:space="preserve"> Delete(T val);</w:t>
            </w:r>
            <w:r w:rsidR="0001749E" w:rsidRPr="00017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t-PT"/>
              </w:rPr>
              <w:t xml:space="preserve"> </w:t>
            </w:r>
            <w:r w:rsidR="0001749E" w:rsidRPr="0001749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t-PT"/>
              </w:rPr>
              <w:t xml:space="preserve">// Apaga a linha </w:t>
            </w:r>
            <w:r w:rsidR="0001749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t-PT"/>
              </w:rPr>
              <w:t>com PK igual à propriedade PK de val</w:t>
            </w:r>
          </w:p>
          <w:p w14:paraId="1C30325E" w14:textId="77777777" w:rsidR="00871CAC" w:rsidRPr="003B41C8" w:rsidRDefault="00871CAC" w:rsidP="00AC26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t-PT"/>
              </w:rPr>
            </w:pPr>
            <w:r w:rsidRPr="000174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t-PT"/>
              </w:rPr>
              <w:t xml:space="preserve">  </w:t>
            </w:r>
            <w:r w:rsidRPr="003B41C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t-PT"/>
              </w:rPr>
              <w:t>void</w:t>
            </w:r>
            <w:r w:rsidRPr="003B41C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t-PT"/>
              </w:rPr>
              <w:t xml:space="preserve"> Insert(T val);</w:t>
            </w:r>
            <w:r w:rsidR="003B41C8" w:rsidRPr="0001749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t-PT"/>
              </w:rPr>
              <w:t xml:space="preserve"> // </w:t>
            </w:r>
            <w:r w:rsidR="003B41C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t-PT"/>
              </w:rPr>
              <w:t>Insere uma nova linha com os valores de val e actualiza val com a PK devolvida</w:t>
            </w:r>
          </w:p>
          <w:p w14:paraId="00090ED4" w14:textId="77777777" w:rsidR="00871CAC" w:rsidRPr="00AC2647" w:rsidRDefault="00871CAC" w:rsidP="00AC26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3AF11BD0" w14:textId="754A4C28" w:rsidR="00A8691E" w:rsidRDefault="00912A4B" w:rsidP="00290D86">
      <w:pPr>
        <w:pStyle w:val="Caption"/>
        <w:jc w:val="center"/>
        <w:rPr>
          <w:lang w:val="pt-PT"/>
        </w:rPr>
      </w:pPr>
      <w:bookmarkStart w:id="0" w:name="_Ref388271431"/>
      <w:r>
        <w:t xml:space="preserve">Figura </w:t>
      </w:r>
      <w:fldSimple w:instr=" SEQ Figura \* ARABIC ">
        <w:r w:rsidR="00C86743">
          <w:rPr>
            <w:noProof/>
          </w:rPr>
          <w:t>1</w:t>
        </w:r>
      </w:fldSimple>
      <w:bookmarkEnd w:id="0"/>
    </w:p>
    <w:p w14:paraId="01D5D451" w14:textId="66234C64" w:rsidR="000C2C2A" w:rsidRPr="009462F5" w:rsidRDefault="009462F5" w:rsidP="009462F5">
      <w:pPr>
        <w:ind w:left="360"/>
        <w:rPr>
          <w:lang w:val="pt-PT"/>
        </w:rPr>
      </w:pPr>
      <w:r w:rsidRPr="009462F5">
        <w:rPr>
          <w:iCs/>
          <w:lang w:val="pt-PT"/>
        </w:rPr>
        <w:t xml:space="preserve">A </w:t>
      </w:r>
      <w:r w:rsidR="001F51A8" w:rsidRPr="009462F5">
        <w:rPr>
          <w:i/>
          <w:lang w:val="pt-PT"/>
        </w:rPr>
        <w:t>framework</w:t>
      </w:r>
      <w:r w:rsidR="001F51A8" w:rsidRPr="009462F5">
        <w:rPr>
          <w:lang w:val="pt-PT"/>
        </w:rPr>
        <w:t xml:space="preserve"> </w:t>
      </w:r>
      <w:r w:rsidR="001F51A8" w:rsidRPr="009462F5">
        <w:rPr>
          <w:rFonts w:ascii="Consolas" w:hAnsi="Consolas" w:cs="Consolas"/>
          <w:sz w:val="20"/>
          <w:lang w:val="pt-PT"/>
        </w:rPr>
        <w:t>SqlMapper</w:t>
      </w:r>
      <w:r w:rsidR="001F51A8" w:rsidRPr="009462F5">
        <w:rPr>
          <w:lang w:val="pt-PT"/>
        </w:rPr>
        <w:t xml:space="preserve"> suporta</w:t>
      </w:r>
      <w:r>
        <w:rPr>
          <w:lang w:val="pt-PT"/>
        </w:rPr>
        <w:t xml:space="preserve"> </w:t>
      </w:r>
      <w:r w:rsidR="001F51A8" w:rsidRPr="009462F5">
        <w:rPr>
          <w:lang w:val="pt-PT"/>
        </w:rPr>
        <w:t xml:space="preserve">o encadeamento de cláusulas de </w:t>
      </w:r>
      <w:r w:rsidR="001F51A8" w:rsidRPr="009462F5">
        <w:rPr>
          <w:rFonts w:ascii="Consolas" w:hAnsi="Consolas" w:cs="Consolas"/>
          <w:sz w:val="20"/>
          <w:lang w:val="pt-PT"/>
        </w:rPr>
        <w:t>Where</w:t>
      </w:r>
      <w:r w:rsidR="001F51A8" w:rsidRPr="009462F5">
        <w:rPr>
          <w:lang w:val="pt-PT"/>
        </w:rPr>
        <w:t xml:space="preserve"> sobre o resultado de um </w:t>
      </w:r>
      <w:r w:rsidR="001F51A8" w:rsidRPr="009462F5">
        <w:rPr>
          <w:rFonts w:ascii="Consolas" w:hAnsi="Consolas" w:cs="Consolas"/>
          <w:sz w:val="20"/>
          <w:lang w:val="pt-PT"/>
        </w:rPr>
        <w:t>GetAll</w:t>
      </w:r>
      <w:r w:rsidR="001F51A8" w:rsidRPr="009462F5">
        <w:rPr>
          <w:lang w:val="pt-PT"/>
        </w:rPr>
        <w:t xml:space="preserve">. Para tal a interface </w:t>
      </w:r>
      <w:r w:rsidR="001F51A8" w:rsidRPr="009462F5">
        <w:rPr>
          <w:rFonts w:ascii="Consolas" w:hAnsi="Consolas" w:cs="Consolas"/>
          <w:sz w:val="20"/>
          <w:lang w:val="pt-PT"/>
        </w:rPr>
        <w:t>IDataMapper</w:t>
      </w:r>
      <w:r w:rsidR="001F51A8" w:rsidRPr="009462F5">
        <w:rPr>
          <w:lang w:val="pt-PT"/>
        </w:rPr>
        <w:t xml:space="preserve"> </w:t>
      </w:r>
      <w:r>
        <w:rPr>
          <w:lang w:val="pt-PT"/>
        </w:rPr>
        <w:t xml:space="preserve">obedece </w:t>
      </w:r>
      <w:r w:rsidR="001F51A8" w:rsidRPr="009462F5">
        <w:rPr>
          <w:lang w:val="pt-PT"/>
        </w:rPr>
        <w:t xml:space="preserve">à nova </w:t>
      </w:r>
      <w:r w:rsidR="00346294" w:rsidRPr="009462F5">
        <w:rPr>
          <w:lang w:val="pt-PT"/>
        </w:rPr>
        <w:t>da Figura 2.</w:t>
      </w:r>
    </w:p>
    <w:p w14:paraId="033EDAAE" w14:textId="77777777" w:rsidR="001F51A8" w:rsidRPr="001F51A8" w:rsidRDefault="001F51A8" w:rsidP="001F51A8">
      <w:pPr>
        <w:pStyle w:val="ListParagraph"/>
        <w:rPr>
          <w:lang w:val="pt-PT"/>
        </w:rPr>
      </w:pPr>
    </w:p>
    <w:tbl>
      <w:tblPr>
        <w:tblStyle w:val="TableGrid"/>
        <w:tblW w:w="10728" w:type="dxa"/>
        <w:tblInd w:w="720" w:type="dxa"/>
        <w:tblLook w:val="04A0" w:firstRow="1" w:lastRow="0" w:firstColumn="1" w:lastColumn="0" w:noHBand="0" w:noVBand="1"/>
      </w:tblPr>
      <w:tblGrid>
        <w:gridCol w:w="3873"/>
        <w:gridCol w:w="6855"/>
      </w:tblGrid>
      <w:tr w:rsidR="00DE05C6" w:rsidRPr="004A4B58" w14:paraId="77F89E92" w14:textId="77777777" w:rsidTr="00500673">
        <w:tc>
          <w:tcPr>
            <w:tcW w:w="3873" w:type="dxa"/>
          </w:tcPr>
          <w:p w14:paraId="1D5801FC" w14:textId="77777777" w:rsidR="00DE05C6" w:rsidRDefault="00DE05C6" w:rsidP="000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IDataMapper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&lt;T&gt; {</w:t>
            </w:r>
          </w:p>
          <w:p w14:paraId="5450D092" w14:textId="77777777" w:rsidR="00DE05C6" w:rsidRDefault="00DE05C6" w:rsidP="000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="00C859D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qlEnumerable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&lt;T&gt; GetAll();</w:t>
            </w:r>
          </w:p>
          <w:p w14:paraId="3B5E53CC" w14:textId="77777777" w:rsidR="00DE05C6" w:rsidRDefault="00DE05C6" w:rsidP="000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Update(T val);</w:t>
            </w:r>
          </w:p>
          <w:p w14:paraId="2CC17C06" w14:textId="77777777" w:rsidR="00DE05C6" w:rsidRDefault="00DE05C6" w:rsidP="000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Delete(T val);</w:t>
            </w:r>
          </w:p>
          <w:p w14:paraId="15BFAD87" w14:textId="77777777" w:rsidR="00DE05C6" w:rsidRDefault="00DE05C6" w:rsidP="000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Insert(T val);</w:t>
            </w:r>
          </w:p>
          <w:p w14:paraId="7570C21F" w14:textId="77777777" w:rsidR="00DE05C6" w:rsidRPr="002A6D77" w:rsidRDefault="00DE05C6" w:rsidP="002A6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6855" w:type="dxa"/>
          </w:tcPr>
          <w:p w14:paraId="01D4144E" w14:textId="77777777" w:rsidR="00DB53B2" w:rsidRDefault="00DB53B2" w:rsidP="00DB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0067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ISqlEnumerable</w:t>
            </w:r>
            <w:r w:rsidR="005006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&lt;T&gt; : </w:t>
            </w:r>
            <w:r w:rsidR="00500673" w:rsidRPr="0050067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IEnumerable</w:t>
            </w:r>
            <w:r w:rsidR="005006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&lt;T&gt;</w:t>
            </w:r>
          </w:p>
          <w:p w14:paraId="401B9D52" w14:textId="77777777" w:rsidR="00DB53B2" w:rsidRDefault="00DB53B2" w:rsidP="00DB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E6F3A57" w14:textId="77777777" w:rsidR="00500673" w:rsidRDefault="00DB53B2" w:rsidP="005006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="0050067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ISqlEnumerable</w:t>
            </w:r>
            <w:r w:rsidR="005006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&lt;T&gt;</w:t>
            </w:r>
            <w:r w:rsidR="0050067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Where(string clause);</w:t>
            </w:r>
          </w:p>
          <w:p w14:paraId="0C1E0D80" w14:textId="77777777" w:rsidR="00DE05C6" w:rsidRDefault="00DB53B2" w:rsidP="00DB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7E8344A" w14:textId="3CDF3149" w:rsidR="001F51A8" w:rsidRDefault="00BF2E78" w:rsidP="00BF2E78">
      <w:pPr>
        <w:pStyle w:val="Caption"/>
        <w:jc w:val="center"/>
      </w:pPr>
      <w:r>
        <w:t xml:space="preserve">Figura </w:t>
      </w:r>
      <w:fldSimple w:instr=" SEQ Figura \* ARABIC ">
        <w:r w:rsidR="00C86743">
          <w:rPr>
            <w:noProof/>
          </w:rPr>
          <w:t>2</w:t>
        </w:r>
      </w:fldSimple>
    </w:p>
    <w:p w14:paraId="422AA811" w14:textId="77777777" w:rsidR="004A4B58" w:rsidRDefault="004A4B58" w:rsidP="00530758">
      <w:pPr>
        <w:pStyle w:val="ListParagraph"/>
      </w:pPr>
      <w:r>
        <w:t>Exemplo</w:t>
      </w:r>
      <w:r w:rsidR="00EC25A9">
        <w:t xml:space="preserve"> de utilização</w:t>
      </w:r>
      <w:r>
        <w:t>:</w:t>
      </w:r>
    </w:p>
    <w:p w14:paraId="797E5BF4" w14:textId="77777777" w:rsidR="004A4B58" w:rsidRDefault="004A4B58" w:rsidP="004A4B58">
      <w:pPr>
        <w:autoSpaceDE w:val="0"/>
        <w:autoSpaceDN w:val="0"/>
        <w:adjustRightInd w:val="0"/>
        <w:ind w:left="72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prods = prodMapper</w:t>
      </w:r>
    </w:p>
    <w:p w14:paraId="7F9AA04A" w14:textId="77777777" w:rsidR="004A4B58" w:rsidRDefault="004A4B58" w:rsidP="004A4B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.GetAll()</w:t>
      </w:r>
    </w:p>
    <w:p w14:paraId="6A043270" w14:textId="77777777" w:rsidR="004A4B58" w:rsidRDefault="004A4B58" w:rsidP="004A4B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.Where(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"CategoryID =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0FE0C2" w14:textId="77777777" w:rsidR="00F7256E" w:rsidRDefault="004A4B58" w:rsidP="00741F4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.Where(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"UnitsinStock &gt; 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2E45CD" w14:textId="77777777" w:rsidR="00AD4970" w:rsidRPr="00302CB6" w:rsidRDefault="00AD4970" w:rsidP="00AD4970">
      <w:pPr>
        <w:pStyle w:val="ListParagraph"/>
        <w:ind w:left="0"/>
      </w:pPr>
    </w:p>
    <w:p w14:paraId="460748FC" w14:textId="2D935444" w:rsidR="00005A69" w:rsidRPr="00A65E8B" w:rsidRDefault="007641BD" w:rsidP="007641BD">
      <w:pPr>
        <w:pStyle w:val="ListParagraph"/>
        <w:ind w:left="0"/>
        <w:rPr>
          <w:lang w:val="pt-PT"/>
        </w:rPr>
      </w:pPr>
      <w:r w:rsidRPr="007641BD">
        <w:rPr>
          <w:bCs/>
          <w:lang w:val="pt-PT"/>
        </w:rPr>
        <w:t>O</w:t>
      </w:r>
      <w:r w:rsidR="00AD4970" w:rsidRPr="007641BD">
        <w:rPr>
          <w:bCs/>
          <w:lang w:val="pt-PT"/>
        </w:rPr>
        <w:t xml:space="preserve"> </w:t>
      </w:r>
      <w:r w:rsidR="00AD4970">
        <w:rPr>
          <w:lang w:val="pt-PT"/>
        </w:rPr>
        <w:t xml:space="preserve">resultado do </w:t>
      </w:r>
      <w:r w:rsidR="00AD4970" w:rsidRPr="00AD4970">
        <w:rPr>
          <w:rFonts w:ascii="Consolas" w:hAnsi="Consolas" w:cs="Consolas"/>
          <w:sz w:val="20"/>
          <w:lang w:val="pt-PT"/>
        </w:rPr>
        <w:t>Where</w:t>
      </w:r>
      <w:r w:rsidR="00AD4970">
        <w:rPr>
          <w:lang w:val="pt-PT"/>
        </w:rPr>
        <w:t xml:space="preserve"> </w:t>
      </w:r>
      <w:r>
        <w:rPr>
          <w:lang w:val="pt-PT"/>
        </w:rPr>
        <w:t xml:space="preserve">é </w:t>
      </w:r>
      <w:r w:rsidR="00AD4970">
        <w:rPr>
          <w:lang w:val="pt-PT"/>
        </w:rPr>
        <w:t xml:space="preserve">avaliado de forma </w:t>
      </w:r>
      <w:r w:rsidR="00AD4970" w:rsidRPr="00AD4970">
        <w:rPr>
          <w:b/>
          <w:lang w:val="pt-PT"/>
        </w:rPr>
        <w:t>Lazy</w:t>
      </w:r>
      <w:r w:rsidR="00AD4970">
        <w:rPr>
          <w:lang w:val="pt-PT"/>
        </w:rPr>
        <w:t xml:space="preserve"> modificando em </w:t>
      </w:r>
      <w:r w:rsidR="00AD4970" w:rsidRPr="00AD4970">
        <w:rPr>
          <w:i/>
          <w:lang w:val="pt-PT"/>
        </w:rPr>
        <w:t>runtime</w:t>
      </w:r>
      <w:r w:rsidR="00AD4970">
        <w:rPr>
          <w:lang w:val="pt-PT"/>
        </w:rPr>
        <w:t xml:space="preserve"> a </w:t>
      </w:r>
      <w:r w:rsidR="00AD4970" w:rsidRPr="00237FD1">
        <w:rPr>
          <w:i/>
          <w:lang w:val="pt-PT"/>
        </w:rPr>
        <w:t>query</w:t>
      </w:r>
      <w:r w:rsidR="00AD4970">
        <w:rPr>
          <w:lang w:val="pt-PT"/>
        </w:rPr>
        <w:t xml:space="preserve"> que será executada sobre a base de dados.</w:t>
      </w:r>
      <w:r w:rsidR="00AF6929" w:rsidRPr="00A65E8B">
        <w:rPr>
          <w:lang w:val="pt-PT"/>
        </w:rPr>
        <w:t xml:space="preserve"> </w:t>
      </w:r>
    </w:p>
    <w:p w14:paraId="2087D68C" w14:textId="77777777" w:rsidR="00A65E8B" w:rsidRDefault="00A65E8B" w:rsidP="00B82B73">
      <w:pPr>
        <w:pStyle w:val="ListParagraph"/>
        <w:ind w:left="360"/>
        <w:rPr>
          <w:lang w:val="pt-PT"/>
        </w:rPr>
      </w:pPr>
    </w:p>
    <w:p w14:paraId="52E62CF7" w14:textId="170BD8EC" w:rsidR="00005A69" w:rsidRDefault="007641BD" w:rsidP="00466DB9">
      <w:pPr>
        <w:pStyle w:val="ListParagraph"/>
        <w:ind w:left="0"/>
        <w:rPr>
          <w:lang w:val="pt-PT"/>
        </w:rPr>
      </w:pPr>
      <w:r>
        <w:rPr>
          <w:lang w:val="pt-PT"/>
        </w:rPr>
        <w:t xml:space="preserve">Para suportar o mapeamento com </w:t>
      </w:r>
      <w:r w:rsidR="00A65E8B" w:rsidRPr="00A65E8B">
        <w:rPr>
          <w:i/>
          <w:lang w:val="pt-PT"/>
        </w:rPr>
        <w:t>foreign key</w:t>
      </w:r>
      <w:r w:rsidR="00A65E8B" w:rsidRPr="00A65E8B">
        <w:rPr>
          <w:lang w:val="pt-PT"/>
        </w:rPr>
        <w:t xml:space="preserve"> na base de dados</w:t>
      </w:r>
      <w:r>
        <w:rPr>
          <w:lang w:val="pt-PT"/>
        </w:rPr>
        <w:t xml:space="preserve"> u</w:t>
      </w:r>
      <w:r w:rsidR="00AF6929">
        <w:rPr>
          <w:lang w:val="pt-PT"/>
        </w:rPr>
        <w:t>ma propriedade/campo de uma ED pode ser do tipo de outra ED</w:t>
      </w:r>
      <w:r w:rsidR="004A3A26">
        <w:rPr>
          <w:lang w:val="pt-PT"/>
        </w:rPr>
        <w:t xml:space="preserve"> (associação simples</w:t>
      </w:r>
      <w:r w:rsidR="001412F4">
        <w:rPr>
          <w:lang w:val="pt-PT"/>
        </w:rPr>
        <w:t xml:space="preserve"> 1-1</w:t>
      </w:r>
      <w:r w:rsidR="004A3A26">
        <w:rPr>
          <w:lang w:val="pt-PT"/>
        </w:rPr>
        <w:t>)</w:t>
      </w:r>
      <w:r w:rsidR="00AF6929">
        <w:rPr>
          <w:lang w:val="pt-PT"/>
        </w:rPr>
        <w:t xml:space="preserve">, ou do tipo </w:t>
      </w:r>
      <w:r w:rsidR="00AF6929" w:rsidRPr="00AF6929">
        <w:rPr>
          <w:rFonts w:ascii="Consolas" w:hAnsi="Consolas" w:cs="Consolas"/>
          <w:sz w:val="20"/>
          <w:lang w:val="pt-PT"/>
        </w:rPr>
        <w:t>IEnumerable&lt;ED&gt;</w:t>
      </w:r>
      <w:r w:rsidR="001412F4">
        <w:rPr>
          <w:lang w:val="pt-PT"/>
        </w:rPr>
        <w:t xml:space="preserve"> (</w:t>
      </w:r>
      <w:r w:rsidR="00334C35">
        <w:rPr>
          <w:lang w:val="pt-PT"/>
        </w:rPr>
        <w:t>associação múltipla</w:t>
      </w:r>
      <w:r w:rsidR="001412F4">
        <w:rPr>
          <w:lang w:val="pt-PT"/>
        </w:rPr>
        <w:t xml:space="preserve"> 1-*</w:t>
      </w:r>
      <w:r w:rsidR="00334C35">
        <w:rPr>
          <w:lang w:val="pt-PT"/>
        </w:rPr>
        <w:t>).</w:t>
      </w:r>
      <w:r w:rsidR="008A303F">
        <w:rPr>
          <w:lang w:val="pt-PT"/>
        </w:rPr>
        <w:t xml:space="preserve"> </w:t>
      </w:r>
    </w:p>
    <w:p w14:paraId="6357F118" w14:textId="77777777" w:rsidR="00B82B73" w:rsidRDefault="00B82B73" w:rsidP="00005A69">
      <w:pPr>
        <w:pStyle w:val="ListParagraph"/>
        <w:ind w:left="360"/>
        <w:rPr>
          <w:lang w:val="pt-PT"/>
        </w:rPr>
      </w:pPr>
    </w:p>
    <w:p w14:paraId="3FC91F1A" w14:textId="77777777" w:rsidR="007657F7" w:rsidRDefault="008A303F" w:rsidP="00466DB9">
      <w:pPr>
        <w:pStyle w:val="ListParagraph"/>
        <w:ind w:left="0"/>
        <w:rPr>
          <w:lang w:val="pt-PT"/>
        </w:rPr>
      </w:pPr>
      <w:r>
        <w:rPr>
          <w:lang w:val="pt-PT"/>
        </w:rPr>
        <w:t>Por exemplo:</w:t>
      </w:r>
      <w:r w:rsidR="004A1337">
        <w:rPr>
          <w:lang w:val="pt-PT"/>
        </w:rPr>
        <w:t xml:space="preserve"> </w:t>
      </w:r>
      <w:r w:rsidR="004A1337" w:rsidRPr="004A1337">
        <w:rPr>
          <w:rFonts w:ascii="Consolas" w:hAnsi="Consolas" w:cs="Consolas"/>
          <w:sz w:val="20"/>
          <w:lang w:val="pt-PT"/>
        </w:rPr>
        <w:t>Product</w:t>
      </w:r>
      <w:r w:rsidR="004A1337">
        <w:rPr>
          <w:lang w:val="pt-PT"/>
        </w:rPr>
        <w:t xml:space="preserve"> pode ter uma propriedade do tipo </w:t>
      </w:r>
      <w:r w:rsidR="004A1337" w:rsidRPr="004A1337">
        <w:rPr>
          <w:rFonts w:ascii="Consolas" w:hAnsi="Consolas" w:cs="Consolas"/>
          <w:sz w:val="20"/>
          <w:lang w:val="pt-PT"/>
        </w:rPr>
        <w:t>Category</w:t>
      </w:r>
      <w:r w:rsidR="004A1337">
        <w:rPr>
          <w:lang w:val="pt-PT"/>
        </w:rPr>
        <w:t xml:space="preserve"> </w:t>
      </w:r>
      <w:r>
        <w:rPr>
          <w:lang w:val="pt-PT"/>
        </w:rPr>
        <w:t xml:space="preserve">(associação simples 1-1) </w:t>
      </w:r>
      <w:r w:rsidR="004A1337">
        <w:rPr>
          <w:lang w:val="pt-PT"/>
        </w:rPr>
        <w:t xml:space="preserve">e </w:t>
      </w:r>
      <w:r w:rsidR="004A1337" w:rsidRPr="0032467D">
        <w:rPr>
          <w:rFonts w:ascii="Consolas" w:hAnsi="Consolas" w:cs="Consolas"/>
          <w:sz w:val="20"/>
          <w:lang w:val="pt-PT"/>
        </w:rPr>
        <w:t>Supplier</w:t>
      </w:r>
      <w:r w:rsidR="004A1337">
        <w:rPr>
          <w:lang w:val="pt-PT"/>
        </w:rPr>
        <w:t xml:space="preserve"> pode ter uma propriedade do tipo </w:t>
      </w:r>
      <w:r w:rsidR="004A1337" w:rsidRPr="004A1337">
        <w:rPr>
          <w:rFonts w:ascii="Consolas" w:hAnsi="Consolas" w:cs="Consolas"/>
          <w:sz w:val="20"/>
          <w:lang w:val="pt-PT"/>
        </w:rPr>
        <w:t>IEnumerable&lt;Product&gt;</w:t>
      </w:r>
      <w:r w:rsidR="00F414BC">
        <w:rPr>
          <w:lang w:val="pt-PT"/>
        </w:rPr>
        <w:t xml:space="preserve"> (associação múltipla 1-*).</w:t>
      </w:r>
    </w:p>
    <w:p w14:paraId="21BB0C2D" w14:textId="77777777" w:rsidR="00B82B73" w:rsidRDefault="00B82B73" w:rsidP="00005A69">
      <w:pPr>
        <w:pStyle w:val="ListParagraph"/>
        <w:ind w:left="360"/>
        <w:rPr>
          <w:lang w:val="pt-PT"/>
        </w:rPr>
      </w:pPr>
    </w:p>
    <w:p w14:paraId="187B9801" w14:textId="77777777" w:rsidR="00F80967" w:rsidRDefault="00F80967" w:rsidP="00F80967">
      <w:pPr>
        <w:pStyle w:val="ListParagraph"/>
        <w:ind w:left="1080"/>
        <w:rPr>
          <w:lang w:val="pt-PT"/>
        </w:rPr>
      </w:pPr>
    </w:p>
    <w:p w14:paraId="58832E3C" w14:textId="5D857AB4" w:rsidR="00DC6F8B" w:rsidRDefault="00982060" w:rsidP="00DC6F8B">
      <w:pPr>
        <w:rPr>
          <w:lang w:val="pt-PT"/>
        </w:rPr>
      </w:pPr>
      <w:r>
        <w:rPr>
          <w:lang w:val="pt-PT"/>
        </w:rPr>
        <w:lastRenderedPageBreak/>
        <w:t xml:space="preserve">Na implementação dessa funcionalidade um </w:t>
      </w:r>
      <w:r w:rsidRPr="00982060">
        <w:rPr>
          <w:i/>
          <w:lang w:val="pt-PT"/>
        </w:rPr>
        <w:t>data mapper</w:t>
      </w:r>
      <w:r>
        <w:rPr>
          <w:lang w:val="pt-PT"/>
        </w:rPr>
        <w:t xml:space="preserve"> recorre ao </w:t>
      </w:r>
      <w:r w:rsidRPr="00982060">
        <w:rPr>
          <w:i/>
          <w:lang w:val="pt-PT"/>
        </w:rPr>
        <w:t>data mapper</w:t>
      </w:r>
      <w:r>
        <w:rPr>
          <w:lang w:val="pt-PT"/>
        </w:rPr>
        <w:t xml:space="preserve"> da ED associada via reflexão.</w:t>
      </w:r>
      <w:r w:rsidR="002A0EB3">
        <w:rPr>
          <w:lang w:val="pt-PT"/>
        </w:rPr>
        <w:t xml:space="preserve"> Para tal, </w:t>
      </w:r>
      <w:r w:rsidR="009C32DE">
        <w:rPr>
          <w:lang w:val="pt-PT"/>
        </w:rPr>
        <w:t xml:space="preserve">torna-se útil que a interface </w:t>
      </w:r>
      <w:r w:rsidR="009C32DE" w:rsidRPr="00DC7505">
        <w:rPr>
          <w:rFonts w:ascii="Consolas" w:hAnsi="Consolas" w:cs="Consolas"/>
          <w:sz w:val="20"/>
          <w:lang w:val="pt-PT"/>
        </w:rPr>
        <w:t>IDataMapper</w:t>
      </w:r>
      <w:r w:rsidR="009C32DE">
        <w:rPr>
          <w:lang w:val="pt-PT"/>
        </w:rPr>
        <w:t xml:space="preserve"> possa ser usada sem argumentos de tipo (</w:t>
      </w:r>
      <w:r w:rsidR="002D78DA">
        <w:rPr>
          <w:lang w:val="pt-PT"/>
        </w:rPr>
        <w:t>genéricos</w:t>
      </w:r>
      <w:r w:rsidR="000333A5">
        <w:rPr>
          <w:lang w:val="pt-PT"/>
        </w:rPr>
        <w:t xml:space="preserve">) conforme a especificação da </w:t>
      </w:r>
      <w:r w:rsidR="00BE0B18">
        <w:rPr>
          <w:lang w:val="pt-PT"/>
        </w:rPr>
        <w:fldChar w:fldCharType="begin"/>
      </w:r>
      <w:r w:rsidR="00BE0B18">
        <w:rPr>
          <w:lang w:val="pt-PT"/>
        </w:rPr>
        <w:instrText xml:space="preserve"> REF _Ref388271994 \h </w:instrText>
      </w:r>
      <w:r w:rsidR="00BE0B18">
        <w:rPr>
          <w:lang w:val="pt-PT"/>
        </w:rPr>
      </w:r>
      <w:r w:rsidR="00BE0B18">
        <w:rPr>
          <w:lang w:val="pt-PT"/>
        </w:rPr>
        <w:fldChar w:fldCharType="separate"/>
      </w:r>
      <w:r w:rsidR="00C86743">
        <w:t xml:space="preserve">Figura </w:t>
      </w:r>
      <w:r w:rsidR="00C86743">
        <w:rPr>
          <w:noProof/>
        </w:rPr>
        <w:t>3</w:t>
      </w:r>
      <w:r w:rsidR="00BE0B18">
        <w:rPr>
          <w:lang w:val="pt-PT"/>
        </w:rPr>
        <w:fldChar w:fldCharType="end"/>
      </w:r>
      <w:r w:rsidR="00C70677">
        <w:rPr>
          <w:lang w:val="pt-PT"/>
        </w:rPr>
        <w:t>.</w:t>
      </w:r>
    </w:p>
    <w:p w14:paraId="3B91A5C3" w14:textId="77777777" w:rsidR="00DC6F8B" w:rsidRDefault="00DC6F8B" w:rsidP="00DC6F8B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DC6F8B" w14:paraId="7DD8FE08" w14:textId="77777777" w:rsidTr="00FB56D1">
        <w:tc>
          <w:tcPr>
            <w:tcW w:w="5508" w:type="dxa"/>
          </w:tcPr>
          <w:p w14:paraId="5D910E3E" w14:textId="77777777" w:rsidR="00DC6F8B" w:rsidRDefault="00DC6F8B" w:rsidP="00FB5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IDataMapper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&lt;T&gt;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IDataMapper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20DC49A6" w14:textId="77777777" w:rsidR="00DC6F8B" w:rsidRDefault="00DC6F8B" w:rsidP="00FB5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SqlEnumerable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&lt;T&gt; GetAll();</w:t>
            </w:r>
          </w:p>
          <w:p w14:paraId="3E023913" w14:textId="77777777" w:rsidR="00DC6F8B" w:rsidRDefault="00DC6F8B" w:rsidP="00FB5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Update(T val);</w:t>
            </w:r>
          </w:p>
          <w:p w14:paraId="76546A96" w14:textId="77777777" w:rsidR="00DC6F8B" w:rsidRDefault="00DC6F8B" w:rsidP="00FB5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Delete(T val);</w:t>
            </w:r>
          </w:p>
          <w:p w14:paraId="1F89F0C8" w14:textId="77777777" w:rsidR="00DC6F8B" w:rsidRDefault="00DC6F8B" w:rsidP="00FB5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Insert(T val);</w:t>
            </w:r>
          </w:p>
          <w:p w14:paraId="09E6FEE7" w14:textId="77777777" w:rsidR="00DC6F8B" w:rsidRPr="00AC2647" w:rsidRDefault="00DC6F8B" w:rsidP="00FB5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5508" w:type="dxa"/>
          </w:tcPr>
          <w:p w14:paraId="7DCD9A03" w14:textId="77777777" w:rsidR="00DC6F8B" w:rsidRDefault="00DC6F8B" w:rsidP="00FB5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IDataMapper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39A6AD6" w14:textId="77777777" w:rsidR="00DC6F8B" w:rsidRDefault="00DC6F8B" w:rsidP="00FB5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SqlEnumerable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GetAll();</w:t>
            </w:r>
          </w:p>
          <w:p w14:paraId="6601766C" w14:textId="77777777" w:rsidR="00DC6F8B" w:rsidRDefault="00DC6F8B" w:rsidP="00FB5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val);</w:t>
            </w:r>
          </w:p>
          <w:p w14:paraId="6128EF8A" w14:textId="77777777" w:rsidR="00DC6F8B" w:rsidRDefault="00DC6F8B" w:rsidP="00FB5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Delete(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val);</w:t>
            </w:r>
          </w:p>
          <w:p w14:paraId="7A7A66F5" w14:textId="77777777" w:rsidR="00DC6F8B" w:rsidRDefault="00DC6F8B" w:rsidP="00FB5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Insert(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val);</w:t>
            </w:r>
          </w:p>
          <w:p w14:paraId="44CCBF70" w14:textId="77777777" w:rsidR="00DC6F8B" w:rsidRDefault="00DC6F8B" w:rsidP="00FB56D1">
            <w:pPr>
              <w:rPr>
                <w:lang w:val="pt-P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14:paraId="08966AA7" w14:textId="05B5BE8A" w:rsidR="00DC6F8B" w:rsidRDefault="00BE0B18" w:rsidP="00BE0B18">
      <w:pPr>
        <w:pStyle w:val="Caption"/>
        <w:jc w:val="center"/>
        <w:rPr>
          <w:lang w:val="pt-PT"/>
        </w:rPr>
      </w:pPr>
      <w:bookmarkStart w:id="1" w:name="_Ref388271994"/>
      <w:r>
        <w:t xml:space="preserve">Figura </w:t>
      </w:r>
      <w:fldSimple w:instr=" SEQ Figura \* ARABIC ">
        <w:r w:rsidR="00C86743">
          <w:rPr>
            <w:noProof/>
          </w:rPr>
          <w:t>3</w:t>
        </w:r>
      </w:fldSimple>
      <w:bookmarkEnd w:id="1"/>
    </w:p>
    <w:p w14:paraId="36CEC198" w14:textId="77777777" w:rsidR="00FD3DAC" w:rsidRDefault="00FD3DAC">
      <w:pPr>
        <w:rPr>
          <w:lang w:val="pt-PT"/>
        </w:rPr>
      </w:pPr>
    </w:p>
    <w:p w14:paraId="34E5ADE0" w14:textId="4DF4E4A4" w:rsidR="00451A8A" w:rsidRDefault="00842EAF">
      <w:pPr>
        <w:rPr>
          <w:lang w:val="pt-PT"/>
        </w:rPr>
      </w:pPr>
      <w:r>
        <w:rPr>
          <w:lang w:val="pt-PT"/>
        </w:rPr>
        <w:t xml:space="preserve">A implementação da </w:t>
      </w:r>
      <w:r w:rsidR="00EA2260" w:rsidRPr="00E476A9">
        <w:rPr>
          <w:i/>
          <w:lang w:val="pt-PT"/>
        </w:rPr>
        <w:t>framework</w:t>
      </w:r>
      <w:r w:rsidR="00EA2260">
        <w:rPr>
          <w:lang w:val="pt-PT"/>
        </w:rPr>
        <w:t xml:space="preserve"> </w:t>
      </w:r>
      <w:r w:rsidR="00EA2260" w:rsidRPr="00E476A9">
        <w:rPr>
          <w:rFonts w:ascii="Consolas" w:hAnsi="Consolas" w:cs="Consolas"/>
          <w:sz w:val="20"/>
          <w:lang w:val="pt-PT"/>
        </w:rPr>
        <w:t>SqlMapper</w:t>
      </w:r>
      <w:r w:rsidR="00EA2260">
        <w:rPr>
          <w:lang w:val="pt-PT"/>
        </w:rPr>
        <w:t xml:space="preserve"> </w:t>
      </w:r>
      <w:r w:rsidR="00330FDA">
        <w:rPr>
          <w:lang w:val="pt-PT"/>
        </w:rPr>
        <w:t xml:space="preserve">suporta os </w:t>
      </w:r>
      <w:r w:rsidR="0021120B">
        <w:rPr>
          <w:lang w:val="pt-PT"/>
        </w:rPr>
        <w:t>seguintes requisitos:</w:t>
      </w:r>
    </w:p>
    <w:p w14:paraId="6A4C330E" w14:textId="77777777" w:rsidR="0021120B" w:rsidRDefault="0021120B">
      <w:pPr>
        <w:rPr>
          <w:lang w:val="pt-PT"/>
        </w:rPr>
      </w:pPr>
    </w:p>
    <w:p w14:paraId="084F8146" w14:textId="77777777" w:rsidR="00F53D0D" w:rsidRDefault="0021120B" w:rsidP="00E14EB7">
      <w:pPr>
        <w:pStyle w:val="ListParagraph"/>
        <w:numPr>
          <w:ilvl w:val="0"/>
          <w:numId w:val="1"/>
        </w:numPr>
        <w:rPr>
          <w:lang w:val="pt-PT"/>
        </w:rPr>
      </w:pPr>
      <w:r w:rsidRPr="00E14EB7">
        <w:rPr>
          <w:lang w:val="pt-PT"/>
        </w:rPr>
        <w:t xml:space="preserve">A classe que define a </w:t>
      </w:r>
      <w:r w:rsidR="00D6101C">
        <w:rPr>
          <w:lang w:val="pt-PT"/>
        </w:rPr>
        <w:t xml:space="preserve">ED </w:t>
      </w:r>
      <w:r w:rsidRPr="00E14EB7">
        <w:rPr>
          <w:lang w:val="pt-PT"/>
        </w:rPr>
        <w:t>deve estar anotada com a informação do nome da tabela correspondente.</w:t>
      </w:r>
      <w:r w:rsidR="00B7452B">
        <w:rPr>
          <w:lang w:val="pt-PT"/>
        </w:rPr>
        <w:t xml:space="preserve"> </w:t>
      </w:r>
    </w:p>
    <w:p w14:paraId="6D1EFE18" w14:textId="77777777" w:rsidR="008D5A3E" w:rsidRDefault="008D5A3E" w:rsidP="008D5A3E">
      <w:pPr>
        <w:pStyle w:val="ListParagraph"/>
        <w:ind w:left="360"/>
        <w:rPr>
          <w:lang w:val="pt-PT"/>
        </w:rPr>
      </w:pPr>
    </w:p>
    <w:p w14:paraId="5906CA3D" w14:textId="77777777" w:rsidR="002427C2" w:rsidRDefault="00F53D0D" w:rsidP="00A34D0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</w:t>
      </w:r>
      <w:r w:rsidR="00B7452B">
        <w:rPr>
          <w:lang w:val="pt-PT"/>
        </w:rPr>
        <w:t xml:space="preserve"> ED é sempre definida por um tipo referência e NÃO uma </w:t>
      </w:r>
      <w:r w:rsidR="00B7452B" w:rsidRPr="00B34DCB">
        <w:rPr>
          <w:i/>
          <w:lang w:val="pt-PT"/>
        </w:rPr>
        <w:t>struct</w:t>
      </w:r>
      <w:r w:rsidR="00B7452B">
        <w:rPr>
          <w:lang w:val="pt-PT"/>
        </w:rPr>
        <w:t>.</w:t>
      </w:r>
    </w:p>
    <w:p w14:paraId="7489792C" w14:textId="77777777" w:rsidR="008D5A3E" w:rsidRPr="00A34D0B" w:rsidRDefault="008D5A3E" w:rsidP="008D5A3E">
      <w:pPr>
        <w:pStyle w:val="ListParagraph"/>
        <w:ind w:left="360"/>
        <w:rPr>
          <w:lang w:val="pt-PT"/>
        </w:rPr>
      </w:pPr>
    </w:p>
    <w:p w14:paraId="58FA8638" w14:textId="77777777" w:rsidR="00DC5844" w:rsidRDefault="00EC65FD" w:rsidP="00EC65F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Por omissão</w:t>
      </w:r>
      <w:r w:rsidR="00992AEC">
        <w:rPr>
          <w:lang w:val="pt-PT"/>
        </w:rPr>
        <w:t>,</w:t>
      </w:r>
      <w:r>
        <w:rPr>
          <w:lang w:val="pt-PT"/>
        </w:rPr>
        <w:t xml:space="preserve"> considera-se que o nome de cada propriedade pública da </w:t>
      </w:r>
      <w:r w:rsidR="00E5391D">
        <w:rPr>
          <w:lang w:val="pt-PT"/>
        </w:rPr>
        <w:t xml:space="preserve">ED </w:t>
      </w:r>
      <w:r>
        <w:rPr>
          <w:lang w:val="pt-PT"/>
        </w:rPr>
        <w:t>corresponde ao nome de uma coluna da respectiva tabela.</w:t>
      </w:r>
    </w:p>
    <w:p w14:paraId="1DFBE84A" w14:textId="77777777" w:rsidR="002427C2" w:rsidRDefault="002427C2" w:rsidP="002427C2">
      <w:pPr>
        <w:pStyle w:val="ListParagraph"/>
        <w:ind w:left="360"/>
        <w:rPr>
          <w:lang w:val="pt-PT"/>
        </w:rPr>
      </w:pPr>
    </w:p>
    <w:p w14:paraId="640B1F78" w14:textId="77777777" w:rsidR="0098076C" w:rsidRPr="0098076C" w:rsidRDefault="0098076C" w:rsidP="0098076C">
      <w:pPr>
        <w:pStyle w:val="ListParagraph"/>
        <w:numPr>
          <w:ilvl w:val="0"/>
          <w:numId w:val="1"/>
        </w:numPr>
        <w:rPr>
          <w:lang w:val="pt-PT"/>
        </w:rPr>
      </w:pPr>
      <w:r w:rsidRPr="0098076C">
        <w:rPr>
          <w:lang w:val="pt-PT"/>
        </w:rPr>
        <w:t xml:space="preserve">Na instanciação de </w:t>
      </w:r>
      <w:r w:rsidRPr="0098076C">
        <w:rPr>
          <w:rFonts w:ascii="Consolas" w:hAnsi="Consolas" w:cs="Consolas"/>
          <w:sz w:val="20"/>
          <w:lang w:val="pt-PT"/>
        </w:rPr>
        <w:t>Builder</w:t>
      </w:r>
      <w:r w:rsidRPr="0098076C">
        <w:rPr>
          <w:lang w:val="pt-PT"/>
        </w:rPr>
        <w:t xml:space="preserve"> o programador deve poder especificar</w:t>
      </w:r>
      <w:r>
        <w:rPr>
          <w:lang w:val="pt-PT"/>
        </w:rPr>
        <w:t xml:space="preserve"> o</w:t>
      </w:r>
      <w:r w:rsidRPr="0098076C">
        <w:rPr>
          <w:lang w:val="pt-PT"/>
        </w:rPr>
        <w:t xml:space="preserve"> tipo de mapeamento </w:t>
      </w:r>
      <w:r>
        <w:rPr>
          <w:lang w:val="pt-PT"/>
        </w:rPr>
        <w:t>prete</w:t>
      </w:r>
      <w:r w:rsidR="00E520B1">
        <w:rPr>
          <w:lang w:val="pt-PT"/>
        </w:rPr>
        <w:t>n</w:t>
      </w:r>
      <w:r>
        <w:rPr>
          <w:lang w:val="pt-PT"/>
        </w:rPr>
        <w:t xml:space="preserve">dido </w:t>
      </w:r>
      <w:r w:rsidRPr="0098076C">
        <w:rPr>
          <w:lang w:val="pt-PT"/>
        </w:rPr>
        <w:t xml:space="preserve">entre a ED e as colunas da tabela: se baseado no nome dos campos da ED; se baseado no nome das propriedades da ED; ou </w:t>
      </w:r>
      <w:r w:rsidR="00311BD3">
        <w:rPr>
          <w:lang w:val="pt-PT"/>
        </w:rPr>
        <w:t>outro</w:t>
      </w:r>
      <w:r w:rsidRPr="0098076C">
        <w:rPr>
          <w:lang w:val="pt-PT"/>
        </w:rPr>
        <w:t xml:space="preserve"> </w:t>
      </w:r>
      <w:r w:rsidR="00311BD3">
        <w:rPr>
          <w:lang w:val="pt-PT"/>
        </w:rPr>
        <w:t xml:space="preserve">mapeamento </w:t>
      </w:r>
      <w:r w:rsidRPr="0098076C">
        <w:rPr>
          <w:lang w:val="pt-PT"/>
        </w:rPr>
        <w:t xml:space="preserve">qualquer que </w:t>
      </w:r>
      <w:r w:rsidR="005A3F3A">
        <w:rPr>
          <w:lang w:val="pt-PT"/>
        </w:rPr>
        <w:t>seja implementado</w:t>
      </w:r>
      <w:r w:rsidRPr="0098076C">
        <w:rPr>
          <w:lang w:val="pt-PT"/>
        </w:rPr>
        <w:t xml:space="preserve"> à posteriori</w:t>
      </w:r>
      <w:r w:rsidR="00B93729">
        <w:rPr>
          <w:lang w:val="pt-PT"/>
        </w:rPr>
        <w:t>,</w:t>
      </w:r>
      <w:r w:rsidRPr="0098076C">
        <w:rPr>
          <w:lang w:val="pt-PT"/>
        </w:rPr>
        <w:t xml:space="preserve"> sem necessidade de alterar o código da </w:t>
      </w:r>
      <w:r w:rsidRPr="0098076C">
        <w:rPr>
          <w:i/>
          <w:lang w:val="pt-PT"/>
        </w:rPr>
        <w:t>framework</w:t>
      </w:r>
      <w:r w:rsidRPr="0098076C">
        <w:rPr>
          <w:lang w:val="pt-PT"/>
        </w:rPr>
        <w:t>.</w:t>
      </w:r>
    </w:p>
    <w:p w14:paraId="19C32E77" w14:textId="77777777" w:rsidR="0098076C" w:rsidRDefault="0098076C" w:rsidP="0098076C">
      <w:pPr>
        <w:pStyle w:val="ListParagraph"/>
        <w:ind w:left="360"/>
        <w:rPr>
          <w:lang w:val="pt-PT"/>
        </w:rPr>
      </w:pPr>
    </w:p>
    <w:p w14:paraId="6FDA45F9" w14:textId="77777777" w:rsidR="002D66FB" w:rsidRDefault="002D66FB" w:rsidP="002D66FB">
      <w:pPr>
        <w:pStyle w:val="ListParagraph"/>
        <w:numPr>
          <w:ilvl w:val="0"/>
          <w:numId w:val="1"/>
        </w:numPr>
        <w:rPr>
          <w:lang w:val="pt-PT"/>
        </w:rPr>
      </w:pPr>
      <w:r w:rsidRPr="00707222">
        <w:rPr>
          <w:b/>
          <w:lang w:val="pt-PT"/>
        </w:rPr>
        <w:t>Pressuposto</w:t>
      </w:r>
      <w:r>
        <w:rPr>
          <w:lang w:val="pt-PT"/>
        </w:rPr>
        <w:t>: admite-se que o tipo do campo/propriedade da ED mapeado é compatível com o tipo do valor da coluna correspondente</w:t>
      </w:r>
      <w:r w:rsidR="00466F8F">
        <w:rPr>
          <w:lang w:val="pt-PT"/>
        </w:rPr>
        <w:t xml:space="preserve"> obtido via ADO.net</w:t>
      </w:r>
      <w:r>
        <w:rPr>
          <w:lang w:val="pt-PT"/>
        </w:rPr>
        <w:t xml:space="preserve">, </w:t>
      </w:r>
      <w:r w:rsidRPr="0087104C">
        <w:rPr>
          <w:b/>
          <w:lang w:val="pt-PT"/>
        </w:rPr>
        <w:t>NÃO</w:t>
      </w:r>
      <w:r>
        <w:rPr>
          <w:lang w:val="pt-PT"/>
        </w:rPr>
        <w:t xml:space="preserve"> sendo necessário implementar nenhum suporte </w:t>
      </w:r>
      <w:r w:rsidR="009B1C79">
        <w:rPr>
          <w:lang w:val="pt-PT"/>
        </w:rPr>
        <w:t xml:space="preserve">de </w:t>
      </w:r>
      <w:r>
        <w:rPr>
          <w:lang w:val="pt-PT"/>
        </w:rPr>
        <w:t>conversão entre tipos.</w:t>
      </w:r>
    </w:p>
    <w:p w14:paraId="23BB4AE2" w14:textId="77777777" w:rsidR="002D66FB" w:rsidRDefault="002D66FB" w:rsidP="00361829">
      <w:pPr>
        <w:pStyle w:val="ListParagraph"/>
        <w:ind w:left="360"/>
        <w:rPr>
          <w:lang w:val="pt-PT"/>
        </w:rPr>
      </w:pPr>
    </w:p>
    <w:p w14:paraId="63348974" w14:textId="77777777" w:rsidR="002427C2" w:rsidRDefault="005C56BA" w:rsidP="00361829">
      <w:pPr>
        <w:pStyle w:val="ListParagraph"/>
        <w:numPr>
          <w:ilvl w:val="0"/>
          <w:numId w:val="1"/>
        </w:numPr>
        <w:rPr>
          <w:lang w:val="pt-PT"/>
        </w:rPr>
      </w:pPr>
      <w:r w:rsidRPr="00E14EB7">
        <w:rPr>
          <w:lang w:val="pt-PT"/>
        </w:rPr>
        <w:t>Os campos</w:t>
      </w:r>
      <w:r w:rsidR="00370963">
        <w:rPr>
          <w:lang w:val="pt-PT"/>
        </w:rPr>
        <w:t>/</w:t>
      </w:r>
      <w:r>
        <w:rPr>
          <w:lang w:val="pt-PT"/>
        </w:rPr>
        <w:t>propriedades da ED que corresponderem a</w:t>
      </w:r>
      <w:r w:rsidRPr="00E14EB7">
        <w:rPr>
          <w:lang w:val="pt-PT"/>
        </w:rPr>
        <w:t xml:space="preserve"> colunas de chave primária deve</w:t>
      </w:r>
      <w:r>
        <w:rPr>
          <w:lang w:val="pt-PT"/>
        </w:rPr>
        <w:t>m</w:t>
      </w:r>
      <w:r w:rsidRPr="00E14EB7">
        <w:rPr>
          <w:lang w:val="pt-PT"/>
        </w:rPr>
        <w:t xml:space="preserve"> estar </w:t>
      </w:r>
      <w:r>
        <w:rPr>
          <w:lang w:val="pt-PT"/>
        </w:rPr>
        <w:t>anotados com essa informação.</w:t>
      </w:r>
    </w:p>
    <w:p w14:paraId="718A20AC" w14:textId="77777777" w:rsidR="00D07614" w:rsidRDefault="00D07614" w:rsidP="00A62AE2">
      <w:pPr>
        <w:pStyle w:val="ListParagraph"/>
        <w:ind w:left="360"/>
        <w:rPr>
          <w:lang w:val="pt-PT"/>
        </w:rPr>
      </w:pPr>
    </w:p>
    <w:p w14:paraId="5B145826" w14:textId="77777777" w:rsidR="00D07614" w:rsidRPr="00361829" w:rsidRDefault="00D07614" w:rsidP="0036182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Admite-se que a </w:t>
      </w:r>
      <w:r w:rsidRPr="00D07614">
        <w:rPr>
          <w:i/>
          <w:lang w:val="pt-PT"/>
        </w:rPr>
        <w:t>framework</w:t>
      </w:r>
      <w:r>
        <w:rPr>
          <w:lang w:val="pt-PT"/>
        </w:rPr>
        <w:t xml:space="preserve"> só suporta tabelas com PK do tipo </w:t>
      </w:r>
      <w:r w:rsidRPr="00D07614">
        <w:rPr>
          <w:i/>
          <w:lang w:val="pt-PT"/>
        </w:rPr>
        <w:t>identity</w:t>
      </w:r>
      <w:r>
        <w:rPr>
          <w:lang w:val="pt-PT"/>
        </w:rPr>
        <w:t>, NÃO sendo necessário implementar suporte para outro tipo de chaves.</w:t>
      </w:r>
      <w:r w:rsidR="000D32D6">
        <w:rPr>
          <w:lang w:val="pt-PT"/>
        </w:rPr>
        <w:t xml:space="preserve"> OPCIONAL: suportar chaves não </w:t>
      </w:r>
      <w:r w:rsidR="000D32D6" w:rsidRPr="000D32D6">
        <w:rPr>
          <w:i/>
          <w:lang w:val="pt-PT"/>
        </w:rPr>
        <w:t>identity</w:t>
      </w:r>
      <w:r w:rsidR="000D32D6">
        <w:rPr>
          <w:lang w:val="pt-PT"/>
        </w:rPr>
        <w:t xml:space="preserve"> e compostas.</w:t>
      </w:r>
    </w:p>
    <w:p w14:paraId="368698C6" w14:textId="77777777" w:rsidR="00010578" w:rsidRDefault="00010578" w:rsidP="00010578">
      <w:pPr>
        <w:pStyle w:val="ListParagraph"/>
        <w:ind w:left="1080"/>
        <w:rPr>
          <w:lang w:val="pt-PT"/>
        </w:rPr>
      </w:pPr>
    </w:p>
    <w:p w14:paraId="649FBE24" w14:textId="77777777" w:rsidR="00361829" w:rsidRDefault="00361829" w:rsidP="00361829">
      <w:pPr>
        <w:pStyle w:val="ListParagraph"/>
        <w:numPr>
          <w:ilvl w:val="0"/>
          <w:numId w:val="1"/>
        </w:numPr>
        <w:rPr>
          <w:lang w:val="pt-PT"/>
        </w:rPr>
      </w:pPr>
      <w:r w:rsidRPr="0098076C">
        <w:rPr>
          <w:lang w:val="pt-PT"/>
        </w:rPr>
        <w:t xml:space="preserve">Na instanciação de </w:t>
      </w:r>
      <w:r w:rsidRPr="0098076C">
        <w:rPr>
          <w:rFonts w:ascii="Consolas" w:hAnsi="Consolas" w:cs="Consolas"/>
          <w:sz w:val="20"/>
          <w:lang w:val="pt-PT"/>
        </w:rPr>
        <w:t>Builder</w:t>
      </w:r>
      <w:r w:rsidRPr="0098076C">
        <w:rPr>
          <w:lang w:val="pt-PT"/>
        </w:rPr>
        <w:t xml:space="preserve"> o programador deve poder especificar</w:t>
      </w:r>
      <w:r>
        <w:rPr>
          <w:lang w:val="pt-PT"/>
        </w:rPr>
        <w:t xml:space="preserve"> a</w:t>
      </w:r>
      <w:r w:rsidR="00010578">
        <w:rPr>
          <w:lang w:val="pt-PT"/>
        </w:rPr>
        <w:t xml:space="preserve"> política de gestão de ligações</w:t>
      </w:r>
      <w:r w:rsidR="0068315C">
        <w:rPr>
          <w:lang w:val="pt-PT"/>
        </w:rPr>
        <w:t xml:space="preserve"> (</w:t>
      </w:r>
      <w:r w:rsidR="0068315C" w:rsidRPr="00010578">
        <w:rPr>
          <w:rFonts w:ascii="Consolas" w:hAnsi="Consolas" w:cs="Consolas"/>
          <w:sz w:val="20"/>
          <w:lang w:val="pt-PT"/>
        </w:rPr>
        <w:t>SqlConnection</w:t>
      </w:r>
      <w:r w:rsidR="0068315C">
        <w:rPr>
          <w:lang w:val="pt-PT"/>
        </w:rPr>
        <w:t>)</w:t>
      </w:r>
      <w:r w:rsidR="00010578">
        <w:rPr>
          <w:lang w:val="pt-PT"/>
        </w:rPr>
        <w:t xml:space="preserve">, ou seja, se é reutilizada a mesma ligação em diferentes execuções dos métodos do </w:t>
      </w:r>
      <w:r w:rsidR="00010578" w:rsidRPr="00010578">
        <w:rPr>
          <w:i/>
          <w:lang w:val="pt-PT"/>
        </w:rPr>
        <w:t>data mapper</w:t>
      </w:r>
      <w:r w:rsidR="00010578">
        <w:rPr>
          <w:lang w:val="pt-PT"/>
        </w:rPr>
        <w:t>, ou se é criada uma nova ligação em cada execução de cada método, ou outra estratégia qualquer de gestão de ligações que seja implementada à posteriori.</w:t>
      </w:r>
    </w:p>
    <w:p w14:paraId="5F4E5F97" w14:textId="77777777" w:rsidR="00361829" w:rsidRDefault="00361829" w:rsidP="00361829">
      <w:pPr>
        <w:pStyle w:val="ListParagraph"/>
        <w:ind w:left="360"/>
        <w:rPr>
          <w:lang w:val="pt-PT"/>
        </w:rPr>
      </w:pPr>
    </w:p>
    <w:p w14:paraId="5CB60F00" w14:textId="5DDC8D1B" w:rsidR="0061459F" w:rsidRDefault="004E16C8" w:rsidP="0061459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</w:t>
      </w:r>
      <w:r w:rsidR="00317140" w:rsidRPr="00361829">
        <w:rPr>
          <w:lang w:val="pt-PT"/>
        </w:rPr>
        <w:t xml:space="preserve">olítica de gestão de ligações com suporte para </w:t>
      </w:r>
      <w:r w:rsidR="00F80109">
        <w:rPr>
          <w:lang w:val="pt-PT"/>
        </w:rPr>
        <w:t>iniciar e finalizar</w:t>
      </w:r>
      <w:r w:rsidR="00A426CC" w:rsidRPr="00361829">
        <w:rPr>
          <w:lang w:val="pt-PT"/>
        </w:rPr>
        <w:t xml:space="preserve"> </w:t>
      </w:r>
      <w:r w:rsidR="00F80109">
        <w:rPr>
          <w:lang w:val="pt-PT"/>
        </w:rPr>
        <w:t xml:space="preserve">uma </w:t>
      </w:r>
      <w:r w:rsidR="00A426CC" w:rsidRPr="00361829">
        <w:rPr>
          <w:lang w:val="pt-PT"/>
        </w:rPr>
        <w:t xml:space="preserve">transacção </w:t>
      </w:r>
      <w:r w:rsidR="00F80109">
        <w:rPr>
          <w:lang w:val="pt-PT"/>
        </w:rPr>
        <w:t xml:space="preserve">através </w:t>
      </w:r>
      <w:r w:rsidR="00A426CC" w:rsidRPr="00361829">
        <w:rPr>
          <w:i/>
          <w:lang w:val="pt-PT"/>
        </w:rPr>
        <w:t>rollback</w:t>
      </w:r>
      <w:r w:rsidR="00A426CC" w:rsidRPr="00361829">
        <w:rPr>
          <w:lang w:val="pt-PT"/>
        </w:rPr>
        <w:t xml:space="preserve"> ou </w:t>
      </w:r>
      <w:r w:rsidR="00A426CC" w:rsidRPr="00361829">
        <w:rPr>
          <w:i/>
          <w:lang w:val="pt-PT"/>
        </w:rPr>
        <w:t>commit</w:t>
      </w:r>
      <w:r w:rsidR="00A426CC" w:rsidRPr="00361829">
        <w:rPr>
          <w:lang w:val="pt-PT"/>
        </w:rPr>
        <w:t xml:space="preserve"> explícito.</w:t>
      </w:r>
    </w:p>
    <w:p w14:paraId="4F6A6976" w14:textId="77777777" w:rsidR="0061459F" w:rsidRDefault="0061459F" w:rsidP="0061459F">
      <w:pPr>
        <w:pStyle w:val="ListParagraph"/>
        <w:ind w:left="360"/>
        <w:rPr>
          <w:lang w:val="pt-PT"/>
        </w:rPr>
      </w:pPr>
    </w:p>
    <w:p w14:paraId="405CB460" w14:textId="3BE9E0BB" w:rsidR="00697879" w:rsidRDefault="0061459F" w:rsidP="0069787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O e</w:t>
      </w:r>
      <w:r w:rsidR="00EE6B6B" w:rsidRPr="0061459F">
        <w:rPr>
          <w:lang w:val="pt-PT"/>
        </w:rPr>
        <w:t xml:space="preserve">numerável </w:t>
      </w:r>
      <w:r>
        <w:rPr>
          <w:lang w:val="pt-PT"/>
        </w:rPr>
        <w:t xml:space="preserve">retornado por </w:t>
      </w:r>
      <w:r w:rsidRPr="0061459F">
        <w:rPr>
          <w:rFonts w:ascii="Consolas" w:hAnsi="Consolas" w:cs="Consolas"/>
          <w:sz w:val="20"/>
          <w:lang w:val="pt-PT"/>
        </w:rPr>
        <w:t>GetAll</w:t>
      </w:r>
      <w:r>
        <w:rPr>
          <w:lang w:val="pt-PT"/>
        </w:rPr>
        <w:t xml:space="preserve"> </w:t>
      </w:r>
      <w:r w:rsidR="00317A1A">
        <w:rPr>
          <w:lang w:val="pt-PT"/>
        </w:rPr>
        <w:t xml:space="preserve">usa </w:t>
      </w:r>
      <w:r>
        <w:rPr>
          <w:lang w:val="pt-PT"/>
        </w:rPr>
        <w:t xml:space="preserve">uma implementação </w:t>
      </w:r>
      <w:r w:rsidRPr="00E04415">
        <w:rPr>
          <w:b/>
          <w:lang w:val="pt-PT"/>
        </w:rPr>
        <w:t>l</w:t>
      </w:r>
      <w:r w:rsidR="00EE6B6B" w:rsidRPr="00E04415">
        <w:rPr>
          <w:b/>
          <w:lang w:val="pt-PT"/>
        </w:rPr>
        <w:t>az</w:t>
      </w:r>
      <w:r w:rsidR="002E3D79" w:rsidRPr="00E04415">
        <w:rPr>
          <w:b/>
          <w:lang w:val="pt-PT"/>
        </w:rPr>
        <w:t>y</w:t>
      </w:r>
      <w:r w:rsidR="00E04415">
        <w:rPr>
          <w:lang w:val="pt-PT"/>
        </w:rPr>
        <w:t xml:space="preserve">, que só faz </w:t>
      </w:r>
      <w:r w:rsidR="00E04415" w:rsidRPr="00E04415">
        <w:rPr>
          <w:i/>
          <w:lang w:val="pt-PT"/>
        </w:rPr>
        <w:t>fetch</w:t>
      </w:r>
      <w:r w:rsidR="00E04415">
        <w:rPr>
          <w:lang w:val="pt-PT"/>
        </w:rPr>
        <w:t xml:space="preserve"> do </w:t>
      </w:r>
      <w:r w:rsidR="00E04415" w:rsidRPr="00E04415">
        <w:rPr>
          <w:rFonts w:ascii="Consolas" w:hAnsi="Consolas" w:cs="Consolas"/>
          <w:sz w:val="20"/>
          <w:lang w:val="pt-PT"/>
        </w:rPr>
        <w:t>SqlDataReader</w:t>
      </w:r>
      <w:r w:rsidR="00E04415">
        <w:rPr>
          <w:lang w:val="pt-PT"/>
        </w:rPr>
        <w:t xml:space="preserve"> à medida que é iterado.</w:t>
      </w:r>
    </w:p>
    <w:p w14:paraId="3F809EEB" w14:textId="77777777" w:rsidR="00697879" w:rsidRDefault="00697879" w:rsidP="00697879">
      <w:pPr>
        <w:pStyle w:val="ListParagraph"/>
        <w:ind w:left="360"/>
        <w:rPr>
          <w:lang w:val="pt-PT"/>
        </w:rPr>
      </w:pPr>
    </w:p>
    <w:p w14:paraId="445D6142" w14:textId="536EF289" w:rsidR="00697879" w:rsidRDefault="00A71D2B" w:rsidP="0069787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T</w:t>
      </w:r>
      <w:r w:rsidR="00697879">
        <w:rPr>
          <w:lang w:val="pt-PT"/>
        </w:rPr>
        <w:t xml:space="preserve">odos os recursos são </w:t>
      </w:r>
      <w:r w:rsidR="00697879" w:rsidRPr="00697879">
        <w:rPr>
          <w:i/>
          <w:lang w:val="pt-PT"/>
        </w:rPr>
        <w:t>disposed</w:t>
      </w:r>
      <w:r w:rsidR="00697879">
        <w:rPr>
          <w:lang w:val="pt-PT"/>
        </w:rPr>
        <w:t xml:space="preserve"> após terminada a iteração de todos os elementos, excepto numa política de </w:t>
      </w:r>
      <w:r w:rsidR="00697879" w:rsidRPr="00697879">
        <w:rPr>
          <w:i/>
          <w:lang w:val="pt-PT"/>
        </w:rPr>
        <w:t>single connection</w:t>
      </w:r>
      <w:r w:rsidR="00697879">
        <w:rPr>
          <w:lang w:val="pt-PT"/>
        </w:rPr>
        <w:t xml:space="preserve"> onde a ligação </w:t>
      </w:r>
      <w:r w:rsidR="00DB2C52">
        <w:rPr>
          <w:lang w:val="pt-PT"/>
        </w:rPr>
        <w:t>partilhada</w:t>
      </w:r>
      <w:r w:rsidR="00697879">
        <w:rPr>
          <w:lang w:val="pt-PT"/>
        </w:rPr>
        <w:t xml:space="preserve"> só deve ser fechada por ordem do programador/utilizador do </w:t>
      </w:r>
      <w:r w:rsidR="00697879" w:rsidRPr="002309C4">
        <w:rPr>
          <w:rFonts w:ascii="Consolas" w:hAnsi="Consolas" w:cs="Consolas"/>
          <w:sz w:val="20"/>
          <w:lang w:val="pt-PT"/>
        </w:rPr>
        <w:t>SqlMapper</w:t>
      </w:r>
      <w:r w:rsidR="00697879">
        <w:rPr>
          <w:lang w:val="pt-PT"/>
        </w:rPr>
        <w:t>.</w:t>
      </w:r>
    </w:p>
    <w:p w14:paraId="4D68EA2E" w14:textId="77777777" w:rsidR="00697879" w:rsidRPr="00697879" w:rsidRDefault="00697879" w:rsidP="00697879">
      <w:pPr>
        <w:pStyle w:val="ListParagraph"/>
        <w:ind w:left="360"/>
        <w:rPr>
          <w:lang w:val="pt-PT"/>
        </w:rPr>
      </w:pPr>
    </w:p>
    <w:p w14:paraId="621D9F43" w14:textId="1D6CFAA1" w:rsidR="00F7256E" w:rsidRPr="00141AEC" w:rsidRDefault="00DC2FB6" w:rsidP="00F51752">
      <w:pPr>
        <w:numPr>
          <w:ilvl w:val="0"/>
          <w:numId w:val="2"/>
        </w:numPr>
        <w:rPr>
          <w:lang w:val="pt-PT"/>
        </w:rPr>
      </w:pPr>
      <w:r w:rsidRPr="00DC2FB6">
        <w:rPr>
          <w:lang w:val="pt-PT"/>
        </w:rPr>
        <w:t xml:space="preserve">Como tecnologia de ligação à base de dados </w:t>
      </w:r>
      <w:r w:rsidR="00F51752">
        <w:rPr>
          <w:lang w:val="pt-PT"/>
        </w:rPr>
        <w:t xml:space="preserve">é </w:t>
      </w:r>
      <w:r w:rsidRPr="00DC2FB6">
        <w:rPr>
          <w:lang w:val="pt-PT"/>
        </w:rPr>
        <w:t xml:space="preserve">usado ADO.NET com classes </w:t>
      </w:r>
      <w:r w:rsidRPr="00DC2FB6">
        <w:rPr>
          <w:b/>
          <w:i/>
          <w:lang w:val="pt-PT"/>
        </w:rPr>
        <w:t>connected</w:t>
      </w:r>
      <w:r w:rsidR="00863787" w:rsidRPr="00863787">
        <w:rPr>
          <w:b/>
          <w:lang w:val="pt-PT"/>
        </w:rPr>
        <w:t>.</w:t>
      </w:r>
    </w:p>
    <w:sectPr w:rsidR="00F7256E" w:rsidRPr="00141AEC" w:rsidSect="002F44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7CC2" w14:textId="77777777" w:rsidR="00D13C6F" w:rsidRDefault="00D13C6F" w:rsidP="002F443D">
      <w:r>
        <w:separator/>
      </w:r>
    </w:p>
  </w:endnote>
  <w:endnote w:type="continuationSeparator" w:id="0">
    <w:p w14:paraId="548EF138" w14:textId="77777777" w:rsidR="00D13C6F" w:rsidRDefault="00D13C6F" w:rsidP="002F4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DF1B6" w14:textId="77777777" w:rsidR="00D918CA" w:rsidRDefault="00D91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E17F" w14:textId="77777777" w:rsidR="00D918CA" w:rsidRDefault="00D918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3B9E" w14:textId="77777777" w:rsidR="00D918CA" w:rsidRDefault="00D91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9A1BF" w14:textId="77777777" w:rsidR="00D13C6F" w:rsidRDefault="00D13C6F" w:rsidP="002F443D">
      <w:r>
        <w:separator/>
      </w:r>
    </w:p>
  </w:footnote>
  <w:footnote w:type="continuationSeparator" w:id="0">
    <w:p w14:paraId="6BA94850" w14:textId="77777777" w:rsidR="00D13C6F" w:rsidRDefault="00D13C6F" w:rsidP="002F4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1AE3" w14:textId="77777777" w:rsidR="00D918CA" w:rsidRDefault="00D918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B57E6" w14:textId="77777777" w:rsidR="00D918CA" w:rsidRDefault="00D918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0B7CA" w14:textId="77777777" w:rsidR="002F443D" w:rsidRPr="002F443D" w:rsidRDefault="002F443D" w:rsidP="002F443D">
    <w:pPr>
      <w:pStyle w:val="Header"/>
      <w:pBdr>
        <w:bottom w:val="single" w:sz="4" w:space="1" w:color="auto"/>
      </w:pBdr>
      <w:tabs>
        <w:tab w:val="center" w:pos="4253"/>
      </w:tabs>
      <w:ind w:left="2268"/>
      <w:jc w:val="center"/>
      <w:rPr>
        <w:lang w:val="pt-PT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C151DD" wp14:editId="166E814D">
          <wp:simplePos x="0" y="0"/>
          <wp:positionH relativeFrom="column">
            <wp:posOffset>369570</wp:posOffset>
          </wp:positionH>
          <wp:positionV relativeFrom="paragraph">
            <wp:posOffset>-14605</wp:posOffset>
          </wp:positionV>
          <wp:extent cx="1317625" cy="530225"/>
          <wp:effectExtent l="0" t="0" r="0" b="317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625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443D">
      <w:rPr>
        <w:lang w:val="pt-PT"/>
      </w:rPr>
      <w:t>ISEL – ADEETC – LEIC</w:t>
    </w:r>
  </w:p>
  <w:p w14:paraId="2E7785D8" w14:textId="77777777" w:rsidR="002F443D" w:rsidRPr="002F443D" w:rsidRDefault="002F443D" w:rsidP="002F443D">
    <w:pPr>
      <w:pStyle w:val="Header"/>
      <w:pBdr>
        <w:bottom w:val="single" w:sz="4" w:space="1" w:color="auto"/>
      </w:pBdr>
      <w:tabs>
        <w:tab w:val="center" w:pos="4253"/>
      </w:tabs>
      <w:ind w:left="2268"/>
      <w:jc w:val="center"/>
      <w:rPr>
        <w:lang w:val="pt-PT"/>
      </w:rPr>
    </w:pPr>
    <w:r w:rsidRPr="002F443D">
      <w:rPr>
        <w:b/>
        <w:sz w:val="24"/>
        <w:lang w:val="pt-PT"/>
      </w:rPr>
      <w:t>Ambientes Virtuais de Execução</w:t>
    </w:r>
  </w:p>
  <w:p w14:paraId="3A56718E" w14:textId="3D6D201E" w:rsidR="002F443D" w:rsidRPr="002F443D" w:rsidRDefault="00D918CA" w:rsidP="002F443D">
    <w:pPr>
      <w:pStyle w:val="Header"/>
      <w:pBdr>
        <w:bottom w:val="single" w:sz="4" w:space="1" w:color="auto"/>
      </w:pBdr>
      <w:tabs>
        <w:tab w:val="center" w:pos="5954"/>
      </w:tabs>
      <w:ind w:left="2268"/>
      <w:jc w:val="center"/>
      <w:rPr>
        <w:lang w:val="pt-PT"/>
      </w:rPr>
    </w:pPr>
    <w:r>
      <w:rPr>
        <w:lang w:val="pt-PT"/>
      </w:rPr>
      <w:t>Março 2013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4B7F"/>
    <w:multiLevelType w:val="hybridMultilevel"/>
    <w:tmpl w:val="28EE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00B9D"/>
    <w:multiLevelType w:val="hybridMultilevel"/>
    <w:tmpl w:val="55AC3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D798F"/>
    <w:multiLevelType w:val="hybridMultilevel"/>
    <w:tmpl w:val="A96AB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6B4152"/>
    <w:multiLevelType w:val="hybridMultilevel"/>
    <w:tmpl w:val="54083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24D7B"/>
    <w:multiLevelType w:val="hybridMultilevel"/>
    <w:tmpl w:val="4A540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3A4FFC"/>
    <w:multiLevelType w:val="hybridMultilevel"/>
    <w:tmpl w:val="7CDED1E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0770810">
    <w:abstractNumId w:val="2"/>
  </w:num>
  <w:num w:numId="2" w16cid:durableId="1127971721">
    <w:abstractNumId w:val="5"/>
  </w:num>
  <w:num w:numId="3" w16cid:durableId="974605878">
    <w:abstractNumId w:val="4"/>
  </w:num>
  <w:num w:numId="4" w16cid:durableId="1512454974">
    <w:abstractNumId w:val="3"/>
  </w:num>
  <w:num w:numId="5" w16cid:durableId="873889771">
    <w:abstractNumId w:val="1"/>
  </w:num>
  <w:num w:numId="6" w16cid:durableId="671377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C63"/>
    <w:rsid w:val="00004D6B"/>
    <w:rsid w:val="00005A69"/>
    <w:rsid w:val="00010578"/>
    <w:rsid w:val="0001749E"/>
    <w:rsid w:val="0002548D"/>
    <w:rsid w:val="000333A5"/>
    <w:rsid w:val="000746F1"/>
    <w:rsid w:val="000966E3"/>
    <w:rsid w:val="00096F6C"/>
    <w:rsid w:val="000B4D5B"/>
    <w:rsid w:val="000C2C2A"/>
    <w:rsid w:val="000C3CA3"/>
    <w:rsid w:val="000D32D6"/>
    <w:rsid w:val="000E46FA"/>
    <w:rsid w:val="000E5E90"/>
    <w:rsid w:val="001157D8"/>
    <w:rsid w:val="00130661"/>
    <w:rsid w:val="001412F4"/>
    <w:rsid w:val="00141AEC"/>
    <w:rsid w:val="00162B27"/>
    <w:rsid w:val="001753D1"/>
    <w:rsid w:val="00192BB4"/>
    <w:rsid w:val="00197217"/>
    <w:rsid w:val="001A45FE"/>
    <w:rsid w:val="001B1EB6"/>
    <w:rsid w:val="001B30B0"/>
    <w:rsid w:val="001D78CF"/>
    <w:rsid w:val="001F51A8"/>
    <w:rsid w:val="0021120B"/>
    <w:rsid w:val="00214763"/>
    <w:rsid w:val="002309C4"/>
    <w:rsid w:val="00235BDB"/>
    <w:rsid w:val="00237FD1"/>
    <w:rsid w:val="002427C2"/>
    <w:rsid w:val="002428AE"/>
    <w:rsid w:val="002470EF"/>
    <w:rsid w:val="00273D69"/>
    <w:rsid w:val="00276C68"/>
    <w:rsid w:val="0028613A"/>
    <w:rsid w:val="00290D86"/>
    <w:rsid w:val="0029362B"/>
    <w:rsid w:val="002A0EB3"/>
    <w:rsid w:val="002A5108"/>
    <w:rsid w:val="002A6D77"/>
    <w:rsid w:val="002C205B"/>
    <w:rsid w:val="002D66FB"/>
    <w:rsid w:val="002D78DA"/>
    <w:rsid w:val="002E3D79"/>
    <w:rsid w:val="002E6393"/>
    <w:rsid w:val="002F443D"/>
    <w:rsid w:val="002F6B56"/>
    <w:rsid w:val="00302CB6"/>
    <w:rsid w:val="00311BD3"/>
    <w:rsid w:val="0031380A"/>
    <w:rsid w:val="00316171"/>
    <w:rsid w:val="00317140"/>
    <w:rsid w:val="00317A1A"/>
    <w:rsid w:val="0032467D"/>
    <w:rsid w:val="00330FDA"/>
    <w:rsid w:val="00333127"/>
    <w:rsid w:val="00334C35"/>
    <w:rsid w:val="00346294"/>
    <w:rsid w:val="00350E15"/>
    <w:rsid w:val="00351D28"/>
    <w:rsid w:val="00355219"/>
    <w:rsid w:val="00361829"/>
    <w:rsid w:val="00370963"/>
    <w:rsid w:val="00380D1F"/>
    <w:rsid w:val="00382050"/>
    <w:rsid w:val="00392823"/>
    <w:rsid w:val="0039795F"/>
    <w:rsid w:val="003A3E29"/>
    <w:rsid w:val="003B41C8"/>
    <w:rsid w:val="004029F7"/>
    <w:rsid w:val="004065F6"/>
    <w:rsid w:val="004078DC"/>
    <w:rsid w:val="00432503"/>
    <w:rsid w:val="00434EF2"/>
    <w:rsid w:val="00451A8A"/>
    <w:rsid w:val="00452F8A"/>
    <w:rsid w:val="00466DB9"/>
    <w:rsid w:val="00466F8F"/>
    <w:rsid w:val="0049705F"/>
    <w:rsid w:val="004A1337"/>
    <w:rsid w:val="004A3A26"/>
    <w:rsid w:val="004A4B58"/>
    <w:rsid w:val="004B1DC1"/>
    <w:rsid w:val="004D1723"/>
    <w:rsid w:val="004E066D"/>
    <w:rsid w:val="004E16C8"/>
    <w:rsid w:val="004E38CF"/>
    <w:rsid w:val="004E7A17"/>
    <w:rsid w:val="004F4132"/>
    <w:rsid w:val="00500673"/>
    <w:rsid w:val="00517F96"/>
    <w:rsid w:val="00523E82"/>
    <w:rsid w:val="00530571"/>
    <w:rsid w:val="00530758"/>
    <w:rsid w:val="005438C2"/>
    <w:rsid w:val="005579C8"/>
    <w:rsid w:val="00567B31"/>
    <w:rsid w:val="005707EC"/>
    <w:rsid w:val="00575E17"/>
    <w:rsid w:val="00593508"/>
    <w:rsid w:val="00597223"/>
    <w:rsid w:val="005A3F3A"/>
    <w:rsid w:val="005C56BA"/>
    <w:rsid w:val="005D0425"/>
    <w:rsid w:val="005D7292"/>
    <w:rsid w:val="005F55F0"/>
    <w:rsid w:val="005F5804"/>
    <w:rsid w:val="0061459F"/>
    <w:rsid w:val="006311C0"/>
    <w:rsid w:val="006347DA"/>
    <w:rsid w:val="006361C4"/>
    <w:rsid w:val="00637726"/>
    <w:rsid w:val="00672BF5"/>
    <w:rsid w:val="0068315C"/>
    <w:rsid w:val="00693AAE"/>
    <w:rsid w:val="00697732"/>
    <w:rsid w:val="00697879"/>
    <w:rsid w:val="006A0AFA"/>
    <w:rsid w:val="006B1DDF"/>
    <w:rsid w:val="006B4EB8"/>
    <w:rsid w:val="006C0505"/>
    <w:rsid w:val="006C3A91"/>
    <w:rsid w:val="006C4B6B"/>
    <w:rsid w:val="006F4558"/>
    <w:rsid w:val="006F67B3"/>
    <w:rsid w:val="0070660B"/>
    <w:rsid w:val="00707222"/>
    <w:rsid w:val="00712791"/>
    <w:rsid w:val="00716385"/>
    <w:rsid w:val="007279A2"/>
    <w:rsid w:val="00741F45"/>
    <w:rsid w:val="00743D9C"/>
    <w:rsid w:val="00746263"/>
    <w:rsid w:val="007641BD"/>
    <w:rsid w:val="007657F7"/>
    <w:rsid w:val="00767533"/>
    <w:rsid w:val="0077399C"/>
    <w:rsid w:val="00774C63"/>
    <w:rsid w:val="007949F4"/>
    <w:rsid w:val="007F57B0"/>
    <w:rsid w:val="00810C9D"/>
    <w:rsid w:val="00842EAF"/>
    <w:rsid w:val="00846BF4"/>
    <w:rsid w:val="00863787"/>
    <w:rsid w:val="0087104C"/>
    <w:rsid w:val="00871CAC"/>
    <w:rsid w:val="00884CF4"/>
    <w:rsid w:val="008A303F"/>
    <w:rsid w:val="008D3C75"/>
    <w:rsid w:val="008D5A3E"/>
    <w:rsid w:val="008E19A8"/>
    <w:rsid w:val="008E397C"/>
    <w:rsid w:val="00903525"/>
    <w:rsid w:val="00912A4B"/>
    <w:rsid w:val="00913534"/>
    <w:rsid w:val="00921B3B"/>
    <w:rsid w:val="00923954"/>
    <w:rsid w:val="00924D24"/>
    <w:rsid w:val="009315BF"/>
    <w:rsid w:val="009462F5"/>
    <w:rsid w:val="00972E5A"/>
    <w:rsid w:val="0098076C"/>
    <w:rsid w:val="00982060"/>
    <w:rsid w:val="00984790"/>
    <w:rsid w:val="00992AEC"/>
    <w:rsid w:val="00993F52"/>
    <w:rsid w:val="009B1C79"/>
    <w:rsid w:val="009B63DA"/>
    <w:rsid w:val="009C1116"/>
    <w:rsid w:val="009C32DE"/>
    <w:rsid w:val="00A0027A"/>
    <w:rsid w:val="00A03492"/>
    <w:rsid w:val="00A147E6"/>
    <w:rsid w:val="00A2152B"/>
    <w:rsid w:val="00A34D0B"/>
    <w:rsid w:val="00A40ED4"/>
    <w:rsid w:val="00A426CC"/>
    <w:rsid w:val="00A42933"/>
    <w:rsid w:val="00A62AE2"/>
    <w:rsid w:val="00A65E8B"/>
    <w:rsid w:val="00A71D2B"/>
    <w:rsid w:val="00A81BE7"/>
    <w:rsid w:val="00A845AF"/>
    <w:rsid w:val="00A8691E"/>
    <w:rsid w:val="00AA100C"/>
    <w:rsid w:val="00AC2647"/>
    <w:rsid w:val="00AD4970"/>
    <w:rsid w:val="00AE050F"/>
    <w:rsid w:val="00AE3AD1"/>
    <w:rsid w:val="00AF6929"/>
    <w:rsid w:val="00B067A2"/>
    <w:rsid w:val="00B1305D"/>
    <w:rsid w:val="00B343E7"/>
    <w:rsid w:val="00B34DCB"/>
    <w:rsid w:val="00B725AD"/>
    <w:rsid w:val="00B7452B"/>
    <w:rsid w:val="00B82B73"/>
    <w:rsid w:val="00B83A15"/>
    <w:rsid w:val="00B93729"/>
    <w:rsid w:val="00BA691C"/>
    <w:rsid w:val="00BC309F"/>
    <w:rsid w:val="00BC6830"/>
    <w:rsid w:val="00BD7AFE"/>
    <w:rsid w:val="00BE0B18"/>
    <w:rsid w:val="00BE0EAA"/>
    <w:rsid w:val="00BE17F2"/>
    <w:rsid w:val="00BF2E78"/>
    <w:rsid w:val="00BF3679"/>
    <w:rsid w:val="00C13958"/>
    <w:rsid w:val="00C52230"/>
    <w:rsid w:val="00C70677"/>
    <w:rsid w:val="00C73B08"/>
    <w:rsid w:val="00C77D76"/>
    <w:rsid w:val="00C859DA"/>
    <w:rsid w:val="00C86743"/>
    <w:rsid w:val="00CA4606"/>
    <w:rsid w:val="00CD014E"/>
    <w:rsid w:val="00CD7A9A"/>
    <w:rsid w:val="00CE4327"/>
    <w:rsid w:val="00CF0258"/>
    <w:rsid w:val="00D01665"/>
    <w:rsid w:val="00D02C59"/>
    <w:rsid w:val="00D06C62"/>
    <w:rsid w:val="00D07614"/>
    <w:rsid w:val="00D105E6"/>
    <w:rsid w:val="00D13C6F"/>
    <w:rsid w:val="00D152B7"/>
    <w:rsid w:val="00D240EE"/>
    <w:rsid w:val="00D27A3C"/>
    <w:rsid w:val="00D4417E"/>
    <w:rsid w:val="00D60A44"/>
    <w:rsid w:val="00D6101C"/>
    <w:rsid w:val="00D918CA"/>
    <w:rsid w:val="00D94632"/>
    <w:rsid w:val="00D97C98"/>
    <w:rsid w:val="00DA0239"/>
    <w:rsid w:val="00DA0A46"/>
    <w:rsid w:val="00DA5F00"/>
    <w:rsid w:val="00DB2C52"/>
    <w:rsid w:val="00DB3107"/>
    <w:rsid w:val="00DB3413"/>
    <w:rsid w:val="00DB53B2"/>
    <w:rsid w:val="00DC2FB6"/>
    <w:rsid w:val="00DC5844"/>
    <w:rsid w:val="00DC6F8B"/>
    <w:rsid w:val="00DC7505"/>
    <w:rsid w:val="00DD1E22"/>
    <w:rsid w:val="00DD449A"/>
    <w:rsid w:val="00DD71D2"/>
    <w:rsid w:val="00DE05C6"/>
    <w:rsid w:val="00DE2CC3"/>
    <w:rsid w:val="00DF2027"/>
    <w:rsid w:val="00E04415"/>
    <w:rsid w:val="00E14EB7"/>
    <w:rsid w:val="00E215C2"/>
    <w:rsid w:val="00E32A1E"/>
    <w:rsid w:val="00E476A9"/>
    <w:rsid w:val="00E520B1"/>
    <w:rsid w:val="00E52987"/>
    <w:rsid w:val="00E53323"/>
    <w:rsid w:val="00E5391D"/>
    <w:rsid w:val="00E55DB3"/>
    <w:rsid w:val="00E64EB9"/>
    <w:rsid w:val="00E73E10"/>
    <w:rsid w:val="00E77373"/>
    <w:rsid w:val="00EA2260"/>
    <w:rsid w:val="00EB19E3"/>
    <w:rsid w:val="00EC25A9"/>
    <w:rsid w:val="00EC65FD"/>
    <w:rsid w:val="00EE2038"/>
    <w:rsid w:val="00EE6B6B"/>
    <w:rsid w:val="00EF062E"/>
    <w:rsid w:val="00EF0873"/>
    <w:rsid w:val="00EF1747"/>
    <w:rsid w:val="00F03BBA"/>
    <w:rsid w:val="00F07141"/>
    <w:rsid w:val="00F100D6"/>
    <w:rsid w:val="00F238A7"/>
    <w:rsid w:val="00F2460C"/>
    <w:rsid w:val="00F303E9"/>
    <w:rsid w:val="00F414BC"/>
    <w:rsid w:val="00F432EC"/>
    <w:rsid w:val="00F51752"/>
    <w:rsid w:val="00F53D0D"/>
    <w:rsid w:val="00F7256E"/>
    <w:rsid w:val="00F80109"/>
    <w:rsid w:val="00F80967"/>
    <w:rsid w:val="00F811B5"/>
    <w:rsid w:val="00FA0026"/>
    <w:rsid w:val="00FA105B"/>
    <w:rsid w:val="00FB7597"/>
    <w:rsid w:val="00FC24D0"/>
    <w:rsid w:val="00FC5A0C"/>
    <w:rsid w:val="00FC5D5F"/>
    <w:rsid w:val="00FD2EBC"/>
    <w:rsid w:val="00FD3DAC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19E2"/>
  <w15:docId w15:val="{EF220783-5A91-483B-8C30-09F1038C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844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45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EB7"/>
    <w:pPr>
      <w:ind w:left="720"/>
      <w:contextualSpacing/>
    </w:pPr>
  </w:style>
  <w:style w:type="table" w:styleId="TableGrid">
    <w:name w:val="Table Grid"/>
    <w:basedOn w:val="TableNormal"/>
    <w:uiPriority w:val="59"/>
    <w:rsid w:val="00AC2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8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8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84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12A4B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nhideWhenUsed/>
    <w:rsid w:val="002F443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2F443D"/>
  </w:style>
  <w:style w:type="paragraph" w:styleId="Footer">
    <w:name w:val="footer"/>
    <w:basedOn w:val="Normal"/>
    <w:link w:val="FooterChar"/>
    <w:uiPriority w:val="99"/>
    <w:unhideWhenUsed/>
    <w:rsid w:val="002F443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7EA5D-0F22-47E9-8021-8FD1BE367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830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mcarvalho</dc:creator>
  <cp:keywords/>
  <dc:description/>
  <cp:lastModifiedBy>F. Miguel Gamboa de Carvalho</cp:lastModifiedBy>
  <cp:revision>302</cp:revision>
  <cp:lastPrinted>2023-03-23T15:57:00Z</cp:lastPrinted>
  <dcterms:created xsi:type="dcterms:W3CDTF">2014-05-16T13:58:00Z</dcterms:created>
  <dcterms:modified xsi:type="dcterms:W3CDTF">2023-03-23T15:57:00Z</dcterms:modified>
</cp:coreProperties>
</file>