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ni-opend6-legend-rules"/>
      <w:r>
        <w:t xml:space="preserve">Mini OpenD6 Legend Rules</w:t>
      </w:r>
      <w:bookmarkEnd w:id="20"/>
    </w:p>
    <w:p>
      <w:pPr>
        <w:pStyle w:val="FirstParagraph"/>
      </w:pPr>
      <w:r>
        <w:t xml:space="preserve">These are rules for adapting OpenD6 style games to Legend style dice</w:t>
      </w:r>
      <w:r>
        <w:t xml:space="preserve"> </w:t>
      </w:r>
      <w:r>
        <w:t xml:space="preserve">rolls, where players roll and count the number of successes as opposed</w:t>
      </w:r>
      <w:r>
        <w:t xml:space="preserve"> </w:t>
      </w:r>
      <w:r>
        <w:t xml:space="preserve">to totaling the dice and comparing the result against a target number.</w:t>
      </w:r>
    </w:p>
    <w:p>
      <w:pPr>
        <w:pStyle w:val="BodyText"/>
      </w:pPr>
      <w:r>
        <w:rPr>
          <w:b/>
        </w:rPr>
        <w:t xml:space="preserve">Target Successes (TS)</w:t>
      </w:r>
      <w:r>
        <w:t xml:space="preserve">: This is the minimum number of successes</w:t>
      </w:r>
      <w:r>
        <w:t xml:space="preserve"> </w:t>
      </w:r>
      <w:r>
        <w:t xml:space="preserve">(rolling 4 or higher on a D6) you need to achieve in order to</w:t>
      </w:r>
      <w:r>
        <w:t xml:space="preserve"> </w:t>
      </w:r>
      <w:r>
        <w:t xml:space="preserve">succeed at whatever you are attempting. Target Successes function</w:t>
      </w:r>
      <w:r>
        <w:t xml:space="preserve"> </w:t>
      </w:r>
      <w:r>
        <w:t xml:space="preserve">under the Legend System similarly to the way Target Numbers work</w:t>
      </w:r>
      <w:r>
        <w:t xml:space="preserve"> </w:t>
      </w:r>
      <w:r>
        <w:t xml:space="preserve">under traditional OpenD6.</w:t>
      </w:r>
    </w:p>
    <w:p>
      <w:pPr>
        <w:pStyle w:val="BodyText"/>
      </w:pPr>
      <w:r>
        <w:t xml:space="preserve">To convert between Target Numbers (TN) and Target Success (TS),</w:t>
      </w:r>
      <w:r>
        <w:t xml:space="preserve"> </w:t>
      </w:r>
      <w:r>
        <w:t xml:space="preserve">divide the TN by 6, rounding to the nearest number.</w:t>
      </w:r>
    </w:p>
    <w:p>
      <w:pPr>
        <w:pStyle w:val="Heading2"/>
      </w:pPr>
      <w:bookmarkStart w:id="21" w:name="dice-basics"/>
      <w:r>
        <w:t xml:space="preserve">Dice Basics</w:t>
      </w:r>
      <w:bookmarkEnd w:id="21"/>
    </w:p>
    <w:p>
      <w:pPr>
        <w:pStyle w:val="FirstParagraph"/>
      </w:pPr>
      <w:r>
        <w:t xml:space="preserve">Dice are rolled just as in OpenD6 or Mini Six. For every die that</w:t>
      </w:r>
      <w:r>
        <w:t xml:space="preserve"> </w:t>
      </w:r>
      <w:r>
        <w:t xml:space="preserve">rolls a 4 or higher, the character gets one success.</w:t>
      </w:r>
    </w:p>
    <w:p>
      <w:pPr>
        <w:pStyle w:val="BodyText"/>
      </w:pPr>
      <w:r>
        <w:t xml:space="preserve">Any pips are added to the Wild Die’s result, with a result of a 4</w:t>
      </w:r>
      <w:r>
        <w:t xml:space="preserve"> </w:t>
      </w:r>
      <w:r>
        <w:t xml:space="preserve">or higher counting as a success. If a 6 is rolled on the wild die,</w:t>
      </w:r>
      <w:r>
        <w:t xml:space="preserve"> </w:t>
      </w:r>
      <w:r>
        <w:t xml:space="preserve">then the pips are added to the bonus die.</w:t>
      </w:r>
    </w:p>
    <w:p>
      <w:pPr>
        <w:pStyle w:val="BodyText"/>
      </w:pPr>
      <w:r>
        <w:t xml:space="preserve">If for any reason a die ever gets a +3, then the +3 is removed, but the</w:t>
      </w:r>
      <w:r>
        <w:t xml:space="preserve"> </w:t>
      </w:r>
      <w:r>
        <w:t xml:space="preserve">number of dice is increased by 1. So, 4D+3 would become 5D.</w:t>
      </w:r>
    </w:p>
    <w:p>
      <w:pPr>
        <w:pStyle w:val="Heading2"/>
      </w:pPr>
      <w:bookmarkStart w:id="22" w:name="combat"/>
      <w:r>
        <w:t xml:space="preserve">Combat</w:t>
      </w:r>
      <w:bookmarkEnd w:id="22"/>
    </w:p>
    <w:p>
      <w:pPr>
        <w:pStyle w:val="FirstParagraph"/>
      </w:pPr>
      <w:r>
        <w:t xml:space="preserve">For damage, you can just total up the damage values as in traditional</w:t>
      </w:r>
      <w:r>
        <w:t xml:space="preserve"> </w:t>
      </w:r>
      <w:r>
        <w:t xml:space="preserve">OpenD6, or you can let each damage success that is not soaked equal</w:t>
      </w:r>
      <w:r>
        <w:t xml:space="preserve"> </w:t>
      </w:r>
      <w:r>
        <w:t xml:space="preserve">one damage level taken.</w:t>
      </w:r>
    </w:p>
    <w:p>
      <w:pPr>
        <w:pStyle w:val="Heading2"/>
      </w:pPr>
      <w:bookmarkStart w:id="23" w:name="optional-combat-focus-rules"/>
      <w:r>
        <w:t xml:space="preserve">Optional Combat Focus Rules</w:t>
      </w:r>
      <w:bookmarkEnd w:id="23"/>
    </w:p>
    <w:p>
      <w:pPr>
        <w:pStyle w:val="FirstParagraph"/>
      </w:pPr>
      <w:r>
        <w:t xml:space="preserve">Players may take a -1D penalty during their round in order to receive</w:t>
      </w:r>
      <w:r>
        <w:t xml:space="preserve"> </w:t>
      </w:r>
      <w:r>
        <w:t xml:space="preserve">a +1D bonus to one kind of combat roll (attack, defense, damage, or</w:t>
      </w:r>
      <w:r>
        <w:t xml:space="preserve"> </w:t>
      </w:r>
      <w:r>
        <w:t xml:space="preserve">soak). This gives characters more flexibility in combat without adding</w:t>
      </w:r>
      <w:r>
        <w:t xml:space="preserve"> </w:t>
      </w:r>
      <w:r>
        <w:t xml:space="preserve">a lot of extra rules.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2023-06-04T17:59:01Z</dcterms:created>
  <dcterms:modified xsi:type="dcterms:W3CDTF">2023-06-04T17:59:01Z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