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 Story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you stare at the screen for a long time. your fingers type out three words. you erase them. you instead write,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where could possibly be better than stealing chef boyardee with me?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she doesn’t read it. you close the tab.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and you put your head down. and work.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rFonts w:ascii="Roboto" w:cs="Roboto" w:eastAsia="Roboto" w:hAnsi="Roboto"/>
        </w:rPr>
      </w:pPr>
      <w:bookmarkStart w:colFirst="0" w:colLast="0" w:name="_1vz0clpy8d67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Boring Statistics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Yippie Kayak, Other Buckets!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Pilot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nothing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something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en"/>
      </w:rPr>
    </w:rPrDefault>
    <w:pPrDefault>
      <w:pPr>
        <w:spacing w:line="324.0000000000000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