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16B1" w14:textId="4881EF34" w:rsidR="0091191A" w:rsidRPr="00CE5A9E" w:rsidRDefault="0091191A" w:rsidP="0091191A">
      <w:pPr>
        <w:pStyle w:val="Heading3"/>
        <w:keepNext w:val="0"/>
        <w:spacing w:after="140"/>
        <w:jc w:val="left"/>
        <w:rPr>
          <w:rFonts w:cs="Arial"/>
          <w:lang w:val="en-US"/>
        </w:rPr>
      </w:pPr>
      <w:bookmarkStart w:id="0" w:name="_Toc118194383"/>
      <w:r w:rsidRPr="00CE5A9E">
        <w:rPr>
          <w:rFonts w:cs="Arial"/>
          <w:lang w:val="en-US"/>
        </w:rPr>
        <w:t>AIS VHF Antenna</w:t>
      </w:r>
      <w:r w:rsidR="00D2261F" w:rsidRPr="00CE5A9E">
        <w:rPr>
          <w:rFonts w:cs="Arial"/>
          <w:lang w:val="en-US"/>
        </w:rPr>
        <w:t>,</w:t>
      </w:r>
      <w:r w:rsidR="00967B4E" w:rsidRPr="00CE5A9E">
        <w:rPr>
          <w:rFonts w:cs="Arial"/>
          <w:lang w:val="en-US"/>
        </w:rPr>
        <w:t xml:space="preserve"> Amphenol Procom </w:t>
      </w:r>
      <w:r w:rsidR="007E4DB4" w:rsidRPr="00CE5A9E">
        <w:rPr>
          <w:rFonts w:cs="Arial"/>
          <w:lang w:val="en-US"/>
        </w:rPr>
        <w:t>2 element Yagi 156-175 MHz</w:t>
      </w:r>
      <w:bookmarkEnd w:id="0"/>
    </w:p>
    <w:p w14:paraId="3BC283B8" w14:textId="24D81879" w:rsidR="0084046E" w:rsidRPr="00A81559" w:rsidRDefault="0084046E" w:rsidP="0084046E">
      <w:pPr>
        <w:rPr>
          <w:rFonts w:cs="Arial"/>
          <w:lang w:val="en-US"/>
        </w:rPr>
      </w:pPr>
      <w:r w:rsidRPr="00A81559">
        <w:rPr>
          <w:rFonts w:cs="Arial"/>
          <w:lang w:val="en-US"/>
        </w:rPr>
        <w:t xml:space="preserve">AIS VHF Antenna will be connected </w:t>
      </w:r>
      <w:r w:rsidR="00DB5601" w:rsidRPr="00A81559">
        <w:rPr>
          <w:rFonts w:cs="Arial"/>
          <w:lang w:val="en-US"/>
        </w:rPr>
        <w:t>to AIS BS Controller and VHF DSC Radio by Band Pass Filter</w:t>
      </w:r>
      <w:r w:rsidR="0004753E" w:rsidRPr="00A81559">
        <w:rPr>
          <w:rFonts w:cs="Arial"/>
          <w:lang w:val="en-US"/>
        </w:rPr>
        <w:t>.</w:t>
      </w:r>
    </w:p>
    <w:p w14:paraId="3AA02856" w14:textId="77777777" w:rsidR="007E4DB4" w:rsidRPr="00A81559" w:rsidRDefault="003511F5" w:rsidP="007E4DB4">
      <w:pPr>
        <w:keepNext/>
        <w:jc w:val="center"/>
        <w:rPr>
          <w:rFonts w:cs="Arial"/>
        </w:rPr>
      </w:pPr>
      <w:r w:rsidRPr="00A81559">
        <w:rPr>
          <w:rFonts w:cs="Arial"/>
          <w:noProof/>
          <w:lang w:val="en-US"/>
        </w:rPr>
        <w:drawing>
          <wp:inline distT="0" distB="0" distL="0" distR="0" wp14:anchorId="7F68B224" wp14:editId="0DD32649">
            <wp:extent cx="2775098" cy="27682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9976" cy="2773094"/>
                    </a:xfrm>
                    <a:prstGeom prst="rect">
                      <a:avLst/>
                    </a:prstGeom>
                  </pic:spPr>
                </pic:pic>
              </a:graphicData>
            </a:graphic>
          </wp:inline>
        </w:drawing>
      </w:r>
    </w:p>
    <w:p w14:paraId="792A5DBF" w14:textId="4DE12A27" w:rsidR="0019779E" w:rsidRPr="00A81559" w:rsidRDefault="007E4DB4" w:rsidP="007E4DB4">
      <w:pPr>
        <w:pStyle w:val="Caption"/>
        <w:jc w:val="center"/>
        <w:rPr>
          <w:rFonts w:ascii="Arial" w:hAnsi="Arial" w:cs="Arial"/>
          <w:lang w:val="en-US"/>
        </w:rPr>
      </w:pPr>
      <w:bookmarkStart w:id="1" w:name="_Toc115453003"/>
      <w:r w:rsidRPr="00A81559">
        <w:rPr>
          <w:rFonts w:ascii="Arial" w:hAnsi="Arial" w:cs="Arial"/>
        </w:rPr>
        <w:t xml:space="preserve">Figure </w:t>
      </w:r>
      <w:r w:rsidR="00FF7D0D">
        <w:rPr>
          <w:rFonts w:ascii="Arial" w:hAnsi="Arial" w:cs="Arial"/>
        </w:rPr>
        <w:fldChar w:fldCharType="begin"/>
      </w:r>
      <w:r w:rsidR="00FF7D0D">
        <w:rPr>
          <w:rFonts w:ascii="Arial" w:hAnsi="Arial" w:cs="Arial"/>
        </w:rPr>
        <w:instrText xml:space="preserve"> STYLEREF 1 \s </w:instrText>
      </w:r>
      <w:r w:rsidR="00FF7D0D">
        <w:rPr>
          <w:rFonts w:ascii="Arial" w:hAnsi="Arial" w:cs="Arial"/>
        </w:rPr>
        <w:fldChar w:fldCharType="separate"/>
      </w:r>
      <w:r w:rsidR="00E07A36">
        <w:rPr>
          <w:rFonts w:ascii="Arial" w:hAnsi="Arial" w:cs="Arial"/>
          <w:noProof/>
        </w:rPr>
        <w:t>3</w:t>
      </w:r>
      <w:r w:rsidR="00FF7D0D">
        <w:rPr>
          <w:rFonts w:ascii="Arial" w:hAnsi="Arial" w:cs="Arial"/>
        </w:rPr>
        <w:fldChar w:fldCharType="end"/>
      </w:r>
      <w:r w:rsidR="00FF7D0D">
        <w:rPr>
          <w:rFonts w:ascii="Arial" w:hAnsi="Arial" w:cs="Arial"/>
        </w:rPr>
        <w:noBreakHyphen/>
      </w:r>
      <w:r w:rsidR="00FF7D0D">
        <w:rPr>
          <w:rFonts w:ascii="Arial" w:hAnsi="Arial" w:cs="Arial"/>
        </w:rPr>
        <w:fldChar w:fldCharType="begin"/>
      </w:r>
      <w:r w:rsidR="00FF7D0D">
        <w:rPr>
          <w:rFonts w:ascii="Arial" w:hAnsi="Arial" w:cs="Arial"/>
        </w:rPr>
        <w:instrText xml:space="preserve"> SEQ Figure \* ARABIC \s 1 </w:instrText>
      </w:r>
      <w:r w:rsidR="00FF7D0D">
        <w:rPr>
          <w:rFonts w:ascii="Arial" w:hAnsi="Arial" w:cs="Arial"/>
        </w:rPr>
        <w:fldChar w:fldCharType="separate"/>
      </w:r>
      <w:r w:rsidR="00E07A36">
        <w:rPr>
          <w:rFonts w:ascii="Arial" w:hAnsi="Arial" w:cs="Arial"/>
          <w:noProof/>
        </w:rPr>
        <w:t>3</w:t>
      </w:r>
      <w:r w:rsidR="00FF7D0D">
        <w:rPr>
          <w:rFonts w:ascii="Arial" w:hAnsi="Arial" w:cs="Arial"/>
        </w:rPr>
        <w:fldChar w:fldCharType="end"/>
      </w:r>
      <w:r w:rsidRPr="00A81559">
        <w:rPr>
          <w:rFonts w:ascii="Arial" w:hAnsi="Arial" w:cs="Arial"/>
        </w:rPr>
        <w:t xml:space="preserve"> AIS VHF Antenna Amphenol Procom 2 element Yagi 156-175 MHz</w:t>
      </w:r>
      <w:bookmarkEnd w:id="1"/>
    </w:p>
    <w:p w14:paraId="36B556DF" w14:textId="26895AE8" w:rsidR="00FB7C18" w:rsidRPr="00A81559" w:rsidRDefault="00FB7C18" w:rsidP="00FB7C18">
      <w:pPr>
        <w:spacing w:before="0" w:after="140"/>
        <w:ind w:firstLine="540"/>
        <w:rPr>
          <w:rFonts w:eastAsia="Calibri" w:cs="Arial"/>
          <w:szCs w:val="22"/>
          <w:lang w:val="en-US"/>
        </w:rPr>
      </w:pPr>
      <w:r w:rsidRPr="00A81559">
        <w:rPr>
          <w:rFonts w:eastAsia="Calibri" w:cs="Arial"/>
          <w:szCs w:val="22"/>
          <w:lang w:val="en-US"/>
        </w:rPr>
        <w:t>For transmitting and receiving purposes of AIS Base Station use VHF Antennas manufactured by Procom.</w:t>
      </w:r>
    </w:p>
    <w:tbl>
      <w:tblPr>
        <w:tblStyle w:val="TableGridLight13"/>
        <w:tblW w:w="0" w:type="auto"/>
        <w:tblLook w:val="04A0" w:firstRow="1" w:lastRow="0" w:firstColumn="1" w:lastColumn="0" w:noHBand="0" w:noVBand="1"/>
      </w:tblPr>
      <w:tblGrid>
        <w:gridCol w:w="3058"/>
        <w:gridCol w:w="6570"/>
      </w:tblGrid>
      <w:tr w:rsidR="00FB7C18" w:rsidRPr="00A81559" w14:paraId="556ED3D6" w14:textId="77777777" w:rsidTr="00FB7C18">
        <w:tc>
          <w:tcPr>
            <w:tcW w:w="9736" w:type="dxa"/>
            <w:gridSpan w:val="2"/>
            <w:shd w:val="clear" w:color="auto" w:fill="404040"/>
          </w:tcPr>
          <w:p w14:paraId="65D27211" w14:textId="77777777" w:rsidR="00FB7C18" w:rsidRPr="00A81559" w:rsidRDefault="00FB7C18" w:rsidP="00FB7C18">
            <w:pPr>
              <w:autoSpaceDE w:val="0"/>
              <w:autoSpaceDN w:val="0"/>
              <w:adjustRightInd w:val="0"/>
              <w:spacing w:before="0" w:after="140"/>
              <w:ind w:firstLine="0"/>
              <w:jc w:val="left"/>
              <w:rPr>
                <w:rFonts w:eastAsia="Calibri" w:cs="Arial"/>
                <w:b/>
                <w:color w:val="FFFFFF"/>
                <w:lang w:val="en-US"/>
              </w:rPr>
            </w:pPr>
            <w:r w:rsidRPr="00A81559">
              <w:rPr>
                <w:rFonts w:eastAsia="Calibri" w:cs="Arial"/>
                <w:b/>
                <w:color w:val="FFFFFF"/>
                <w:lang w:val="en-US"/>
              </w:rPr>
              <w:t>General Specification</w:t>
            </w:r>
          </w:p>
        </w:tc>
      </w:tr>
      <w:tr w:rsidR="00FB7C18" w:rsidRPr="00A81559" w14:paraId="5F5A6605" w14:textId="77777777" w:rsidTr="008C02C0">
        <w:tc>
          <w:tcPr>
            <w:tcW w:w="3091" w:type="dxa"/>
          </w:tcPr>
          <w:p w14:paraId="17C19488" w14:textId="77777777" w:rsidR="00FB7C18" w:rsidRPr="00A81559" w:rsidRDefault="00FB7C18" w:rsidP="00D21C8C">
            <w:pPr>
              <w:autoSpaceDE w:val="0"/>
              <w:autoSpaceDN w:val="0"/>
              <w:adjustRightInd w:val="0"/>
              <w:spacing w:before="0" w:after="0"/>
              <w:ind w:firstLine="0"/>
              <w:jc w:val="left"/>
              <w:rPr>
                <w:rFonts w:eastAsia="Calibri" w:cs="Arial"/>
                <w:lang w:val="en-US"/>
              </w:rPr>
            </w:pPr>
            <w:r w:rsidRPr="00A81559">
              <w:rPr>
                <w:rFonts w:eastAsia="DejaVuSans" w:cs="Arial"/>
                <w:lang w:val="en-US"/>
              </w:rPr>
              <w:t>Antenna type</w:t>
            </w:r>
          </w:p>
        </w:tc>
        <w:tc>
          <w:tcPr>
            <w:tcW w:w="6645" w:type="dxa"/>
          </w:tcPr>
          <w:p w14:paraId="786BEC6F" w14:textId="77777777" w:rsidR="00FB7C18" w:rsidRPr="00A81559" w:rsidRDefault="00FB7C18" w:rsidP="00D21C8C">
            <w:pPr>
              <w:autoSpaceDE w:val="0"/>
              <w:autoSpaceDN w:val="0"/>
              <w:adjustRightInd w:val="0"/>
              <w:spacing w:before="0" w:after="0"/>
              <w:ind w:firstLine="0"/>
              <w:jc w:val="left"/>
              <w:rPr>
                <w:rFonts w:eastAsia="Calibri" w:cs="Arial"/>
                <w:lang w:val="en-US"/>
              </w:rPr>
            </w:pPr>
            <w:r w:rsidRPr="00A81559">
              <w:rPr>
                <w:rFonts w:eastAsia="Calibri" w:cs="Arial"/>
                <w:lang w:val="en-US"/>
              </w:rPr>
              <w:t>2-element Yagi</w:t>
            </w:r>
          </w:p>
        </w:tc>
      </w:tr>
      <w:tr w:rsidR="00FB7C18" w:rsidRPr="00A81559" w14:paraId="42254A68" w14:textId="77777777" w:rsidTr="008C02C0">
        <w:tc>
          <w:tcPr>
            <w:tcW w:w="3091" w:type="dxa"/>
          </w:tcPr>
          <w:p w14:paraId="2A08A5DC" w14:textId="77777777" w:rsidR="00FB7C18" w:rsidRPr="00A81559" w:rsidRDefault="00FB7C18" w:rsidP="00D21C8C">
            <w:pPr>
              <w:autoSpaceDE w:val="0"/>
              <w:autoSpaceDN w:val="0"/>
              <w:adjustRightInd w:val="0"/>
              <w:spacing w:before="0" w:after="0"/>
              <w:ind w:firstLine="0"/>
              <w:jc w:val="left"/>
              <w:rPr>
                <w:rFonts w:eastAsia="Calibri" w:cs="Arial"/>
                <w:lang w:val="en-US"/>
              </w:rPr>
            </w:pPr>
            <w:r w:rsidRPr="00A81559">
              <w:rPr>
                <w:rFonts w:eastAsia="DejaVuSans" w:cs="Arial"/>
                <w:lang w:val="en-US"/>
              </w:rPr>
              <w:t>Frequency</w:t>
            </w:r>
          </w:p>
        </w:tc>
        <w:tc>
          <w:tcPr>
            <w:tcW w:w="6645" w:type="dxa"/>
          </w:tcPr>
          <w:p w14:paraId="28CFACCF" w14:textId="77777777" w:rsidR="00FB7C18" w:rsidRPr="00A81559" w:rsidRDefault="00FB7C18" w:rsidP="00D21C8C">
            <w:pPr>
              <w:autoSpaceDE w:val="0"/>
              <w:autoSpaceDN w:val="0"/>
              <w:adjustRightInd w:val="0"/>
              <w:spacing w:before="0" w:after="0"/>
              <w:ind w:firstLine="0"/>
              <w:jc w:val="left"/>
              <w:rPr>
                <w:rFonts w:eastAsia="Calibri" w:cs="Arial"/>
                <w:lang w:val="en-US"/>
              </w:rPr>
            </w:pPr>
            <w:r w:rsidRPr="00A81559">
              <w:rPr>
                <w:rFonts w:eastAsia="Calibri" w:cs="Arial"/>
                <w:lang w:val="en-US"/>
              </w:rPr>
              <w:t>156-175 MHz</w:t>
            </w:r>
          </w:p>
        </w:tc>
      </w:tr>
      <w:tr w:rsidR="00FB7C18" w:rsidRPr="00A81559" w14:paraId="751845C7" w14:textId="77777777" w:rsidTr="008C02C0">
        <w:tc>
          <w:tcPr>
            <w:tcW w:w="3091" w:type="dxa"/>
          </w:tcPr>
          <w:p w14:paraId="2BA43D04" w14:textId="77777777" w:rsidR="00FB7C18" w:rsidRPr="00A81559" w:rsidRDefault="00FB7C18" w:rsidP="00D21C8C">
            <w:pPr>
              <w:autoSpaceDE w:val="0"/>
              <w:autoSpaceDN w:val="0"/>
              <w:adjustRightInd w:val="0"/>
              <w:spacing w:before="0" w:after="0"/>
              <w:ind w:firstLine="0"/>
              <w:jc w:val="left"/>
              <w:rPr>
                <w:rFonts w:eastAsia="Calibri" w:cs="Arial"/>
                <w:lang w:val="en-US"/>
              </w:rPr>
            </w:pPr>
            <w:r w:rsidRPr="00A81559">
              <w:rPr>
                <w:rFonts w:eastAsia="DejaVuSans" w:cs="Arial"/>
                <w:lang w:val="en-US"/>
              </w:rPr>
              <w:t>Impedance</w:t>
            </w:r>
          </w:p>
        </w:tc>
        <w:tc>
          <w:tcPr>
            <w:tcW w:w="6645" w:type="dxa"/>
          </w:tcPr>
          <w:p w14:paraId="56C595FF" w14:textId="77777777" w:rsidR="00FB7C18" w:rsidRPr="00A81559" w:rsidRDefault="00FB7C18" w:rsidP="00D21C8C">
            <w:pPr>
              <w:autoSpaceDE w:val="0"/>
              <w:autoSpaceDN w:val="0"/>
              <w:adjustRightInd w:val="0"/>
              <w:spacing w:before="0" w:after="0"/>
              <w:ind w:firstLine="0"/>
              <w:jc w:val="left"/>
              <w:rPr>
                <w:rFonts w:eastAsia="Calibri" w:cs="Arial"/>
                <w:lang w:val="en-US"/>
              </w:rPr>
            </w:pPr>
            <w:r w:rsidRPr="00A81559">
              <w:rPr>
                <w:rFonts w:eastAsia="Calibri" w:cs="Arial"/>
                <w:lang w:val="en-US"/>
              </w:rPr>
              <w:t>Nom. 50</w:t>
            </w:r>
            <w:r w:rsidRPr="00A81559">
              <w:rPr>
                <w:rFonts w:eastAsia="Calibri" w:cs="Arial"/>
              </w:rPr>
              <w:t xml:space="preserve"> Ω</w:t>
            </w:r>
          </w:p>
        </w:tc>
      </w:tr>
      <w:tr w:rsidR="00FB7C18" w:rsidRPr="00A81559" w14:paraId="03A749CF" w14:textId="77777777" w:rsidTr="008C02C0">
        <w:tc>
          <w:tcPr>
            <w:tcW w:w="3091" w:type="dxa"/>
            <w:vAlign w:val="top"/>
          </w:tcPr>
          <w:p w14:paraId="3F39E3F2"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DejaVuSans" w:cs="Arial"/>
                <w:lang w:val="en-US"/>
              </w:rPr>
              <w:t>Polarization</w:t>
            </w:r>
          </w:p>
        </w:tc>
        <w:tc>
          <w:tcPr>
            <w:tcW w:w="6645" w:type="dxa"/>
            <w:vAlign w:val="top"/>
          </w:tcPr>
          <w:p w14:paraId="2AEA901C"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t>Vertical or Horizontal</w:t>
            </w:r>
          </w:p>
        </w:tc>
      </w:tr>
      <w:tr w:rsidR="00FB7C18" w:rsidRPr="00A81559" w14:paraId="015D3E64" w14:textId="77777777" w:rsidTr="008C02C0">
        <w:tc>
          <w:tcPr>
            <w:tcW w:w="3091" w:type="dxa"/>
            <w:vAlign w:val="top"/>
          </w:tcPr>
          <w:p w14:paraId="43C73030"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DejaVuSans" w:cs="Arial"/>
                <w:lang w:val="en-US"/>
              </w:rPr>
              <w:t>Gain</w:t>
            </w:r>
          </w:p>
        </w:tc>
        <w:tc>
          <w:tcPr>
            <w:tcW w:w="6645" w:type="dxa"/>
            <w:vAlign w:val="top"/>
          </w:tcPr>
          <w:p w14:paraId="4B907ECC"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t>5.2dBi 3dBd</w:t>
            </w:r>
          </w:p>
        </w:tc>
      </w:tr>
      <w:tr w:rsidR="00FB7C18" w:rsidRPr="00A81559" w14:paraId="5ECA1A9E" w14:textId="77777777" w:rsidTr="008C02C0">
        <w:tc>
          <w:tcPr>
            <w:tcW w:w="3091" w:type="dxa"/>
            <w:vAlign w:val="top"/>
          </w:tcPr>
          <w:p w14:paraId="712F337A" w14:textId="77777777" w:rsidR="00FB7C18" w:rsidRPr="00A81559" w:rsidRDefault="00FB7C18" w:rsidP="00D21C8C">
            <w:pPr>
              <w:autoSpaceDE w:val="0"/>
              <w:autoSpaceDN w:val="0"/>
              <w:adjustRightInd w:val="0"/>
              <w:spacing w:before="0" w:after="0"/>
              <w:ind w:firstLine="0"/>
              <w:jc w:val="left"/>
              <w:rPr>
                <w:rFonts w:eastAsia="DejaVuSans" w:cs="Arial"/>
                <w:lang w:val="en-US"/>
              </w:rPr>
            </w:pPr>
            <w:r w:rsidRPr="00A81559">
              <w:rPr>
                <w:rFonts w:eastAsia="DejaVuSans" w:cs="Arial"/>
                <w:lang w:val="en-US"/>
              </w:rPr>
              <w:t>Front to back ratio</w:t>
            </w:r>
          </w:p>
        </w:tc>
        <w:tc>
          <w:tcPr>
            <w:tcW w:w="6645" w:type="dxa"/>
            <w:vAlign w:val="top"/>
          </w:tcPr>
          <w:p w14:paraId="3AD6D585"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t>&gt;12dBd</w:t>
            </w:r>
          </w:p>
        </w:tc>
      </w:tr>
      <w:tr w:rsidR="00FB7C18" w:rsidRPr="00A81559" w14:paraId="6C6A820B" w14:textId="77777777" w:rsidTr="008C02C0">
        <w:tc>
          <w:tcPr>
            <w:tcW w:w="3091" w:type="dxa"/>
            <w:vAlign w:val="top"/>
          </w:tcPr>
          <w:p w14:paraId="0A6C0E4C" w14:textId="77777777" w:rsidR="00FB7C18" w:rsidRPr="00A81559" w:rsidRDefault="00FB7C18" w:rsidP="00D21C8C">
            <w:pPr>
              <w:autoSpaceDE w:val="0"/>
              <w:autoSpaceDN w:val="0"/>
              <w:adjustRightInd w:val="0"/>
              <w:spacing w:before="0" w:after="0"/>
              <w:ind w:firstLine="0"/>
              <w:jc w:val="left"/>
              <w:rPr>
                <w:rFonts w:eastAsia="DejaVuSans" w:cs="Arial"/>
                <w:lang w:val="en-US"/>
              </w:rPr>
            </w:pPr>
            <w:r w:rsidRPr="00A81559">
              <w:rPr>
                <w:rFonts w:eastAsia="DejaVuSans" w:cs="Arial"/>
                <w:lang w:val="en-US"/>
              </w:rPr>
              <w:t>Half-power beamwidth</w:t>
            </w:r>
          </w:p>
        </w:tc>
        <w:tc>
          <w:tcPr>
            <w:tcW w:w="6645" w:type="dxa"/>
            <w:vAlign w:val="top"/>
          </w:tcPr>
          <w:p w14:paraId="6E6D267D"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t>E-Plane: 75</w:t>
            </w:r>
            <w:r w:rsidRPr="00A81559">
              <w:rPr>
                <w:rFonts w:eastAsia="Calibri" w:cs="Arial"/>
                <w:vertAlign w:val="superscript"/>
              </w:rPr>
              <w:t>0</w:t>
            </w:r>
            <w:r w:rsidRPr="00A81559">
              <w:rPr>
                <w:rFonts w:eastAsia="Calibri" w:cs="Arial"/>
              </w:rPr>
              <w:t>, H-Plane: 150</w:t>
            </w:r>
            <w:r w:rsidRPr="00A81559">
              <w:rPr>
                <w:rFonts w:eastAsia="Calibri" w:cs="Arial"/>
                <w:vertAlign w:val="superscript"/>
              </w:rPr>
              <w:t>0</w:t>
            </w:r>
          </w:p>
        </w:tc>
      </w:tr>
      <w:tr w:rsidR="00FB7C18" w:rsidRPr="00A81559" w14:paraId="079FA2D8" w14:textId="77777777" w:rsidTr="008C02C0">
        <w:tc>
          <w:tcPr>
            <w:tcW w:w="3091" w:type="dxa"/>
            <w:vAlign w:val="top"/>
          </w:tcPr>
          <w:p w14:paraId="4D0BCAEB" w14:textId="77777777" w:rsidR="00FB7C18" w:rsidRPr="00A81559" w:rsidRDefault="00FB7C18" w:rsidP="00D21C8C">
            <w:pPr>
              <w:autoSpaceDE w:val="0"/>
              <w:autoSpaceDN w:val="0"/>
              <w:adjustRightInd w:val="0"/>
              <w:spacing w:before="0" w:after="0"/>
              <w:ind w:firstLine="0"/>
              <w:jc w:val="left"/>
              <w:rPr>
                <w:rFonts w:eastAsia="DejaVuSans" w:cs="Arial"/>
                <w:lang w:val="en-US"/>
              </w:rPr>
            </w:pPr>
            <w:r w:rsidRPr="00A81559">
              <w:rPr>
                <w:rFonts w:eastAsia="DejaVuSans" w:cs="Arial"/>
                <w:lang w:val="en-US"/>
              </w:rPr>
              <w:t>VSWR</w:t>
            </w:r>
          </w:p>
        </w:tc>
        <w:tc>
          <w:tcPr>
            <w:tcW w:w="6645" w:type="dxa"/>
            <w:vAlign w:val="top"/>
          </w:tcPr>
          <w:p w14:paraId="58747B00"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TimesNewRoman" w:cs="Arial"/>
                <w:lang w:val="en-US"/>
              </w:rPr>
              <w:t>≤1.5:1</w:t>
            </w:r>
          </w:p>
        </w:tc>
      </w:tr>
      <w:tr w:rsidR="00FB7C18" w:rsidRPr="00A81559" w14:paraId="74D89628" w14:textId="77777777" w:rsidTr="008C02C0">
        <w:tc>
          <w:tcPr>
            <w:tcW w:w="3091" w:type="dxa"/>
            <w:vAlign w:val="top"/>
          </w:tcPr>
          <w:p w14:paraId="1236E4E8" w14:textId="77777777" w:rsidR="00FB7C18" w:rsidRPr="00A81559" w:rsidRDefault="00FB7C18" w:rsidP="00D21C8C">
            <w:pPr>
              <w:autoSpaceDE w:val="0"/>
              <w:autoSpaceDN w:val="0"/>
              <w:adjustRightInd w:val="0"/>
              <w:spacing w:before="0" w:after="0"/>
              <w:ind w:firstLine="0"/>
              <w:jc w:val="left"/>
              <w:rPr>
                <w:rFonts w:eastAsia="DejaVuSans" w:cs="Arial"/>
                <w:lang w:val="en-US"/>
              </w:rPr>
            </w:pPr>
            <w:r w:rsidRPr="00A81559">
              <w:rPr>
                <w:rFonts w:eastAsia="DejaVuSans" w:cs="Arial"/>
                <w:lang w:val="en-US"/>
              </w:rPr>
              <w:t>Max. power</w:t>
            </w:r>
          </w:p>
        </w:tc>
        <w:tc>
          <w:tcPr>
            <w:tcW w:w="6645" w:type="dxa"/>
            <w:vAlign w:val="top"/>
          </w:tcPr>
          <w:p w14:paraId="5EF840BE"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t>150W</w:t>
            </w:r>
          </w:p>
        </w:tc>
      </w:tr>
      <w:tr w:rsidR="00FB7C18" w:rsidRPr="00A81559" w14:paraId="4A6F4A94" w14:textId="77777777" w:rsidTr="008C02C0">
        <w:tc>
          <w:tcPr>
            <w:tcW w:w="3091" w:type="dxa"/>
            <w:vAlign w:val="top"/>
          </w:tcPr>
          <w:p w14:paraId="34057445" w14:textId="77777777" w:rsidR="00FB7C18" w:rsidRPr="00A81559" w:rsidRDefault="00FB7C18" w:rsidP="00D21C8C">
            <w:pPr>
              <w:autoSpaceDE w:val="0"/>
              <w:autoSpaceDN w:val="0"/>
              <w:adjustRightInd w:val="0"/>
              <w:spacing w:before="0" w:after="0"/>
              <w:ind w:firstLine="0"/>
              <w:jc w:val="left"/>
              <w:rPr>
                <w:rFonts w:eastAsia="DejaVuSans" w:cs="Arial"/>
                <w:lang w:val="en-US"/>
              </w:rPr>
            </w:pPr>
            <w:r w:rsidRPr="00A81559">
              <w:rPr>
                <w:rFonts w:eastAsia="DejaVuSans" w:cs="Arial"/>
                <w:lang w:val="en-US"/>
              </w:rPr>
              <w:t>Antistatic Protection</w:t>
            </w:r>
          </w:p>
        </w:tc>
        <w:tc>
          <w:tcPr>
            <w:tcW w:w="6645" w:type="dxa"/>
            <w:vAlign w:val="top"/>
          </w:tcPr>
          <w:p w14:paraId="504A38BB"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t>All metal parts DS-grounded (Connector shows a DC-short)</w:t>
            </w:r>
          </w:p>
        </w:tc>
      </w:tr>
      <w:tr w:rsidR="00FB7C18" w:rsidRPr="00A81559" w14:paraId="29F0A55D" w14:textId="77777777" w:rsidTr="008C02C0">
        <w:tc>
          <w:tcPr>
            <w:tcW w:w="3091" w:type="dxa"/>
            <w:vAlign w:val="top"/>
          </w:tcPr>
          <w:p w14:paraId="2A8CF824" w14:textId="77777777" w:rsidR="00FB7C18" w:rsidRPr="00A81559" w:rsidRDefault="00FB7C18" w:rsidP="00D21C8C">
            <w:pPr>
              <w:autoSpaceDE w:val="0"/>
              <w:autoSpaceDN w:val="0"/>
              <w:adjustRightInd w:val="0"/>
              <w:spacing w:before="0" w:after="0"/>
              <w:ind w:firstLine="0"/>
              <w:jc w:val="left"/>
              <w:rPr>
                <w:rFonts w:eastAsia="DejaVuSans" w:cs="Arial"/>
                <w:lang w:val="en-US"/>
              </w:rPr>
            </w:pPr>
            <w:r w:rsidRPr="00A81559">
              <w:rPr>
                <w:rFonts w:eastAsia="DejaVuSans" w:cs="Arial"/>
                <w:lang w:val="en-US"/>
              </w:rPr>
              <w:t>Connection</w:t>
            </w:r>
          </w:p>
        </w:tc>
        <w:tc>
          <w:tcPr>
            <w:tcW w:w="6645" w:type="dxa"/>
            <w:vAlign w:val="top"/>
          </w:tcPr>
          <w:p w14:paraId="7D1857E3"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t>3m tail of RG213 terminated with N-female connector</w:t>
            </w:r>
          </w:p>
        </w:tc>
      </w:tr>
      <w:tr w:rsidR="00FB7C18" w:rsidRPr="00A81559" w14:paraId="2B7D2B3E" w14:textId="77777777" w:rsidTr="008C02C0">
        <w:tc>
          <w:tcPr>
            <w:tcW w:w="3091" w:type="dxa"/>
            <w:vAlign w:val="top"/>
          </w:tcPr>
          <w:p w14:paraId="1004AB0B" w14:textId="3F51C378" w:rsidR="00FB7C18" w:rsidRPr="00A81559" w:rsidRDefault="00FB7C18" w:rsidP="00D21C8C">
            <w:pPr>
              <w:autoSpaceDE w:val="0"/>
              <w:autoSpaceDN w:val="0"/>
              <w:adjustRightInd w:val="0"/>
              <w:spacing w:before="0" w:after="0"/>
              <w:ind w:firstLine="0"/>
              <w:jc w:val="left"/>
              <w:rPr>
                <w:rFonts w:eastAsia="DejaVuSans" w:cs="Arial"/>
                <w:lang w:val="en-US"/>
              </w:rPr>
            </w:pPr>
            <w:r w:rsidRPr="00A81559">
              <w:rPr>
                <w:rFonts w:eastAsia="DejaVuSans" w:cs="Arial"/>
                <w:lang w:val="en-US"/>
              </w:rPr>
              <w:t xml:space="preserve">Wind </w:t>
            </w:r>
            <w:r w:rsidR="007E0BB4" w:rsidRPr="00A81559">
              <w:rPr>
                <w:rFonts w:eastAsia="DejaVuSans" w:cs="Arial"/>
                <w:lang w:val="en-US"/>
              </w:rPr>
              <w:t>Survival Speed</w:t>
            </w:r>
          </w:p>
        </w:tc>
        <w:tc>
          <w:tcPr>
            <w:tcW w:w="6645" w:type="dxa"/>
            <w:vAlign w:val="top"/>
          </w:tcPr>
          <w:p w14:paraId="1E2278B3" w14:textId="1C119AC6" w:rsidR="00FB7C18" w:rsidRPr="00A81559" w:rsidRDefault="007E0BB4" w:rsidP="00D21C8C">
            <w:pPr>
              <w:autoSpaceDE w:val="0"/>
              <w:autoSpaceDN w:val="0"/>
              <w:adjustRightInd w:val="0"/>
              <w:spacing w:before="0" w:after="0"/>
              <w:ind w:firstLine="0"/>
              <w:jc w:val="left"/>
              <w:rPr>
                <w:rFonts w:eastAsia="Calibri" w:cs="Arial"/>
              </w:rPr>
            </w:pPr>
            <w:r w:rsidRPr="00A81559">
              <w:rPr>
                <w:rFonts w:eastAsia="Calibri" w:cs="Arial"/>
              </w:rPr>
              <w:t>200 km/h</w:t>
            </w:r>
          </w:p>
        </w:tc>
      </w:tr>
      <w:tr w:rsidR="00FB7C18" w:rsidRPr="00A81559" w14:paraId="5073DEAA" w14:textId="77777777" w:rsidTr="008C02C0">
        <w:tc>
          <w:tcPr>
            <w:tcW w:w="3091" w:type="dxa"/>
            <w:vAlign w:val="top"/>
          </w:tcPr>
          <w:p w14:paraId="7BF0B68C" w14:textId="77777777" w:rsidR="00FB7C18" w:rsidRPr="00A81559" w:rsidRDefault="00FB7C18" w:rsidP="00D21C8C">
            <w:pPr>
              <w:autoSpaceDE w:val="0"/>
              <w:autoSpaceDN w:val="0"/>
              <w:adjustRightInd w:val="0"/>
              <w:spacing w:before="0" w:after="0"/>
              <w:ind w:firstLine="0"/>
              <w:jc w:val="left"/>
              <w:rPr>
                <w:rFonts w:eastAsia="DejaVuSans" w:cs="Arial"/>
                <w:lang w:val="en-US"/>
              </w:rPr>
            </w:pPr>
            <w:r w:rsidRPr="00A81559">
              <w:rPr>
                <w:rFonts w:eastAsia="DejaVuSans" w:cs="Arial"/>
                <w:lang w:val="en-US"/>
              </w:rPr>
              <w:t>Materials</w:t>
            </w:r>
          </w:p>
        </w:tc>
        <w:tc>
          <w:tcPr>
            <w:tcW w:w="6645" w:type="dxa"/>
            <w:vAlign w:val="top"/>
          </w:tcPr>
          <w:p w14:paraId="5C980E92"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t>Elements/Boom/Saddle clamps: Aluminium alloys. Fittings: Stainless steel</w:t>
            </w:r>
          </w:p>
        </w:tc>
      </w:tr>
      <w:tr w:rsidR="00FB7C18" w:rsidRPr="00A81559" w14:paraId="77ECBD4D" w14:textId="77777777" w:rsidTr="008C02C0">
        <w:tc>
          <w:tcPr>
            <w:tcW w:w="3091" w:type="dxa"/>
            <w:vAlign w:val="top"/>
          </w:tcPr>
          <w:p w14:paraId="0832019E" w14:textId="77777777" w:rsidR="00FB7C18" w:rsidRPr="00A81559" w:rsidRDefault="00FB7C18" w:rsidP="00D21C8C">
            <w:pPr>
              <w:autoSpaceDE w:val="0"/>
              <w:autoSpaceDN w:val="0"/>
              <w:adjustRightInd w:val="0"/>
              <w:spacing w:before="0" w:after="0"/>
              <w:ind w:firstLine="0"/>
              <w:jc w:val="left"/>
              <w:rPr>
                <w:rFonts w:eastAsia="DejaVuSans" w:cs="Arial"/>
                <w:lang w:val="en-US"/>
              </w:rPr>
            </w:pPr>
            <w:r w:rsidRPr="00A81559">
              <w:rPr>
                <w:rFonts w:eastAsia="DejaVuSans" w:cs="Arial"/>
                <w:lang w:val="en-US"/>
              </w:rPr>
              <w:t>Boom dia.</w:t>
            </w:r>
          </w:p>
        </w:tc>
        <w:tc>
          <w:tcPr>
            <w:tcW w:w="6645" w:type="dxa"/>
            <w:vAlign w:val="top"/>
          </w:tcPr>
          <w:p w14:paraId="0174C66C"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t xml:space="preserve">32 mm </w:t>
            </w:r>
          </w:p>
        </w:tc>
      </w:tr>
      <w:tr w:rsidR="00FB7C18" w:rsidRPr="00A81559" w14:paraId="6A65E697" w14:textId="77777777" w:rsidTr="008C02C0">
        <w:tc>
          <w:tcPr>
            <w:tcW w:w="3091" w:type="dxa"/>
            <w:vAlign w:val="top"/>
          </w:tcPr>
          <w:p w14:paraId="50272949"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t>Element length</w:t>
            </w:r>
          </w:p>
        </w:tc>
        <w:tc>
          <w:tcPr>
            <w:tcW w:w="6645" w:type="dxa"/>
            <w:vAlign w:val="top"/>
          </w:tcPr>
          <w:p w14:paraId="0967B3B5"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t>870mm</w:t>
            </w:r>
          </w:p>
        </w:tc>
      </w:tr>
      <w:tr w:rsidR="00FB7C18" w:rsidRPr="00A81559" w14:paraId="3F794836" w14:textId="77777777" w:rsidTr="008C02C0">
        <w:tc>
          <w:tcPr>
            <w:tcW w:w="3091" w:type="dxa"/>
            <w:vAlign w:val="top"/>
          </w:tcPr>
          <w:p w14:paraId="624C25C4"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t>Dia. Of elements</w:t>
            </w:r>
          </w:p>
        </w:tc>
        <w:tc>
          <w:tcPr>
            <w:tcW w:w="6645" w:type="dxa"/>
            <w:vAlign w:val="top"/>
          </w:tcPr>
          <w:p w14:paraId="1E51B429"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t>19.1 mm</w:t>
            </w:r>
          </w:p>
        </w:tc>
      </w:tr>
      <w:tr w:rsidR="00FB7C18" w:rsidRPr="00A81559" w14:paraId="0A1C217F" w14:textId="77777777" w:rsidTr="008C02C0">
        <w:tc>
          <w:tcPr>
            <w:tcW w:w="3091" w:type="dxa"/>
            <w:vAlign w:val="top"/>
          </w:tcPr>
          <w:p w14:paraId="2AD405C0"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lastRenderedPageBreak/>
              <w:t>Weight</w:t>
            </w:r>
          </w:p>
        </w:tc>
        <w:tc>
          <w:tcPr>
            <w:tcW w:w="6645" w:type="dxa"/>
            <w:vAlign w:val="top"/>
          </w:tcPr>
          <w:p w14:paraId="22ED7131"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t>Approx. 2.1 kg</w:t>
            </w:r>
          </w:p>
        </w:tc>
      </w:tr>
      <w:tr w:rsidR="00FB7C18" w:rsidRPr="00A81559" w14:paraId="67E0B5ED" w14:textId="77777777" w:rsidTr="008C02C0">
        <w:tc>
          <w:tcPr>
            <w:tcW w:w="3091" w:type="dxa"/>
            <w:vAlign w:val="top"/>
          </w:tcPr>
          <w:p w14:paraId="743DBD8E" w14:textId="77777777" w:rsidR="00FB7C18" w:rsidRPr="00A81559" w:rsidRDefault="00FB7C18" w:rsidP="00D21C8C">
            <w:pPr>
              <w:autoSpaceDE w:val="0"/>
              <w:autoSpaceDN w:val="0"/>
              <w:adjustRightInd w:val="0"/>
              <w:spacing w:before="0" w:after="0"/>
              <w:ind w:firstLine="0"/>
              <w:jc w:val="left"/>
              <w:rPr>
                <w:rFonts w:eastAsia="DejaVuSans" w:cs="Arial"/>
                <w:lang w:val="en-US"/>
              </w:rPr>
            </w:pPr>
            <w:r w:rsidRPr="00A81559">
              <w:rPr>
                <w:rFonts w:eastAsia="DejaVuSans" w:cs="Arial"/>
                <w:lang w:val="en-US"/>
              </w:rPr>
              <w:t>Mounting</w:t>
            </w:r>
          </w:p>
        </w:tc>
        <w:tc>
          <w:tcPr>
            <w:tcW w:w="6645" w:type="dxa"/>
            <w:vAlign w:val="top"/>
          </w:tcPr>
          <w:p w14:paraId="7F9DE82B" w14:textId="77777777" w:rsidR="00FB7C18" w:rsidRPr="00A81559" w:rsidRDefault="00FB7C18" w:rsidP="00D21C8C">
            <w:pPr>
              <w:autoSpaceDE w:val="0"/>
              <w:autoSpaceDN w:val="0"/>
              <w:adjustRightInd w:val="0"/>
              <w:spacing w:before="0" w:after="0"/>
              <w:ind w:firstLine="0"/>
              <w:jc w:val="left"/>
              <w:rPr>
                <w:rFonts w:eastAsia="Calibri" w:cs="Arial"/>
              </w:rPr>
            </w:pPr>
            <w:r w:rsidRPr="00A81559">
              <w:rPr>
                <w:rFonts w:eastAsia="Calibri" w:cs="Arial"/>
              </w:rPr>
              <w:t>Supplied with mast bracket suiting 30-58 mm dia. mast tube</w:t>
            </w:r>
          </w:p>
        </w:tc>
      </w:tr>
    </w:tbl>
    <w:p w14:paraId="01FA23AD" w14:textId="59B099D2" w:rsidR="0091191A" w:rsidRDefault="0091191A">
      <w:pPr>
        <w:spacing w:before="0" w:after="160" w:line="259" w:lineRule="auto"/>
        <w:ind w:firstLine="0"/>
        <w:jc w:val="left"/>
        <w:rPr>
          <w:rFonts w:cs="Arial"/>
          <w:lang w:val="en-US"/>
        </w:rPr>
      </w:pPr>
    </w:p>
    <w:sectPr w:rsidR="0091191A" w:rsidSect="0091191A">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34EB6" w14:textId="77777777" w:rsidR="00C31CE7" w:rsidRDefault="00C31CE7">
      <w:pPr>
        <w:spacing w:after="0"/>
      </w:pPr>
      <w:r>
        <w:separator/>
      </w:r>
    </w:p>
  </w:endnote>
  <w:endnote w:type="continuationSeparator" w:id="0">
    <w:p w14:paraId="4EEB5439" w14:textId="77777777" w:rsidR="00C31CE7" w:rsidRDefault="00C31CE7">
      <w:pPr>
        <w:spacing w:after="0"/>
      </w:pPr>
      <w:r>
        <w:continuationSeparator/>
      </w:r>
    </w:p>
  </w:endnote>
  <w:endnote w:type="continuationNotice" w:id="1">
    <w:p w14:paraId="006DDEAE" w14:textId="77777777" w:rsidR="00C31CE7" w:rsidRDefault="00C31CE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INPro-Medium">
    <w:altName w:val="Cambria"/>
    <w:panose1 w:val="00000000000000000000"/>
    <w:charset w:val="00"/>
    <w:family w:val="roman"/>
    <w:notTrueType/>
    <w:pitch w:val="default"/>
  </w:font>
  <w:font w:name="DejaVuSans">
    <w:altName w:val="Yu Gothic"/>
    <w:panose1 w:val="00000000000000000000"/>
    <w:charset w:val="80"/>
    <w:family w:val="auto"/>
    <w:notTrueType/>
    <w:pitch w:val="default"/>
    <w:sig w:usb0="00000081" w:usb1="08070000" w:usb2="00000010" w:usb3="00000000" w:csb0="00020008" w:csb1="00000000"/>
  </w:font>
  <w:font w:name="TimesNewRoman">
    <w:altName w:val="Yu Gothic"/>
    <w:panose1 w:val="00000000000000000000"/>
    <w:charset w:val="80"/>
    <w:family w:val="auto"/>
    <w:notTrueType/>
    <w:pitch w:val="default"/>
    <w:sig w:usb0="00000201" w:usb1="08070000" w:usb2="00000010" w:usb3="00000000" w:csb0="00020004"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B26D" w14:textId="77777777" w:rsidR="00C31CE7" w:rsidRDefault="00C31CE7">
      <w:pPr>
        <w:spacing w:after="0"/>
      </w:pPr>
      <w:r>
        <w:separator/>
      </w:r>
    </w:p>
  </w:footnote>
  <w:footnote w:type="continuationSeparator" w:id="0">
    <w:p w14:paraId="2CD004BD" w14:textId="77777777" w:rsidR="00C31CE7" w:rsidRDefault="00C31CE7">
      <w:pPr>
        <w:spacing w:after="0"/>
      </w:pPr>
      <w:r>
        <w:continuationSeparator/>
      </w:r>
    </w:p>
  </w:footnote>
  <w:footnote w:type="continuationNotice" w:id="1">
    <w:p w14:paraId="53ECBFC8" w14:textId="77777777" w:rsidR="00C31CE7" w:rsidRDefault="00C31CE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454">
    <w:abstractNumId w:val="7"/>
  </w:num>
  <w:num w:numId="2" w16cid:durableId="1347361934">
    <w:abstractNumId w:val="21"/>
  </w:num>
  <w:num w:numId="3" w16cid:durableId="440806037">
    <w:abstractNumId w:val="6"/>
  </w:num>
  <w:num w:numId="4" w16cid:durableId="1232614203">
    <w:abstractNumId w:val="19"/>
  </w:num>
  <w:num w:numId="5" w16cid:durableId="315380560">
    <w:abstractNumId w:val="20"/>
  </w:num>
  <w:num w:numId="6" w16cid:durableId="1791822260">
    <w:abstractNumId w:val="27"/>
  </w:num>
  <w:num w:numId="7" w16cid:durableId="856621632">
    <w:abstractNumId w:val="15"/>
  </w:num>
  <w:num w:numId="8" w16cid:durableId="922951337">
    <w:abstractNumId w:val="10"/>
  </w:num>
  <w:num w:numId="9" w16cid:durableId="1182085989">
    <w:abstractNumId w:val="23"/>
  </w:num>
  <w:num w:numId="10" w16cid:durableId="2005819384">
    <w:abstractNumId w:val="16"/>
  </w:num>
  <w:num w:numId="11" w16cid:durableId="499083035">
    <w:abstractNumId w:val="28"/>
  </w:num>
  <w:num w:numId="12" w16cid:durableId="55593877">
    <w:abstractNumId w:val="17"/>
  </w:num>
  <w:num w:numId="13" w16cid:durableId="1925260275">
    <w:abstractNumId w:val="22"/>
  </w:num>
  <w:num w:numId="14" w16cid:durableId="2023970597">
    <w:abstractNumId w:val="15"/>
  </w:num>
  <w:num w:numId="15" w16cid:durableId="1805928001">
    <w:abstractNumId w:val="9"/>
  </w:num>
  <w:num w:numId="16" w16cid:durableId="1456171002">
    <w:abstractNumId w:val="8"/>
  </w:num>
  <w:num w:numId="17" w16cid:durableId="1853371488">
    <w:abstractNumId w:val="15"/>
  </w:num>
  <w:num w:numId="18" w16cid:durableId="1814910645">
    <w:abstractNumId w:val="15"/>
  </w:num>
  <w:num w:numId="19" w16cid:durableId="44721373">
    <w:abstractNumId w:val="15"/>
  </w:num>
  <w:num w:numId="20" w16cid:durableId="542326529">
    <w:abstractNumId w:val="15"/>
  </w:num>
  <w:num w:numId="21" w16cid:durableId="1101952032">
    <w:abstractNumId w:val="14"/>
  </w:num>
  <w:num w:numId="22" w16cid:durableId="1997759581">
    <w:abstractNumId w:val="15"/>
  </w:num>
  <w:num w:numId="23" w16cid:durableId="2144082693">
    <w:abstractNumId w:val="5"/>
  </w:num>
  <w:num w:numId="24" w16cid:durableId="1064372600">
    <w:abstractNumId w:val="15"/>
  </w:num>
  <w:num w:numId="25" w16cid:durableId="1546521507">
    <w:abstractNumId w:val="24"/>
  </w:num>
  <w:num w:numId="26" w16cid:durableId="1817799007">
    <w:abstractNumId w:val="11"/>
  </w:num>
  <w:num w:numId="27" w16cid:durableId="240023037">
    <w:abstractNumId w:val="12"/>
  </w:num>
  <w:num w:numId="28" w16cid:durableId="1830825892">
    <w:abstractNumId w:val="15"/>
  </w:num>
  <w:num w:numId="29" w16cid:durableId="213855555">
    <w:abstractNumId w:val="15"/>
  </w:num>
  <w:num w:numId="30" w16cid:durableId="2104911535">
    <w:abstractNumId w:val="15"/>
  </w:num>
  <w:num w:numId="31" w16cid:durableId="296765864">
    <w:abstractNumId w:val="15"/>
  </w:num>
  <w:num w:numId="32" w16cid:durableId="591738751">
    <w:abstractNumId w:val="29"/>
  </w:num>
  <w:num w:numId="33" w16cid:durableId="2145200236">
    <w:abstractNumId w:val="13"/>
  </w:num>
  <w:num w:numId="34" w16cid:durableId="1575583714">
    <w:abstractNumId w:val="3"/>
  </w:num>
  <w:num w:numId="35" w16cid:durableId="62610154">
    <w:abstractNumId w:val="15"/>
  </w:num>
  <w:num w:numId="36" w16cid:durableId="1808358092">
    <w:abstractNumId w:val="15"/>
  </w:num>
  <w:num w:numId="37" w16cid:durableId="194468317">
    <w:abstractNumId w:val="15"/>
  </w:num>
  <w:num w:numId="38" w16cid:durableId="1082876780">
    <w:abstractNumId w:val="15"/>
  </w:num>
  <w:num w:numId="39" w16cid:durableId="826894531">
    <w:abstractNumId w:val="31"/>
  </w:num>
  <w:num w:numId="40" w16cid:durableId="1229724873">
    <w:abstractNumId w:val="18"/>
  </w:num>
  <w:num w:numId="41" w16cid:durableId="1079643149">
    <w:abstractNumId w:val="7"/>
  </w:num>
  <w:num w:numId="42" w16cid:durableId="582571035">
    <w:abstractNumId w:val="25"/>
  </w:num>
  <w:num w:numId="43" w16cid:durableId="801268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1309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798841">
    <w:abstractNumId w:val="4"/>
  </w:num>
  <w:num w:numId="46" w16cid:durableId="1216817461">
    <w:abstractNumId w:val="30"/>
  </w:num>
  <w:num w:numId="47" w16cid:durableId="2049839533">
    <w:abstractNumId w:val="1"/>
  </w:num>
  <w:num w:numId="48" w16cid:durableId="815997186">
    <w:abstractNumId w:val="0"/>
  </w:num>
  <w:num w:numId="49" w16cid:durableId="1067342201">
    <w:abstractNumId w:val="2"/>
  </w:num>
  <w:num w:numId="50" w16cid:durableId="59358987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6433"/>
    <w:rsid w:val="00007762"/>
    <w:rsid w:val="00007A23"/>
    <w:rsid w:val="00007ACA"/>
    <w:rsid w:val="00013B86"/>
    <w:rsid w:val="000163A2"/>
    <w:rsid w:val="0001770B"/>
    <w:rsid w:val="00021943"/>
    <w:rsid w:val="00021DB0"/>
    <w:rsid w:val="00021FC6"/>
    <w:rsid w:val="000224B8"/>
    <w:rsid w:val="000227EB"/>
    <w:rsid w:val="00024608"/>
    <w:rsid w:val="00025408"/>
    <w:rsid w:val="0002605F"/>
    <w:rsid w:val="0003300D"/>
    <w:rsid w:val="0003434A"/>
    <w:rsid w:val="00034A36"/>
    <w:rsid w:val="00034F7C"/>
    <w:rsid w:val="000356B8"/>
    <w:rsid w:val="00036AEA"/>
    <w:rsid w:val="00036B75"/>
    <w:rsid w:val="00037BE9"/>
    <w:rsid w:val="00040E5F"/>
    <w:rsid w:val="00040ECB"/>
    <w:rsid w:val="00041C2A"/>
    <w:rsid w:val="0004226F"/>
    <w:rsid w:val="00042D9A"/>
    <w:rsid w:val="00043678"/>
    <w:rsid w:val="00044EAD"/>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04F"/>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640"/>
    <w:rsid w:val="00077D6C"/>
    <w:rsid w:val="00080569"/>
    <w:rsid w:val="0008392C"/>
    <w:rsid w:val="00085249"/>
    <w:rsid w:val="0008533B"/>
    <w:rsid w:val="00085B9E"/>
    <w:rsid w:val="00085F4F"/>
    <w:rsid w:val="00086B21"/>
    <w:rsid w:val="00086D7A"/>
    <w:rsid w:val="000879A1"/>
    <w:rsid w:val="00090286"/>
    <w:rsid w:val="000926AD"/>
    <w:rsid w:val="00094B9E"/>
    <w:rsid w:val="00094D04"/>
    <w:rsid w:val="00095B4F"/>
    <w:rsid w:val="000A0083"/>
    <w:rsid w:val="000A0590"/>
    <w:rsid w:val="000A0E24"/>
    <w:rsid w:val="000A112B"/>
    <w:rsid w:val="000A1607"/>
    <w:rsid w:val="000A217A"/>
    <w:rsid w:val="000A26BB"/>
    <w:rsid w:val="000A4C83"/>
    <w:rsid w:val="000A4EB0"/>
    <w:rsid w:val="000A50CD"/>
    <w:rsid w:val="000A5362"/>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91E"/>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5998"/>
    <w:rsid w:val="000F6D27"/>
    <w:rsid w:val="000F70ED"/>
    <w:rsid w:val="000F78B4"/>
    <w:rsid w:val="000F7ABA"/>
    <w:rsid w:val="001026EB"/>
    <w:rsid w:val="00105AE2"/>
    <w:rsid w:val="00106E59"/>
    <w:rsid w:val="00110C23"/>
    <w:rsid w:val="00112925"/>
    <w:rsid w:val="00113A47"/>
    <w:rsid w:val="00113EA1"/>
    <w:rsid w:val="001147A0"/>
    <w:rsid w:val="001211E2"/>
    <w:rsid w:val="001229F5"/>
    <w:rsid w:val="00122DC8"/>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06BB"/>
    <w:rsid w:val="00150E6C"/>
    <w:rsid w:val="001515E9"/>
    <w:rsid w:val="00151627"/>
    <w:rsid w:val="00151A5D"/>
    <w:rsid w:val="00154E43"/>
    <w:rsid w:val="0015678C"/>
    <w:rsid w:val="00157EBE"/>
    <w:rsid w:val="001604A6"/>
    <w:rsid w:val="0016087E"/>
    <w:rsid w:val="00161ED0"/>
    <w:rsid w:val="00163BC1"/>
    <w:rsid w:val="00163CB0"/>
    <w:rsid w:val="001641AB"/>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5C3A"/>
    <w:rsid w:val="0018739E"/>
    <w:rsid w:val="00187BEC"/>
    <w:rsid w:val="00187FAE"/>
    <w:rsid w:val="0019027A"/>
    <w:rsid w:val="001907D9"/>
    <w:rsid w:val="001920CD"/>
    <w:rsid w:val="00192C78"/>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B7F08"/>
    <w:rsid w:val="001C039A"/>
    <w:rsid w:val="001C11C8"/>
    <w:rsid w:val="001C2176"/>
    <w:rsid w:val="001C3150"/>
    <w:rsid w:val="001C3916"/>
    <w:rsid w:val="001C46D2"/>
    <w:rsid w:val="001D0F11"/>
    <w:rsid w:val="001D42D2"/>
    <w:rsid w:val="001D465A"/>
    <w:rsid w:val="001D5CBC"/>
    <w:rsid w:val="001D627D"/>
    <w:rsid w:val="001D678B"/>
    <w:rsid w:val="001D7D9D"/>
    <w:rsid w:val="001E26D7"/>
    <w:rsid w:val="001E3C47"/>
    <w:rsid w:val="001E789D"/>
    <w:rsid w:val="001F00FA"/>
    <w:rsid w:val="001F1228"/>
    <w:rsid w:val="001F4388"/>
    <w:rsid w:val="001F566C"/>
    <w:rsid w:val="001F6179"/>
    <w:rsid w:val="001F6C75"/>
    <w:rsid w:val="001F7D0A"/>
    <w:rsid w:val="002008F5"/>
    <w:rsid w:val="00200F1A"/>
    <w:rsid w:val="00201BB9"/>
    <w:rsid w:val="0020276F"/>
    <w:rsid w:val="00205A5A"/>
    <w:rsid w:val="00207497"/>
    <w:rsid w:val="0020799A"/>
    <w:rsid w:val="00210CA3"/>
    <w:rsid w:val="00211654"/>
    <w:rsid w:val="00212700"/>
    <w:rsid w:val="002130E9"/>
    <w:rsid w:val="00213ADA"/>
    <w:rsid w:val="00220C9C"/>
    <w:rsid w:val="00222154"/>
    <w:rsid w:val="0022264C"/>
    <w:rsid w:val="0022551C"/>
    <w:rsid w:val="00227430"/>
    <w:rsid w:val="00227FB1"/>
    <w:rsid w:val="002303EB"/>
    <w:rsid w:val="00231560"/>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66CFB"/>
    <w:rsid w:val="002706AB"/>
    <w:rsid w:val="00272AA4"/>
    <w:rsid w:val="00273959"/>
    <w:rsid w:val="00274FFB"/>
    <w:rsid w:val="002758EA"/>
    <w:rsid w:val="00276910"/>
    <w:rsid w:val="002769F7"/>
    <w:rsid w:val="00276D33"/>
    <w:rsid w:val="00276E44"/>
    <w:rsid w:val="002779DB"/>
    <w:rsid w:val="002826E5"/>
    <w:rsid w:val="0028384E"/>
    <w:rsid w:val="00286053"/>
    <w:rsid w:val="00286B4A"/>
    <w:rsid w:val="00287B66"/>
    <w:rsid w:val="00290473"/>
    <w:rsid w:val="00290818"/>
    <w:rsid w:val="0029103A"/>
    <w:rsid w:val="0029118A"/>
    <w:rsid w:val="00292D2F"/>
    <w:rsid w:val="0029365C"/>
    <w:rsid w:val="00297A29"/>
    <w:rsid w:val="00297E86"/>
    <w:rsid w:val="002A0B0D"/>
    <w:rsid w:val="002A41D3"/>
    <w:rsid w:val="002A5A5D"/>
    <w:rsid w:val="002A7309"/>
    <w:rsid w:val="002A777C"/>
    <w:rsid w:val="002B12D8"/>
    <w:rsid w:val="002B25C0"/>
    <w:rsid w:val="002B2D2D"/>
    <w:rsid w:val="002B52EF"/>
    <w:rsid w:val="002B6EDD"/>
    <w:rsid w:val="002C16E6"/>
    <w:rsid w:val="002C1F77"/>
    <w:rsid w:val="002C2F5F"/>
    <w:rsid w:val="002C4B72"/>
    <w:rsid w:val="002C56CD"/>
    <w:rsid w:val="002C6198"/>
    <w:rsid w:val="002C657F"/>
    <w:rsid w:val="002C6A5E"/>
    <w:rsid w:val="002D0587"/>
    <w:rsid w:val="002D0F88"/>
    <w:rsid w:val="002D1023"/>
    <w:rsid w:val="002D194E"/>
    <w:rsid w:val="002D2400"/>
    <w:rsid w:val="002D3E45"/>
    <w:rsid w:val="002D40E0"/>
    <w:rsid w:val="002D4446"/>
    <w:rsid w:val="002D7DA3"/>
    <w:rsid w:val="002E0811"/>
    <w:rsid w:val="002E14CA"/>
    <w:rsid w:val="002E1F7F"/>
    <w:rsid w:val="002E2C4B"/>
    <w:rsid w:val="002E3080"/>
    <w:rsid w:val="002E453D"/>
    <w:rsid w:val="002F0619"/>
    <w:rsid w:val="002F0E63"/>
    <w:rsid w:val="002F104B"/>
    <w:rsid w:val="002F2469"/>
    <w:rsid w:val="002F3364"/>
    <w:rsid w:val="002F3527"/>
    <w:rsid w:val="002F37E3"/>
    <w:rsid w:val="002F4031"/>
    <w:rsid w:val="002F4EDA"/>
    <w:rsid w:val="002F5315"/>
    <w:rsid w:val="002F58DD"/>
    <w:rsid w:val="002F6302"/>
    <w:rsid w:val="002F7801"/>
    <w:rsid w:val="002F7EF1"/>
    <w:rsid w:val="002F7F5E"/>
    <w:rsid w:val="00300F39"/>
    <w:rsid w:val="0030106D"/>
    <w:rsid w:val="003028D1"/>
    <w:rsid w:val="00302F07"/>
    <w:rsid w:val="00305CC7"/>
    <w:rsid w:val="00307E26"/>
    <w:rsid w:val="00310F87"/>
    <w:rsid w:val="00312200"/>
    <w:rsid w:val="00312E1F"/>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33BEC"/>
    <w:rsid w:val="00334191"/>
    <w:rsid w:val="003342D8"/>
    <w:rsid w:val="003430C1"/>
    <w:rsid w:val="003433AC"/>
    <w:rsid w:val="003469C9"/>
    <w:rsid w:val="0035000A"/>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2506"/>
    <w:rsid w:val="00375D62"/>
    <w:rsid w:val="00376CC0"/>
    <w:rsid w:val="00380AF7"/>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144D"/>
    <w:rsid w:val="003A26CA"/>
    <w:rsid w:val="003A3531"/>
    <w:rsid w:val="003A3D57"/>
    <w:rsid w:val="003A453C"/>
    <w:rsid w:val="003A5001"/>
    <w:rsid w:val="003A6AF6"/>
    <w:rsid w:val="003A7274"/>
    <w:rsid w:val="003B1506"/>
    <w:rsid w:val="003B217D"/>
    <w:rsid w:val="003B22AE"/>
    <w:rsid w:val="003B3D0D"/>
    <w:rsid w:val="003B3D64"/>
    <w:rsid w:val="003B4632"/>
    <w:rsid w:val="003B4889"/>
    <w:rsid w:val="003B56BC"/>
    <w:rsid w:val="003B5BC0"/>
    <w:rsid w:val="003B7196"/>
    <w:rsid w:val="003B77F5"/>
    <w:rsid w:val="003C1F4F"/>
    <w:rsid w:val="003C2A1F"/>
    <w:rsid w:val="003C35E2"/>
    <w:rsid w:val="003C3D4B"/>
    <w:rsid w:val="003C4ED5"/>
    <w:rsid w:val="003C58DE"/>
    <w:rsid w:val="003C6C5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54E6"/>
    <w:rsid w:val="003F78EF"/>
    <w:rsid w:val="00401420"/>
    <w:rsid w:val="00403A8D"/>
    <w:rsid w:val="00404163"/>
    <w:rsid w:val="004044F1"/>
    <w:rsid w:val="00404662"/>
    <w:rsid w:val="004058CF"/>
    <w:rsid w:val="00405CC2"/>
    <w:rsid w:val="004062F7"/>
    <w:rsid w:val="00407494"/>
    <w:rsid w:val="00411AF8"/>
    <w:rsid w:val="00411B31"/>
    <w:rsid w:val="00411E52"/>
    <w:rsid w:val="004130F1"/>
    <w:rsid w:val="0041466C"/>
    <w:rsid w:val="004150BA"/>
    <w:rsid w:val="004153F7"/>
    <w:rsid w:val="00420AD9"/>
    <w:rsid w:val="004213EA"/>
    <w:rsid w:val="004225CA"/>
    <w:rsid w:val="00422DCC"/>
    <w:rsid w:val="0042383B"/>
    <w:rsid w:val="00424F66"/>
    <w:rsid w:val="00424F8B"/>
    <w:rsid w:val="0042547A"/>
    <w:rsid w:val="00425E27"/>
    <w:rsid w:val="00427318"/>
    <w:rsid w:val="00427785"/>
    <w:rsid w:val="0043086C"/>
    <w:rsid w:val="00430BE6"/>
    <w:rsid w:val="00431748"/>
    <w:rsid w:val="00432D81"/>
    <w:rsid w:val="004343C9"/>
    <w:rsid w:val="004376FB"/>
    <w:rsid w:val="00437966"/>
    <w:rsid w:val="00442DAB"/>
    <w:rsid w:val="00442F93"/>
    <w:rsid w:val="00443453"/>
    <w:rsid w:val="00444B96"/>
    <w:rsid w:val="004453E3"/>
    <w:rsid w:val="00451054"/>
    <w:rsid w:val="004513C5"/>
    <w:rsid w:val="00452D7A"/>
    <w:rsid w:val="0045458E"/>
    <w:rsid w:val="00456175"/>
    <w:rsid w:val="004572FD"/>
    <w:rsid w:val="00460A37"/>
    <w:rsid w:val="00461DE3"/>
    <w:rsid w:val="00462248"/>
    <w:rsid w:val="004624D3"/>
    <w:rsid w:val="00462B37"/>
    <w:rsid w:val="00462FB6"/>
    <w:rsid w:val="0046489D"/>
    <w:rsid w:val="00464A49"/>
    <w:rsid w:val="00464F6E"/>
    <w:rsid w:val="00465FE8"/>
    <w:rsid w:val="0046650E"/>
    <w:rsid w:val="00467F62"/>
    <w:rsid w:val="00470227"/>
    <w:rsid w:val="0047105B"/>
    <w:rsid w:val="0047141E"/>
    <w:rsid w:val="004715E6"/>
    <w:rsid w:val="00475B4B"/>
    <w:rsid w:val="004763D7"/>
    <w:rsid w:val="00476960"/>
    <w:rsid w:val="00476E3F"/>
    <w:rsid w:val="004829D1"/>
    <w:rsid w:val="00483875"/>
    <w:rsid w:val="00483FA4"/>
    <w:rsid w:val="0048436A"/>
    <w:rsid w:val="0048440C"/>
    <w:rsid w:val="0048453E"/>
    <w:rsid w:val="0048589C"/>
    <w:rsid w:val="004859AB"/>
    <w:rsid w:val="004864A1"/>
    <w:rsid w:val="00487A7A"/>
    <w:rsid w:val="004920AF"/>
    <w:rsid w:val="004928C9"/>
    <w:rsid w:val="00492BAC"/>
    <w:rsid w:val="00495FE8"/>
    <w:rsid w:val="004A1235"/>
    <w:rsid w:val="004A1737"/>
    <w:rsid w:val="004A3293"/>
    <w:rsid w:val="004A40EB"/>
    <w:rsid w:val="004A5C57"/>
    <w:rsid w:val="004A6E9B"/>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541"/>
    <w:rsid w:val="004D2A7D"/>
    <w:rsid w:val="004D3E3C"/>
    <w:rsid w:val="004D44B5"/>
    <w:rsid w:val="004D5F13"/>
    <w:rsid w:val="004D6877"/>
    <w:rsid w:val="004E2AC0"/>
    <w:rsid w:val="004E31DC"/>
    <w:rsid w:val="004E52FA"/>
    <w:rsid w:val="004E5EB3"/>
    <w:rsid w:val="004F18FB"/>
    <w:rsid w:val="004F26E7"/>
    <w:rsid w:val="004F35F2"/>
    <w:rsid w:val="004F41BF"/>
    <w:rsid w:val="004F4C13"/>
    <w:rsid w:val="004F56AC"/>
    <w:rsid w:val="004F57B9"/>
    <w:rsid w:val="004F5F72"/>
    <w:rsid w:val="004F5FC0"/>
    <w:rsid w:val="004F6712"/>
    <w:rsid w:val="004F6EFD"/>
    <w:rsid w:val="0050132C"/>
    <w:rsid w:val="005023D0"/>
    <w:rsid w:val="00504472"/>
    <w:rsid w:val="0050582A"/>
    <w:rsid w:val="005062A4"/>
    <w:rsid w:val="00507BD2"/>
    <w:rsid w:val="005109AE"/>
    <w:rsid w:val="00510D88"/>
    <w:rsid w:val="00511920"/>
    <w:rsid w:val="00512360"/>
    <w:rsid w:val="005125EA"/>
    <w:rsid w:val="00515CA4"/>
    <w:rsid w:val="005171E1"/>
    <w:rsid w:val="00517486"/>
    <w:rsid w:val="00517C70"/>
    <w:rsid w:val="0052044C"/>
    <w:rsid w:val="005210AA"/>
    <w:rsid w:val="005221A8"/>
    <w:rsid w:val="005223E5"/>
    <w:rsid w:val="005230F4"/>
    <w:rsid w:val="0052310F"/>
    <w:rsid w:val="005233C1"/>
    <w:rsid w:val="005258EB"/>
    <w:rsid w:val="00525E82"/>
    <w:rsid w:val="005260FC"/>
    <w:rsid w:val="00526329"/>
    <w:rsid w:val="00527B55"/>
    <w:rsid w:val="00532916"/>
    <w:rsid w:val="00533DDB"/>
    <w:rsid w:val="00535FD7"/>
    <w:rsid w:val="00537658"/>
    <w:rsid w:val="005378FD"/>
    <w:rsid w:val="00541213"/>
    <w:rsid w:val="0054433C"/>
    <w:rsid w:val="005452CF"/>
    <w:rsid w:val="00546F33"/>
    <w:rsid w:val="00547D59"/>
    <w:rsid w:val="005504C3"/>
    <w:rsid w:val="005512DB"/>
    <w:rsid w:val="00551759"/>
    <w:rsid w:val="00551C6F"/>
    <w:rsid w:val="00554B04"/>
    <w:rsid w:val="00554B6C"/>
    <w:rsid w:val="00556566"/>
    <w:rsid w:val="0055756A"/>
    <w:rsid w:val="00560475"/>
    <w:rsid w:val="0056066F"/>
    <w:rsid w:val="00560AB4"/>
    <w:rsid w:val="00562771"/>
    <w:rsid w:val="0056459B"/>
    <w:rsid w:val="005659CF"/>
    <w:rsid w:val="00565D78"/>
    <w:rsid w:val="0056792B"/>
    <w:rsid w:val="005737A9"/>
    <w:rsid w:val="00573EDB"/>
    <w:rsid w:val="00574817"/>
    <w:rsid w:val="0057526D"/>
    <w:rsid w:val="00581200"/>
    <w:rsid w:val="005826C0"/>
    <w:rsid w:val="005828DE"/>
    <w:rsid w:val="00584EC0"/>
    <w:rsid w:val="005866AB"/>
    <w:rsid w:val="00591133"/>
    <w:rsid w:val="005928F0"/>
    <w:rsid w:val="00593F60"/>
    <w:rsid w:val="0059536C"/>
    <w:rsid w:val="005A197C"/>
    <w:rsid w:val="005A2C69"/>
    <w:rsid w:val="005A4B3C"/>
    <w:rsid w:val="005B2001"/>
    <w:rsid w:val="005B2073"/>
    <w:rsid w:val="005C02B4"/>
    <w:rsid w:val="005C0AE4"/>
    <w:rsid w:val="005C2C3C"/>
    <w:rsid w:val="005C2E5E"/>
    <w:rsid w:val="005C362F"/>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E62F8"/>
    <w:rsid w:val="005E776B"/>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2A68"/>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55C"/>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5C51"/>
    <w:rsid w:val="00677C4F"/>
    <w:rsid w:val="0068050E"/>
    <w:rsid w:val="006811E3"/>
    <w:rsid w:val="0068157B"/>
    <w:rsid w:val="0068167E"/>
    <w:rsid w:val="00684C0A"/>
    <w:rsid w:val="006852AB"/>
    <w:rsid w:val="0068538A"/>
    <w:rsid w:val="00685CB9"/>
    <w:rsid w:val="0068717A"/>
    <w:rsid w:val="00687591"/>
    <w:rsid w:val="006878A0"/>
    <w:rsid w:val="0068790E"/>
    <w:rsid w:val="0069053B"/>
    <w:rsid w:val="00690CEB"/>
    <w:rsid w:val="00692ADB"/>
    <w:rsid w:val="0069363E"/>
    <w:rsid w:val="00694442"/>
    <w:rsid w:val="006948A2"/>
    <w:rsid w:val="00697FF7"/>
    <w:rsid w:val="006A00B6"/>
    <w:rsid w:val="006A0640"/>
    <w:rsid w:val="006A2BA6"/>
    <w:rsid w:val="006A4306"/>
    <w:rsid w:val="006A4858"/>
    <w:rsid w:val="006A4F60"/>
    <w:rsid w:val="006A650B"/>
    <w:rsid w:val="006A6F6B"/>
    <w:rsid w:val="006A7782"/>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D7751"/>
    <w:rsid w:val="006E12DF"/>
    <w:rsid w:val="006E3253"/>
    <w:rsid w:val="006E5F21"/>
    <w:rsid w:val="006F131E"/>
    <w:rsid w:val="006F16A0"/>
    <w:rsid w:val="006F41A0"/>
    <w:rsid w:val="006F4DE5"/>
    <w:rsid w:val="006F7B8E"/>
    <w:rsid w:val="00700557"/>
    <w:rsid w:val="00700F4B"/>
    <w:rsid w:val="00707FBE"/>
    <w:rsid w:val="0071183F"/>
    <w:rsid w:val="00713AB7"/>
    <w:rsid w:val="00714575"/>
    <w:rsid w:val="00714965"/>
    <w:rsid w:val="00715D7F"/>
    <w:rsid w:val="00716CE3"/>
    <w:rsid w:val="00716FF5"/>
    <w:rsid w:val="00717835"/>
    <w:rsid w:val="0072024C"/>
    <w:rsid w:val="00721732"/>
    <w:rsid w:val="00721FAC"/>
    <w:rsid w:val="00723B78"/>
    <w:rsid w:val="00723D6D"/>
    <w:rsid w:val="00724A22"/>
    <w:rsid w:val="007257AF"/>
    <w:rsid w:val="00727F77"/>
    <w:rsid w:val="00731551"/>
    <w:rsid w:val="007322E2"/>
    <w:rsid w:val="00733C20"/>
    <w:rsid w:val="0073455F"/>
    <w:rsid w:val="00734AF8"/>
    <w:rsid w:val="007350DE"/>
    <w:rsid w:val="00736BB4"/>
    <w:rsid w:val="0073784B"/>
    <w:rsid w:val="00737B5D"/>
    <w:rsid w:val="007404D7"/>
    <w:rsid w:val="007410D9"/>
    <w:rsid w:val="00741560"/>
    <w:rsid w:val="00741EDF"/>
    <w:rsid w:val="00742334"/>
    <w:rsid w:val="007440B2"/>
    <w:rsid w:val="00750842"/>
    <w:rsid w:val="00751288"/>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6CC2"/>
    <w:rsid w:val="007871A9"/>
    <w:rsid w:val="00787BCD"/>
    <w:rsid w:val="00790766"/>
    <w:rsid w:val="00790833"/>
    <w:rsid w:val="00790C1A"/>
    <w:rsid w:val="0079202A"/>
    <w:rsid w:val="00793502"/>
    <w:rsid w:val="007A0712"/>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4038"/>
    <w:rsid w:val="007D4D85"/>
    <w:rsid w:val="007D629A"/>
    <w:rsid w:val="007D62E5"/>
    <w:rsid w:val="007D7B1F"/>
    <w:rsid w:val="007E06D9"/>
    <w:rsid w:val="007E0BB4"/>
    <w:rsid w:val="007E14B8"/>
    <w:rsid w:val="007E1731"/>
    <w:rsid w:val="007E1D6A"/>
    <w:rsid w:val="007E1E69"/>
    <w:rsid w:val="007E1FFD"/>
    <w:rsid w:val="007E27E7"/>
    <w:rsid w:val="007E2DF6"/>
    <w:rsid w:val="007E3D09"/>
    <w:rsid w:val="007E40DA"/>
    <w:rsid w:val="007E4CF1"/>
    <w:rsid w:val="007E4DB4"/>
    <w:rsid w:val="007E4DEA"/>
    <w:rsid w:val="007E4E5E"/>
    <w:rsid w:val="007E5898"/>
    <w:rsid w:val="007E60B7"/>
    <w:rsid w:val="007E6A1B"/>
    <w:rsid w:val="007F1043"/>
    <w:rsid w:val="007F16C8"/>
    <w:rsid w:val="007F1ABC"/>
    <w:rsid w:val="007F1DC1"/>
    <w:rsid w:val="007F31AC"/>
    <w:rsid w:val="007F3578"/>
    <w:rsid w:val="007F4D46"/>
    <w:rsid w:val="007F71D7"/>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4D1C"/>
    <w:rsid w:val="00825D62"/>
    <w:rsid w:val="00826037"/>
    <w:rsid w:val="00826875"/>
    <w:rsid w:val="00826BF5"/>
    <w:rsid w:val="008277FB"/>
    <w:rsid w:val="0083030A"/>
    <w:rsid w:val="00830FC9"/>
    <w:rsid w:val="00831B9F"/>
    <w:rsid w:val="00832CD1"/>
    <w:rsid w:val="00832DEE"/>
    <w:rsid w:val="0083354B"/>
    <w:rsid w:val="008345F5"/>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58B2"/>
    <w:rsid w:val="0087648E"/>
    <w:rsid w:val="008776C0"/>
    <w:rsid w:val="00877A2E"/>
    <w:rsid w:val="00882C91"/>
    <w:rsid w:val="00887460"/>
    <w:rsid w:val="00890603"/>
    <w:rsid w:val="00892762"/>
    <w:rsid w:val="00894579"/>
    <w:rsid w:val="008947D3"/>
    <w:rsid w:val="00894878"/>
    <w:rsid w:val="00894F56"/>
    <w:rsid w:val="0089511E"/>
    <w:rsid w:val="00897B96"/>
    <w:rsid w:val="008A13A7"/>
    <w:rsid w:val="008A15DB"/>
    <w:rsid w:val="008A18F6"/>
    <w:rsid w:val="008A20D0"/>
    <w:rsid w:val="008A3B21"/>
    <w:rsid w:val="008A6222"/>
    <w:rsid w:val="008B00E9"/>
    <w:rsid w:val="008B4E09"/>
    <w:rsid w:val="008B4E6A"/>
    <w:rsid w:val="008B6DA4"/>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914"/>
    <w:rsid w:val="008D1FB0"/>
    <w:rsid w:val="008D2D8A"/>
    <w:rsid w:val="008D2F30"/>
    <w:rsid w:val="008D3665"/>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2E34"/>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AA6"/>
    <w:rsid w:val="00935B27"/>
    <w:rsid w:val="009364F7"/>
    <w:rsid w:val="00937C6C"/>
    <w:rsid w:val="00937FC1"/>
    <w:rsid w:val="00940333"/>
    <w:rsid w:val="009424B5"/>
    <w:rsid w:val="009449CF"/>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5837"/>
    <w:rsid w:val="00967B4E"/>
    <w:rsid w:val="00971949"/>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785"/>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085"/>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473"/>
    <w:rsid w:val="009E3C67"/>
    <w:rsid w:val="009E3CFF"/>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0F50"/>
    <w:rsid w:val="00A11E4E"/>
    <w:rsid w:val="00A152FD"/>
    <w:rsid w:val="00A15EB9"/>
    <w:rsid w:val="00A206D6"/>
    <w:rsid w:val="00A21529"/>
    <w:rsid w:val="00A215C1"/>
    <w:rsid w:val="00A21926"/>
    <w:rsid w:val="00A21D4D"/>
    <w:rsid w:val="00A2202C"/>
    <w:rsid w:val="00A2255A"/>
    <w:rsid w:val="00A2265E"/>
    <w:rsid w:val="00A226F8"/>
    <w:rsid w:val="00A251F2"/>
    <w:rsid w:val="00A3195A"/>
    <w:rsid w:val="00A31A1E"/>
    <w:rsid w:val="00A3208F"/>
    <w:rsid w:val="00A32E73"/>
    <w:rsid w:val="00A353D3"/>
    <w:rsid w:val="00A35766"/>
    <w:rsid w:val="00A35EFB"/>
    <w:rsid w:val="00A40019"/>
    <w:rsid w:val="00A401D3"/>
    <w:rsid w:val="00A4254B"/>
    <w:rsid w:val="00A42D9F"/>
    <w:rsid w:val="00A430C1"/>
    <w:rsid w:val="00A47775"/>
    <w:rsid w:val="00A53E00"/>
    <w:rsid w:val="00A53E3B"/>
    <w:rsid w:val="00A57056"/>
    <w:rsid w:val="00A62388"/>
    <w:rsid w:val="00A63B93"/>
    <w:rsid w:val="00A64E18"/>
    <w:rsid w:val="00A665D2"/>
    <w:rsid w:val="00A665E6"/>
    <w:rsid w:val="00A66F3E"/>
    <w:rsid w:val="00A67303"/>
    <w:rsid w:val="00A67D6C"/>
    <w:rsid w:val="00A70CDC"/>
    <w:rsid w:val="00A722C5"/>
    <w:rsid w:val="00A74E07"/>
    <w:rsid w:val="00A76130"/>
    <w:rsid w:val="00A7620A"/>
    <w:rsid w:val="00A81559"/>
    <w:rsid w:val="00A833A2"/>
    <w:rsid w:val="00A84256"/>
    <w:rsid w:val="00A85740"/>
    <w:rsid w:val="00A90D35"/>
    <w:rsid w:val="00A90E5B"/>
    <w:rsid w:val="00A916F6"/>
    <w:rsid w:val="00A92A0C"/>
    <w:rsid w:val="00A94ABB"/>
    <w:rsid w:val="00A95200"/>
    <w:rsid w:val="00A96422"/>
    <w:rsid w:val="00A96B15"/>
    <w:rsid w:val="00AA0E71"/>
    <w:rsid w:val="00AA10DF"/>
    <w:rsid w:val="00AA315C"/>
    <w:rsid w:val="00AA358D"/>
    <w:rsid w:val="00AA6FF1"/>
    <w:rsid w:val="00AB003E"/>
    <w:rsid w:val="00AB0632"/>
    <w:rsid w:val="00AB162D"/>
    <w:rsid w:val="00AB178D"/>
    <w:rsid w:val="00AB26C9"/>
    <w:rsid w:val="00AB28B3"/>
    <w:rsid w:val="00AB2D75"/>
    <w:rsid w:val="00AB3C13"/>
    <w:rsid w:val="00AB4473"/>
    <w:rsid w:val="00AB5EAA"/>
    <w:rsid w:val="00AB6D2D"/>
    <w:rsid w:val="00AB7E12"/>
    <w:rsid w:val="00AC030D"/>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2A86"/>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57F"/>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1B20"/>
    <w:rsid w:val="00B32932"/>
    <w:rsid w:val="00B34830"/>
    <w:rsid w:val="00B36C35"/>
    <w:rsid w:val="00B420A0"/>
    <w:rsid w:val="00B43C2D"/>
    <w:rsid w:val="00B451DD"/>
    <w:rsid w:val="00B5127F"/>
    <w:rsid w:val="00B52955"/>
    <w:rsid w:val="00B533A8"/>
    <w:rsid w:val="00B54584"/>
    <w:rsid w:val="00B55258"/>
    <w:rsid w:val="00B55A26"/>
    <w:rsid w:val="00B56157"/>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24F9"/>
    <w:rsid w:val="00BA3460"/>
    <w:rsid w:val="00BA5601"/>
    <w:rsid w:val="00BA58E9"/>
    <w:rsid w:val="00BA5ACF"/>
    <w:rsid w:val="00BA78ED"/>
    <w:rsid w:val="00BB3084"/>
    <w:rsid w:val="00BB47CA"/>
    <w:rsid w:val="00BB54CF"/>
    <w:rsid w:val="00BB579C"/>
    <w:rsid w:val="00BB7504"/>
    <w:rsid w:val="00BB7F9D"/>
    <w:rsid w:val="00BC03F6"/>
    <w:rsid w:val="00BC1BF2"/>
    <w:rsid w:val="00BC2FD3"/>
    <w:rsid w:val="00BC48DC"/>
    <w:rsid w:val="00BC546F"/>
    <w:rsid w:val="00BC614B"/>
    <w:rsid w:val="00BC70E7"/>
    <w:rsid w:val="00BD1D1A"/>
    <w:rsid w:val="00BD2088"/>
    <w:rsid w:val="00BD38C3"/>
    <w:rsid w:val="00BE052E"/>
    <w:rsid w:val="00BE0EE6"/>
    <w:rsid w:val="00BE1587"/>
    <w:rsid w:val="00BE15F2"/>
    <w:rsid w:val="00BE1BF9"/>
    <w:rsid w:val="00BE5CD9"/>
    <w:rsid w:val="00BE6904"/>
    <w:rsid w:val="00BF336C"/>
    <w:rsid w:val="00BF3C9D"/>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27E6E"/>
    <w:rsid w:val="00C31CE7"/>
    <w:rsid w:val="00C32FEB"/>
    <w:rsid w:val="00C34C7F"/>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317"/>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14E6"/>
    <w:rsid w:val="00C83B32"/>
    <w:rsid w:val="00C84CB7"/>
    <w:rsid w:val="00C85E7A"/>
    <w:rsid w:val="00C9119A"/>
    <w:rsid w:val="00C91869"/>
    <w:rsid w:val="00C94FEB"/>
    <w:rsid w:val="00C95A0E"/>
    <w:rsid w:val="00C9710E"/>
    <w:rsid w:val="00C97ABB"/>
    <w:rsid w:val="00CA1184"/>
    <w:rsid w:val="00CA1CA4"/>
    <w:rsid w:val="00CA32C9"/>
    <w:rsid w:val="00CA50D7"/>
    <w:rsid w:val="00CA5C58"/>
    <w:rsid w:val="00CA63D4"/>
    <w:rsid w:val="00CB0041"/>
    <w:rsid w:val="00CB3DAF"/>
    <w:rsid w:val="00CB3FF0"/>
    <w:rsid w:val="00CB5C9A"/>
    <w:rsid w:val="00CB5CA4"/>
    <w:rsid w:val="00CB6969"/>
    <w:rsid w:val="00CB72E2"/>
    <w:rsid w:val="00CC27DA"/>
    <w:rsid w:val="00CC4AFB"/>
    <w:rsid w:val="00CC5503"/>
    <w:rsid w:val="00CC6BF9"/>
    <w:rsid w:val="00CD000F"/>
    <w:rsid w:val="00CD10E1"/>
    <w:rsid w:val="00CD21CE"/>
    <w:rsid w:val="00CD22D8"/>
    <w:rsid w:val="00CD5895"/>
    <w:rsid w:val="00CE1997"/>
    <w:rsid w:val="00CE1F20"/>
    <w:rsid w:val="00CE2255"/>
    <w:rsid w:val="00CE2771"/>
    <w:rsid w:val="00CE30B1"/>
    <w:rsid w:val="00CE37E2"/>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1A76"/>
    <w:rsid w:val="00D123C9"/>
    <w:rsid w:val="00D15828"/>
    <w:rsid w:val="00D21C8C"/>
    <w:rsid w:val="00D2261F"/>
    <w:rsid w:val="00D2287B"/>
    <w:rsid w:val="00D2294F"/>
    <w:rsid w:val="00D23F66"/>
    <w:rsid w:val="00D25B06"/>
    <w:rsid w:val="00D26601"/>
    <w:rsid w:val="00D266B9"/>
    <w:rsid w:val="00D27DC1"/>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577DE"/>
    <w:rsid w:val="00D60528"/>
    <w:rsid w:val="00D63372"/>
    <w:rsid w:val="00D66476"/>
    <w:rsid w:val="00D66616"/>
    <w:rsid w:val="00D667EC"/>
    <w:rsid w:val="00D670C4"/>
    <w:rsid w:val="00D676E7"/>
    <w:rsid w:val="00D70724"/>
    <w:rsid w:val="00D71CA8"/>
    <w:rsid w:val="00D72309"/>
    <w:rsid w:val="00D72971"/>
    <w:rsid w:val="00D74C7B"/>
    <w:rsid w:val="00D801E3"/>
    <w:rsid w:val="00D81482"/>
    <w:rsid w:val="00D81CE4"/>
    <w:rsid w:val="00D82352"/>
    <w:rsid w:val="00D85208"/>
    <w:rsid w:val="00D85EE4"/>
    <w:rsid w:val="00D86AC7"/>
    <w:rsid w:val="00D870D2"/>
    <w:rsid w:val="00D8711A"/>
    <w:rsid w:val="00D937B5"/>
    <w:rsid w:val="00D93C0A"/>
    <w:rsid w:val="00D951C9"/>
    <w:rsid w:val="00D96617"/>
    <w:rsid w:val="00D96D01"/>
    <w:rsid w:val="00D97066"/>
    <w:rsid w:val="00D97621"/>
    <w:rsid w:val="00DA0009"/>
    <w:rsid w:val="00DA110E"/>
    <w:rsid w:val="00DA1A20"/>
    <w:rsid w:val="00DA2D86"/>
    <w:rsid w:val="00DA3709"/>
    <w:rsid w:val="00DA75D2"/>
    <w:rsid w:val="00DA7FB9"/>
    <w:rsid w:val="00DB2F5E"/>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0E71"/>
    <w:rsid w:val="00DF2A6D"/>
    <w:rsid w:val="00DF6017"/>
    <w:rsid w:val="00DF6D08"/>
    <w:rsid w:val="00DF7FA7"/>
    <w:rsid w:val="00E0321F"/>
    <w:rsid w:val="00E033BC"/>
    <w:rsid w:val="00E039F2"/>
    <w:rsid w:val="00E03D80"/>
    <w:rsid w:val="00E04F6B"/>
    <w:rsid w:val="00E050D7"/>
    <w:rsid w:val="00E06D53"/>
    <w:rsid w:val="00E06FDA"/>
    <w:rsid w:val="00E07A36"/>
    <w:rsid w:val="00E1127D"/>
    <w:rsid w:val="00E1173C"/>
    <w:rsid w:val="00E12252"/>
    <w:rsid w:val="00E16577"/>
    <w:rsid w:val="00E1707C"/>
    <w:rsid w:val="00E209D2"/>
    <w:rsid w:val="00E21B1F"/>
    <w:rsid w:val="00E22315"/>
    <w:rsid w:val="00E22489"/>
    <w:rsid w:val="00E245DB"/>
    <w:rsid w:val="00E258BC"/>
    <w:rsid w:val="00E26615"/>
    <w:rsid w:val="00E26C1C"/>
    <w:rsid w:val="00E309F0"/>
    <w:rsid w:val="00E31065"/>
    <w:rsid w:val="00E3143A"/>
    <w:rsid w:val="00E33776"/>
    <w:rsid w:val="00E3559B"/>
    <w:rsid w:val="00E3674F"/>
    <w:rsid w:val="00E378F5"/>
    <w:rsid w:val="00E37A09"/>
    <w:rsid w:val="00E4182F"/>
    <w:rsid w:val="00E434CC"/>
    <w:rsid w:val="00E44E21"/>
    <w:rsid w:val="00E453B9"/>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323E"/>
    <w:rsid w:val="00E943D3"/>
    <w:rsid w:val="00E946CC"/>
    <w:rsid w:val="00E9477F"/>
    <w:rsid w:val="00E95C89"/>
    <w:rsid w:val="00E96FB1"/>
    <w:rsid w:val="00EA0899"/>
    <w:rsid w:val="00EA11E8"/>
    <w:rsid w:val="00EA1364"/>
    <w:rsid w:val="00EA1B14"/>
    <w:rsid w:val="00EA1CD4"/>
    <w:rsid w:val="00EA1D79"/>
    <w:rsid w:val="00EA31F3"/>
    <w:rsid w:val="00EA461C"/>
    <w:rsid w:val="00EA4C6F"/>
    <w:rsid w:val="00EA5D95"/>
    <w:rsid w:val="00EA5F9E"/>
    <w:rsid w:val="00EB0E04"/>
    <w:rsid w:val="00EB1E12"/>
    <w:rsid w:val="00EB3D1B"/>
    <w:rsid w:val="00EB4561"/>
    <w:rsid w:val="00EB4F3B"/>
    <w:rsid w:val="00EC0539"/>
    <w:rsid w:val="00EC2419"/>
    <w:rsid w:val="00EC7856"/>
    <w:rsid w:val="00ED0ED7"/>
    <w:rsid w:val="00ED26CB"/>
    <w:rsid w:val="00ED3D09"/>
    <w:rsid w:val="00ED40F2"/>
    <w:rsid w:val="00ED49CA"/>
    <w:rsid w:val="00ED4E89"/>
    <w:rsid w:val="00ED55D6"/>
    <w:rsid w:val="00ED6D11"/>
    <w:rsid w:val="00EE07B6"/>
    <w:rsid w:val="00EE29F8"/>
    <w:rsid w:val="00EF19CF"/>
    <w:rsid w:val="00EF1AD4"/>
    <w:rsid w:val="00EF22DE"/>
    <w:rsid w:val="00EF32F1"/>
    <w:rsid w:val="00EF5F46"/>
    <w:rsid w:val="00EF6445"/>
    <w:rsid w:val="00EF6669"/>
    <w:rsid w:val="00EF73D0"/>
    <w:rsid w:val="00F0282A"/>
    <w:rsid w:val="00F04ADF"/>
    <w:rsid w:val="00F06125"/>
    <w:rsid w:val="00F0725C"/>
    <w:rsid w:val="00F10650"/>
    <w:rsid w:val="00F10D58"/>
    <w:rsid w:val="00F11714"/>
    <w:rsid w:val="00F12B1E"/>
    <w:rsid w:val="00F138C6"/>
    <w:rsid w:val="00F13D13"/>
    <w:rsid w:val="00F141D6"/>
    <w:rsid w:val="00F14A25"/>
    <w:rsid w:val="00F15729"/>
    <w:rsid w:val="00F16CB3"/>
    <w:rsid w:val="00F17AB8"/>
    <w:rsid w:val="00F20027"/>
    <w:rsid w:val="00F20709"/>
    <w:rsid w:val="00F20827"/>
    <w:rsid w:val="00F2101E"/>
    <w:rsid w:val="00F2265A"/>
    <w:rsid w:val="00F22C44"/>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DB6"/>
    <w:rsid w:val="00F72694"/>
    <w:rsid w:val="00F7413F"/>
    <w:rsid w:val="00F74566"/>
    <w:rsid w:val="00F7550C"/>
    <w:rsid w:val="00F8039B"/>
    <w:rsid w:val="00F808A0"/>
    <w:rsid w:val="00F832BD"/>
    <w:rsid w:val="00F83474"/>
    <w:rsid w:val="00F8360F"/>
    <w:rsid w:val="00F842A7"/>
    <w:rsid w:val="00F8441F"/>
    <w:rsid w:val="00F8507E"/>
    <w:rsid w:val="00F852FE"/>
    <w:rsid w:val="00F85B36"/>
    <w:rsid w:val="00F8621C"/>
    <w:rsid w:val="00F86387"/>
    <w:rsid w:val="00F866A2"/>
    <w:rsid w:val="00F86E24"/>
    <w:rsid w:val="00F86FE8"/>
    <w:rsid w:val="00F870D2"/>
    <w:rsid w:val="00F9044B"/>
    <w:rsid w:val="00F9151E"/>
    <w:rsid w:val="00F91CDF"/>
    <w:rsid w:val="00F93469"/>
    <w:rsid w:val="00F93A28"/>
    <w:rsid w:val="00F97013"/>
    <w:rsid w:val="00FA0A36"/>
    <w:rsid w:val="00FA12FC"/>
    <w:rsid w:val="00FA2CA9"/>
    <w:rsid w:val="00FA7D9D"/>
    <w:rsid w:val="00FA7F4D"/>
    <w:rsid w:val="00FB16BE"/>
    <w:rsid w:val="00FB1ECD"/>
    <w:rsid w:val="00FB1F6C"/>
    <w:rsid w:val="00FB22D6"/>
    <w:rsid w:val="00FB23B2"/>
    <w:rsid w:val="00FB240A"/>
    <w:rsid w:val="00FB2974"/>
    <w:rsid w:val="00FB2EEB"/>
    <w:rsid w:val="00FB2F1E"/>
    <w:rsid w:val="00FB2FA5"/>
    <w:rsid w:val="00FB37C6"/>
    <w:rsid w:val="00FB6194"/>
    <w:rsid w:val="00FB77EF"/>
    <w:rsid w:val="00FB7C18"/>
    <w:rsid w:val="00FC0911"/>
    <w:rsid w:val="00FC0D92"/>
    <w:rsid w:val="00FC1BB0"/>
    <w:rsid w:val="00FC2F06"/>
    <w:rsid w:val="00FC30BA"/>
    <w:rsid w:val="00FC39DF"/>
    <w:rsid w:val="00FC5B29"/>
    <w:rsid w:val="00FC61CE"/>
    <w:rsid w:val="00FC7622"/>
    <w:rsid w:val="00FD055E"/>
    <w:rsid w:val="00FD1184"/>
    <w:rsid w:val="00FD70EE"/>
    <w:rsid w:val="00FE0B4E"/>
    <w:rsid w:val="00FE1B33"/>
    <w:rsid w:val="00FE262F"/>
    <w:rsid w:val="00FE2792"/>
    <w:rsid w:val="00FE2926"/>
    <w:rsid w:val="00FE2B7D"/>
    <w:rsid w:val="00FE3556"/>
    <w:rsid w:val="00FE37E3"/>
    <w:rsid w:val="00FE3C86"/>
    <w:rsid w:val="00FE43AD"/>
    <w:rsid w:val="00FE55E2"/>
    <w:rsid w:val="00FE5A18"/>
    <w:rsid w:val="00FF101A"/>
    <w:rsid w:val="00FF1E14"/>
    <w:rsid w:val="00FF240B"/>
    <w:rsid w:val="00FF5485"/>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customStyle="1" w:styleId="fontstyle41">
    <w:name w:val="fontstyle41"/>
    <w:basedOn w:val="DefaultParagraphFont"/>
    <w:rsid w:val="00451054"/>
    <w:rPr>
      <w:rFonts w:ascii="DINPro-Medium" w:hAnsi="DINPro-Medium" w:hint="default"/>
      <w:b w:val="0"/>
      <w:bCs w:val="0"/>
      <w:i w:val="0"/>
      <w:iCs w:val="0"/>
      <w:color w:val="8A9FA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970">
      <w:bodyDiv w:val="1"/>
      <w:marLeft w:val="0"/>
      <w:marRight w:val="0"/>
      <w:marTop w:val="0"/>
      <w:marBottom w:val="0"/>
      <w:divBdr>
        <w:top w:val="none" w:sz="0" w:space="0" w:color="auto"/>
        <w:left w:val="none" w:sz="0" w:space="0" w:color="auto"/>
        <w:bottom w:val="none" w:sz="0" w:space="0" w:color="auto"/>
        <w:right w:val="none" w:sz="0" w:space="0" w:color="auto"/>
      </w:divBdr>
      <w:divsChild>
        <w:div w:id="1312515275">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874923448">
          <w:marLeft w:val="0"/>
          <w:marRight w:val="0"/>
          <w:marTop w:val="0"/>
          <w:marBottom w:val="0"/>
          <w:divBdr>
            <w:top w:val="none" w:sz="0" w:space="0" w:color="auto"/>
            <w:left w:val="none" w:sz="0" w:space="0" w:color="auto"/>
            <w:bottom w:val="none" w:sz="0" w:space="0" w:color="auto"/>
            <w:right w:val="none" w:sz="0" w:space="0" w:color="auto"/>
          </w:divBdr>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46821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430">
      <w:bodyDiv w:val="1"/>
      <w:marLeft w:val="0"/>
      <w:marRight w:val="0"/>
      <w:marTop w:val="0"/>
      <w:marBottom w:val="0"/>
      <w:divBdr>
        <w:top w:val="none" w:sz="0" w:space="0" w:color="auto"/>
        <w:left w:val="none" w:sz="0" w:space="0" w:color="auto"/>
        <w:bottom w:val="none" w:sz="0" w:space="0" w:color="auto"/>
        <w:right w:val="none" w:sz="0" w:space="0" w:color="auto"/>
      </w:divBdr>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3" ma:contentTypeDescription="Create a new document." ma:contentTypeScope="" ma:versionID="3ba2fc5910b1fbef4092d17bc8f09d76">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27f626d93f057e9fb693a05e32674d5c"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2.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customXml/itemProps3.xml><?xml version="1.0" encoding="utf-8"?>
<ds:datastoreItem xmlns:ds="http://schemas.openxmlformats.org/officeDocument/2006/customXml" ds:itemID="{50DD8998-4405-42EA-99A1-87DDA0EDD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156</Words>
  <Characters>895</Characters>
  <Application>Microsoft Office Word</Application>
  <DocSecurity>0</DocSecurity>
  <Lines>7</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System Technical Description</vt:lpstr>
      <vt:lpstr>System Technical Description</vt:lpstr>
    </vt:vector>
  </TitlesOfParts>
  <Company>Wartsila</Company>
  <LinksUpToDate>false</LinksUpToDate>
  <CharactersWithSpaces>1049</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Technical Description</dc:title>
  <dc:subject>Aden Port VTMIS</dc:subject>
  <dc:creator>Zhilin, Anatolii (External)</dc:creator>
  <cp:keywords>816005-01</cp:keywords>
  <dc:description/>
  <cp:lastModifiedBy>Zhilin, Anatolii (External)</cp:lastModifiedBy>
  <cp:revision>2</cp:revision>
  <cp:lastPrinted>2022-09-30T16:07:00Z</cp:lastPrinted>
  <dcterms:created xsi:type="dcterms:W3CDTF">2022-11-23T09:36:00Z</dcterms:created>
  <dcterms:modified xsi:type="dcterms:W3CDTF">2022-11-23T09:36:00Z</dcterms:modified>
  <cp:category>STC-TME-C-00194-CS-01</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