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Toxic Landscapes and Livelihoods: Chemical Use in Agriculture</w:t>
      </w:r>
    </w:p>
    <w:p w:rsidR="00000000" w:rsidDel="00000000" w:rsidP="00000000" w:rsidRDefault="00000000" w:rsidRPr="00000000" w14:paraId="00000002">
      <w:pPr>
        <w:rPr>
          <w:rFonts w:ascii="Arial" w:cs="Arial" w:eastAsia="Arial" w:hAnsi="Arial"/>
          <w:sz w:val="20"/>
          <w:szCs w:val="20"/>
        </w:rPr>
      </w:pPr>
      <w:r w:rsidDel="00000000" w:rsidR="00000000" w:rsidRPr="00000000">
        <w:rPr>
          <w:rFonts w:ascii="Arial" w:cs="Arial" w:eastAsia="Arial" w:hAnsi="Arial"/>
          <w:sz w:val="20"/>
          <w:szCs w:val="20"/>
          <w:rtl w:val="0"/>
        </w:rPr>
        <w:t xml:space="preserve">Chulalongkorn University, Faculty of Science, as part of ROBOPUSA and ADAPT Projects</w:t>
      </w:r>
    </w:p>
    <w:p w:rsidR="00000000" w:rsidDel="00000000" w:rsidP="00000000" w:rsidRDefault="00000000" w:rsidRPr="00000000" w14:paraId="0000000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Introduction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and abuse of chemicals in agriculture has been known for a long time as a major problem for sustainable agriculture.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Increasing concerns about negative impacts of chemical contamination for living beings including humans.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crops are pointed out as responsible for so called “toxic landscapes” and farmers complain that “there is no way out”</w:t>
      </w:r>
    </w:p>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Objectives of the Game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purpose of the Toxic Game is to collectively explore pathways toward healthy behaviors and landscapes, based on a model of the socio-ecological system.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simulates the relationships between agricultural decision-making, chemical use, and impacts on ecosystems, health, and the economy of farmers and local communities.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board game is a learning and communication tool that supports system thinking, participation, and co-design of sustainable agricultural management approaches.</w:t>
      </w:r>
    </w:p>
    <w:p w:rsidR="00000000" w:rsidDel="00000000" w:rsidP="00000000" w:rsidRDefault="00000000" w:rsidRPr="00000000" w14:paraId="0000000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Game Components</w:t>
      </w:r>
    </w:p>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The game board schematically represents a village territory with a river flowing through the middle. Cultivated plots of equal size (7x7 or 10x12 cm) representing 1 rai each are marked on the board. A colored pin indicates the number of the player cultivating each plot. Depending on their farm type, a player will have a variable number of plots to manage. Each plot can be occupied by one of these five crops: rice, vegetables, corn, rubber, longan. These crops are archetypes for food vs commercial crops, and annual vs perennial crops. Cultivated species may vary according to local situations.</w:t>
      </w:r>
    </w:p>
    <w:p w:rsidR="00000000" w:rsidDel="00000000" w:rsidP="00000000" w:rsidRDefault="00000000" w:rsidRPr="00000000" w14:paraId="0000000E">
      <w:pP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Board Elements: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river, community forest, agricultural fields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Infrastructures: roads, houses, temple, hospital</w:t>
      </w:r>
    </w:p>
    <w:p w:rsidR="00000000" w:rsidDel="00000000" w:rsidP="00000000" w:rsidRDefault="00000000" w:rsidRPr="00000000" w14:paraId="00000011">
      <w:pP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Game Pieces: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Natural products: frogs, mice, fish, forest products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Agricultural products: harvested products in bags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Colored land allocation pins for each player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Chemical residues: herbicide, fertilizer insecticide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Labor force allocated to different plots</w:t>
      </w:r>
    </w:p>
    <w:p w:rsidR="00000000" w:rsidDel="00000000" w:rsidP="00000000" w:rsidRDefault="00000000" w:rsidRPr="00000000" w14:paraId="00000017">
      <w:pP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Card Sets: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Farmer profile cards: family composition, labor force, needs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Agricultural cards: rice, corn, rubber, longan, vegetable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Event cards: pest outbreak, weather events, etc.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Money is represented by bills of 1, 5, 10, 20, 50 and 100 units</w:t>
      </w:r>
    </w:p>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Player Roles</w:t>
      </w:r>
      <w:r w:rsidDel="00000000" w:rsidR="00000000" w:rsidRPr="00000000">
        <w:rPr>
          <w:rtl w:val="0"/>
        </w:rPr>
      </w:r>
    </w:p>
    <w:p w:rsidR="00000000" w:rsidDel="00000000" w:rsidP="00000000" w:rsidRDefault="00000000" w:rsidRPr="00000000" w14:paraId="0000001D">
      <w:pP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Three Types of Farmers </w:t>
      </w:r>
      <w:r w:rsidDel="00000000" w:rsidR="00000000" w:rsidRPr="00000000">
        <w:rPr>
          <w:rtl w:val="0"/>
        </w:rPr>
      </w:r>
    </w:p>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Each of the 12 participants plays the role of a farmer cultivating 2, 3, or 4 plots. However, the number of plots per player can vary for sessions with fewer players. Some plots belonging to absentee owners can also be left fallow. This way, the game can be played with 6 to 12 participants. To simulate the existing socio-economic differentiation between farms, players do not receive the same initial cash amount at the start of a game session (each farmer receives 20 monetary units per cultivated plot to manage).</w:t>
      </w:r>
    </w:p>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During a game round, each farmer performs the following actions: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Decide on their crop location for each of their plots including investment in new plantations, based on their family labor force or hired labor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Decide whether to use part or totality of the harvest for food consumption, offering to monk, selling to middlemen or to hospital/school</w:t>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At the end of each game round, players receive income that depends on the number of cultivated plots, selected crops, pesticides applied (according to the year's environmental and pest outbreaks), and price levels for the year (3 randomly drawn market prices possibilities). </w:t>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At the end of the game, each player evaluates their production means (number of plots, available cash) and possibly updates their strategy for the next game round. The individual and landscape contamination is assessed by researchers and </w:t>
      </w:r>
    </w:p>
    <w:p w:rsidR="00000000" w:rsidDel="00000000" w:rsidP="00000000" w:rsidRDefault="00000000" w:rsidRPr="00000000" w14:paraId="00000024">
      <w:pP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Researchers</w:t>
      </w:r>
      <w:r w:rsidDel="00000000" w:rsidR="00000000" w:rsidRPr="00000000">
        <w:rPr>
          <w:rtl w:val="0"/>
        </w:rPr>
      </w:r>
    </w:p>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They monitor individual and ecosystem contamination with chemicals. They can also monitor compliance with collectively decided rules on agricultural chemical use, participate in discussing the rules and thresholds, or promote the implementation of regulations decided by local administrations. </w:t>
      </w:r>
    </w:p>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Based on their results (not communicated to participants), they assess the contamination level of the landscape and individual players. Based on this level they may assign different levels of health risk to participants or family members.</w:t>
      </w:r>
    </w:p>
    <w:p w:rsidR="00000000" w:rsidDel="00000000" w:rsidP="00000000" w:rsidRDefault="00000000" w:rsidRPr="00000000" w14:paraId="0000002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Institutions</w:t>
      </w:r>
    </w:p>
    <w:p w:rsidR="00000000" w:rsidDel="00000000" w:rsidP="00000000" w:rsidRDefault="00000000" w:rsidRPr="00000000" w14:paraId="00000028">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Temple</w:t>
      </w:r>
    </w:p>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Monks in the temple receive food donations from local population. They may also receive money to increase people’s merits. If monks are contaminated by pesticides included in the food, they may get sick and go to the hospital.</w:t>
      </w:r>
    </w:p>
    <w:p w:rsidR="00000000" w:rsidDel="00000000" w:rsidP="00000000" w:rsidRDefault="00000000" w:rsidRPr="00000000" w14:paraId="0000002A">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Hospital</w:t>
      </w:r>
    </w:p>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People go to the hospital whenever they get sick from chemical contamination. This reduces the available labor force in the family or in the community and includes specific costs from the families for medical treatment of sick people. </w:t>
      </w:r>
    </w:p>
    <w:p w:rsidR="00000000" w:rsidDel="00000000" w:rsidP="00000000" w:rsidRDefault="00000000" w:rsidRPr="00000000" w14:paraId="0000002C">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Bank</w:t>
      </w:r>
    </w:p>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The bank distributes and collects money. It provides loans.</w:t>
      </w:r>
    </w:p>
    <w:p w:rsidR="00000000" w:rsidDel="00000000" w:rsidP="00000000" w:rsidRDefault="00000000" w:rsidRPr="00000000" w14:paraId="0000002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Spatial Organization of the Room</w:t>
      </w:r>
    </w:p>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A game session requires a sufficiently large room where about twenty people can interact comfortably.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Game board and data recording desk: They are placed in the center of the room so that players can easily play and observe the board.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computer recording data is placed near the board to record players' decisions as a game round progresses.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public meeting space where players can interact freely to comment on the game's progress and possibly agree on coordination of their actions for the next game round.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bank is located away from the village and the game board. Its operator manages monetary units there: pays income to players and allocates crop loans.</w:t>
      </w:r>
    </w:p>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Session Initialization</w:t>
      </w:r>
    </w:p>
    <w:p w:rsidR="00000000" w:rsidDel="00000000" w:rsidP="00000000" w:rsidRDefault="00000000" w:rsidRPr="00000000" w14:paraId="00000035">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Each player randomly draws a number from 1 to n, where n is the number of players (minimum 6 and maximum 12). This number also determines the farmer's and their family's arrival date in the village, as well as their play order during each successive round of the game. Players 1 and 2 receive 4 plots and 80 monetary units each, players 3 to 6 receive 3 plots and 60 monetary units, while players 7 to 12 receive 2 plots and 40 monetary units.</w:t>
      </w:r>
    </w:p>
    <w:p w:rsidR="00000000" w:rsidDel="00000000" w:rsidP="00000000" w:rsidRDefault="00000000" w:rsidRPr="00000000" w14:paraId="00000036">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Then players decide the location of their respective plots on the game board in turn according to their number drawing order from 1 to 6...12.</w:t>
      </w:r>
    </w:p>
    <w:p w:rsidR="00000000" w:rsidDel="00000000" w:rsidP="00000000" w:rsidRDefault="00000000" w:rsidRPr="00000000" w14:paraId="00000037">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They then consult a public display board providing graphical information on (i) crop needs, (ii) the effects of chemicals on their productivity, (iii) their economic performance, and (iv) the cost of establishing these crops.</w:t>
      </w:r>
    </w:p>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Game Session Flow</w:t>
      </w:r>
    </w:p>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Game Rounds</w:t>
      </w:r>
    </w:p>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A game session consists of 4 to 6 rounds, each corresponding to one cropping year, to show an evolution in land and chemicals use on the game board and in players' collective organization. 1 or 2 game rounds are necessary for all players to master the use of components and game rules.</w:t>
      </w:r>
    </w:p>
    <w:p w:rsidR="00000000" w:rsidDel="00000000" w:rsidP="00000000" w:rsidRDefault="00000000" w:rsidRPr="00000000" w14:paraId="0000003B">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Successive Steps of a Game Round</w:t>
      </w:r>
    </w:p>
    <w:p w:rsidR="00000000" w:rsidDel="00000000" w:rsidP="00000000" w:rsidRDefault="00000000" w:rsidRPr="00000000" w14:paraId="0000003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the 1st round, players introduce their family composition, available labor force and needs to the group. Then they all select the location of their plots on the game board. Then, players follow these steps:</w:t>
      </w:r>
    </w:p>
    <w:p w:rsidR="00000000" w:rsidDel="00000000" w:rsidP="00000000" w:rsidRDefault="00000000" w:rsidRPr="00000000" w14:paraId="0000003D">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Crop Choice</w:t>
      </w:r>
    </w:p>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Players allocate a crop to each of their plots and pay the bank the price of inputs corresponding to their choice before placing their crops on the game board. The bank can provide them with crop loans (repayable at year's end) at 10% interest per year. These land uses are made public on the game board and recorded in the Excel application.</w:t>
      </w:r>
    </w:p>
    <w:p w:rsidR="00000000" w:rsidDel="00000000" w:rsidP="00000000" w:rsidRDefault="00000000" w:rsidRPr="00000000" w14:paraId="0000003F">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Labor allocation</w:t>
      </w:r>
    </w:p>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Players allocate family labor or hired labor (they pay for) to each plot. Some family members may be absent as they work off farm. According to their family composition, the players have to generate sufficient resources to cover their needs: food and money that are indicated on their family card.</w:t>
      </w:r>
    </w:p>
    <w:p w:rsidR="00000000" w:rsidDel="00000000" w:rsidP="00000000" w:rsidRDefault="00000000" w:rsidRPr="00000000" w14:paraId="00000041">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NTFP foraging</w:t>
      </w:r>
    </w:p>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Players can collect non-timber forest products from community forests (mushrooms, frogs, mice and snails) and natural products from the river (fish, seaweed, etc.). They can decide which part they self-consume, give to monks or sell to middlemen. These products contribute to food security and income generation.</w:t>
      </w:r>
    </w:p>
    <w:p w:rsidR="00000000" w:rsidDel="00000000" w:rsidP="00000000" w:rsidRDefault="00000000" w:rsidRPr="00000000" w14:paraId="00000043">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Natural events</w:t>
      </w:r>
    </w:p>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The facilitator announces the year's rainfall according to 3 options (dry, moderate, humid). Pests and disease outbreaks are also announced, that influence the agricultural production and pests’ damages.</w:t>
      </w:r>
    </w:p>
    <w:p w:rsidR="00000000" w:rsidDel="00000000" w:rsidP="00000000" w:rsidRDefault="00000000" w:rsidRPr="00000000" w14:paraId="00000045">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Market prices</w:t>
      </w:r>
    </w:p>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Market price levels are drawn at random according to 3 options (high, medium, low). Prices for subsistence crops (rice and vegetable) do not vary much while fluctuations are higher for commercial crops. The unit price of rubber increases or decreases by 33% depending on whether the year is good or bad. The unit price of longan increases or decreases by 67% depending on whether the year is good or bad.</w:t>
      </w:r>
    </w:p>
    <w:p w:rsidR="00000000" w:rsidDel="00000000" w:rsidP="00000000" w:rsidRDefault="00000000" w:rsidRPr="00000000" w14:paraId="00000047">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Resources allocation</w:t>
      </w:r>
    </w:p>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Players' harvest is calculated by the Excel application based on crops practiced, market prices for the year (announced by facilitator or drawn at random), the year's rainfall, and pest outbreaks. The players then decide which quantity of food products (rice and vegetables) are self-consumed by the family, given to monks, or sold. The food surpluses can be sold to the local hospital/school/administration or to the middlemen for distant markets. All commercial crops are sold to middlemen. The money is used to cover additional family needs, give to the temple, pay for medical treatments at the hospital, or invest in other agricultural or off farm activities. </w:t>
      </w:r>
    </w:p>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Each player goes to the bank to receive their income. Then, they show how they cover their consumption needs, either through self-consumption of agricultural products or by selling their products. Informal credit between players in the village is possible and is not recorded. End of the first cropping season.</w:t>
      </w:r>
    </w:p>
    <w:p w:rsidR="00000000" w:rsidDel="00000000" w:rsidP="00000000" w:rsidRDefault="00000000" w:rsidRPr="00000000" w14:paraId="0000004A">
      <w:pPr>
        <w:spacing w:after="240" w:before="240" w:lineRule="auto"/>
        <w:ind w:left="7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Chemical contamination</w:t>
      </w:r>
    </w:p>
    <w:p w:rsidR="00000000" w:rsidDel="00000000" w:rsidP="00000000" w:rsidRDefault="00000000" w:rsidRPr="00000000" w14:paraId="0000004B">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After the 1</w:t>
      </w:r>
      <w:r w:rsidDel="00000000" w:rsidR="00000000" w:rsidRPr="00000000">
        <w:rPr>
          <w:rFonts w:ascii="Arial" w:cs="Arial" w:eastAsia="Arial" w:hAnsi="Arial"/>
          <w:b w:val="1"/>
          <w:bCs w:val="1"/>
          <w:sz w:val="20"/>
          <w:szCs w:val="20"/>
          <w:vertAlign w:val="superscript"/>
          <w:rtl w:val="0"/>
        </w:rPr>
        <w:t xml:space="preserve">st</w:t>
      </w:r>
      <w:r w:rsidDel="00000000" w:rsidR="00000000" w:rsidRPr="00000000">
        <w:rPr>
          <w:rFonts w:ascii="Arial" w:cs="Arial" w:eastAsia="Arial" w:hAnsi="Arial"/>
          <w:b w:val="1"/>
          <w:bCs w:val="1"/>
          <w:sz w:val="20"/>
          <w:szCs w:val="20"/>
          <w:rtl w:val="0"/>
        </w:rPr>
        <w:t xml:space="preserve"> round</w:t>
      </w:r>
      <w:r w:rsidDel="00000000" w:rsidR="00000000" w:rsidRPr="00000000">
        <w:rPr>
          <w:rFonts w:ascii="Arial" w:cs="Arial" w:eastAsia="Arial" w:hAnsi="Arial"/>
          <w:sz w:val="20"/>
          <w:szCs w:val="20"/>
          <w:rtl w:val="0"/>
        </w:rPr>
        <w:t xml:space="preserve">, the farmers are informed by the researchers that their activities have contaminated the ecosystem with chemicals: herbicides, insecticides, and fertilizers. These products represented as colored crystals are included in agricultural products, natural products and the whole ecosystem. They have tracked contamination in water, soils, fish, frogs, mice and humans. Crystals are distributed according to where farmers planted their crops and then gave or sold their products.</w:t>
      </w:r>
    </w:p>
    <w:p w:rsidR="00000000" w:rsidDel="00000000" w:rsidP="00000000" w:rsidRDefault="00000000" w:rsidRPr="00000000" w14:paraId="0000004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farmer becomes aware of the level of contamination he/she produces for different users/buyers of their products and for the ecosystem. They are informed by researchers that chemical contamination increases the risk of human disease as it affects the immune system. Heavily contaminated people are more susceptible to disease outbreaks, and a larger proportion may need to go the hospital for treatments. The contamination thresholds are not provided by researchers, but they have identified 4 levels: clean, safe, at risk, critical. Players receive colored stickers according to their contamination level.</w:t>
      </w:r>
    </w:p>
    <w:p w:rsidR="00000000" w:rsidDel="00000000" w:rsidP="00000000" w:rsidRDefault="00000000" w:rsidRPr="00000000" w14:paraId="0000004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Players are informed that in the next rounds the crystals will become visible, and they can decide whether to use them or not to use them, with some impact on agricultural productivity (more labor required, lower yield (parameters are provided on a board). They are also informed that contaminated people are more susceptible to disease because of their affected immune system. When they get sick, they have to go to the hospital to receive treatment which incurs additional costs to the family and temporary loss of family labor force.</w:t>
      </w:r>
    </w:p>
    <w:p w:rsidR="00000000" w:rsidDel="00000000" w:rsidP="00000000" w:rsidRDefault="00000000" w:rsidRPr="00000000" w14:paraId="0000004E">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 round 2 to 6</w:t>
      </w:r>
      <w:r w:rsidDel="00000000" w:rsidR="00000000" w:rsidRPr="00000000">
        <w:rPr>
          <w:rFonts w:ascii="Arial" w:cs="Arial" w:eastAsia="Arial" w:hAnsi="Arial"/>
          <w:sz w:val="20"/>
          <w:szCs w:val="20"/>
          <w:rtl w:val="0"/>
        </w:rPr>
        <w:t xml:space="preserve">, chemical contamination becomes visible in the ecosystem and harvested products, both agricultural and natural. It becomes possible to “track the crystals” and to relate them to disease occurrence in the population.</w:t>
      </w:r>
    </w:p>
    <w:p w:rsidR="00000000" w:rsidDel="00000000" w:rsidP="00000000" w:rsidRDefault="00000000" w:rsidRPr="00000000" w14:paraId="0000004F">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Village Meeting</w:t>
      </w:r>
    </w:p>
    <w:p w:rsidR="00000000" w:rsidDel="00000000" w:rsidP="00000000" w:rsidRDefault="00000000" w:rsidRPr="00000000" w14:paraId="0000005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Players have 10 minutes to exchange at the village about events of the past cropping season and formulate a collective strategy for the following year. If requested, additional information can be provided to players by the facilitator.</w:t>
      </w:r>
    </w:p>
    <w:p w:rsidR="00000000" w:rsidDel="00000000" w:rsidP="00000000" w:rsidRDefault="00000000" w:rsidRPr="00000000" w14:paraId="00000051">
      <w:pPr>
        <w:ind w:left="708"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Recording</w:t>
      </w:r>
    </w:p>
    <w:p w:rsidR="00000000" w:rsidDel="00000000" w:rsidP="00000000" w:rsidRDefault="00000000" w:rsidRPr="00000000" w14:paraId="0000005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While the players discuss at the village meeting place, observers enter decisions into the Excel file and calculate players' income based on crops practiced, market price levels for the year (announced by facilitator or drawn at random), the year's rainfall, and pest outbreaks. Informal credit between players in the village is possible and is not recorded. Each player goes to the bank to withdraw their income. End of the cropping season.</w:t>
      </w:r>
    </w:p>
    <w:p w:rsidR="00000000" w:rsidDel="00000000" w:rsidP="00000000" w:rsidRDefault="00000000" w:rsidRPr="00000000" w14:paraId="00000053">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Game Rules</w:t>
      </w:r>
    </w:p>
    <w:p w:rsidR="00000000" w:rsidDel="00000000" w:rsidP="00000000" w:rsidRDefault="00000000" w:rsidRPr="00000000" w14:paraId="00000054">
      <w:pPr>
        <w:spacing w:after="240" w:befor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Rainfall and Market fluctuations</w:t>
      </w:r>
    </w:p>
    <w:p w:rsidR="00000000" w:rsidDel="00000000" w:rsidP="00000000" w:rsidRDefault="00000000" w:rsidRPr="00000000" w14:paraId="0000005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annual yields depend on the type of climate year (announced by random drawing) and the number of cultivated plots. The session facilitator can have the type of climate year drawn at random or decide themselves to simulate a given succession to stimulate players to adapt to the situation thus created.</w:t>
      </w:r>
    </w:p>
    <w:p w:rsidR="00000000" w:rsidDel="00000000" w:rsidP="00000000" w:rsidRDefault="00000000" w:rsidRPr="00000000" w14:paraId="0000005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market prices may also fluctuate from year to year and influence the percentage of the production for self-consumption or donation vs sold. The percentage and value of price fluctuation is attributed to each crop independently. For perennial plantations, gross product increases by 40% in the 3rd year, 80% in the 4th year, and 100% from the 5th year onwards.</w:t>
      </w:r>
    </w:p>
    <w:p w:rsidR="00000000" w:rsidDel="00000000" w:rsidP="00000000" w:rsidRDefault="00000000" w:rsidRPr="00000000" w14:paraId="00000057">
      <w:pPr>
        <w:spacing w:after="240" w:befor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Chemical contamination and health issues</w:t>
      </w:r>
    </w:p>
    <w:p w:rsidR="00000000" w:rsidDel="00000000" w:rsidP="00000000" w:rsidRDefault="00000000" w:rsidRPr="00000000" w14:paraId="0000005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crop productivity is related to chemicals and labor use. The use of chemicals spares labor but increases production costs. A table is provided to players to relate chemicals use, labor and yields. They may decide to change their practices to reduce the amount of chemical used or to negotiate higher prices for chemical-free products. From there different arrangements/regulations and/or incentive mechanisms are possible to reduce chemicals use: price premium, certification process, chemical ban, etc.</w:t>
      </w:r>
    </w:p>
    <w:p w:rsidR="00000000" w:rsidDel="00000000" w:rsidP="00000000" w:rsidRDefault="00000000" w:rsidRPr="00000000" w14:paraId="00000059">
      <w:pPr>
        <w:spacing w:after="240" w:befor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ToxiGame's Conceptual Model Using the PARDI Method</w:t>
      </w:r>
    </w:p>
    <w:p w:rsidR="00000000" w:rsidDel="00000000" w:rsidP="00000000" w:rsidRDefault="00000000" w:rsidRPr="00000000" w14:paraId="0000005A">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(Problem - Actors - Resources - Dynamics - Interactions)</w:t>
      </w:r>
    </w:p>
    <w:p w:rsidR="00000000" w:rsidDel="00000000" w:rsidP="00000000" w:rsidRDefault="00000000" w:rsidRPr="00000000" w14:paraId="0000005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 = What are the effects of agricultural chemicals use on socioecological system contamination and health issues?</w:t>
      </w:r>
    </w:p>
    <w:p w:rsidR="00000000" w:rsidDel="00000000" w:rsidP="00000000" w:rsidRDefault="00000000" w:rsidRPr="00000000" w14:paraId="0000005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4792078" cy="252673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92078" cy="252673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CE6675"/>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CE6675"/>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CE6675"/>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CE6675"/>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CE6675"/>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CE6675"/>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CE6675"/>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CE6675"/>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CE6675"/>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CE6675"/>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CE6675"/>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CE6675"/>
    <w:rPr>
      <w:rFonts w:cstheme="majorBidi" w:eastAsiaTheme="majorEastAsia"/>
      <w:color w:val="272727" w:themeColor="text1" w:themeTint="0000D8"/>
    </w:rPr>
  </w:style>
  <w:style w:type="character" w:styleId="TitreCar" w:customStyle="1">
    <w:name w:val="Titre Car"/>
    <w:basedOn w:val="Policepardfaut"/>
    <w:link w:val="Titre"/>
    <w:uiPriority w:val="10"/>
    <w:rsid w:val="00CE6675"/>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CE6675"/>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CE6675"/>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CE6675"/>
    <w:rPr>
      <w:i w:val="1"/>
      <w:iCs w:val="1"/>
      <w:color w:val="404040" w:themeColor="text1" w:themeTint="0000BF"/>
    </w:rPr>
  </w:style>
  <w:style w:type="paragraph" w:styleId="Paragraphedeliste">
    <w:name w:val="List Paragraph"/>
    <w:basedOn w:val="Normal"/>
    <w:uiPriority w:val="34"/>
    <w:qFormat w:val="1"/>
    <w:rsid w:val="00CE6675"/>
    <w:pPr>
      <w:ind w:left="720"/>
      <w:contextualSpacing w:val="1"/>
    </w:pPr>
  </w:style>
  <w:style w:type="character" w:styleId="Accentuationintense">
    <w:name w:val="Intense Emphasis"/>
    <w:basedOn w:val="Policepardfaut"/>
    <w:uiPriority w:val="21"/>
    <w:qFormat w:val="1"/>
    <w:rsid w:val="00CE6675"/>
    <w:rPr>
      <w:i w:val="1"/>
      <w:iCs w:val="1"/>
      <w:color w:val="0f4761" w:themeColor="accent1" w:themeShade="0000BF"/>
    </w:rPr>
  </w:style>
  <w:style w:type="paragraph" w:styleId="Citationintense">
    <w:name w:val="Intense Quote"/>
    <w:basedOn w:val="Normal"/>
    <w:next w:val="Normal"/>
    <w:link w:val="CitationintenseCar"/>
    <w:uiPriority w:val="30"/>
    <w:qFormat w:val="1"/>
    <w:rsid w:val="00CE667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CE6675"/>
    <w:rPr>
      <w:i w:val="1"/>
      <w:iCs w:val="1"/>
      <w:color w:val="0f4761" w:themeColor="accent1" w:themeShade="0000BF"/>
    </w:rPr>
  </w:style>
  <w:style w:type="character" w:styleId="Rfrenceintense">
    <w:name w:val="Intense Reference"/>
    <w:basedOn w:val="Policepardfaut"/>
    <w:uiPriority w:val="32"/>
    <w:qFormat w:val="1"/>
    <w:rsid w:val="00CE6675"/>
    <w:rPr>
      <w:b w:val="1"/>
      <w:bCs w:val="1"/>
      <w:smallCaps w:val="1"/>
      <w:color w:val="0f4761" w:themeColor="accent1" w:themeShade="0000BF"/>
      <w:spacing w:val="5"/>
    </w:rPr>
  </w:style>
  <w:style w:type="paragraph" w:styleId="Paragraphedeliste1" w:customStyle="1">
    <w:name w:val="Paragraphe de liste1"/>
    <w:basedOn w:val="Normal"/>
    <w:uiPriority w:val="34"/>
    <w:qFormat w:val="1"/>
    <w:rsid w:val="002F5ABC"/>
    <w:pPr>
      <w:spacing w:after="200" w:line="276" w:lineRule="auto"/>
      <w:ind w:left="720"/>
      <w:contextualSpacing w:val="1"/>
    </w:pPr>
    <w:rPr>
      <w:rFonts w:ascii="Calibri" w:cs="Times New Roman" w:eastAsia="Calibri" w:hAnsi="Calibri"/>
      <w:kern w:val="0"/>
      <w:sz w:val="22"/>
      <w:szCs w:val="22"/>
      <w:lang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iaR7UYJd69wWspc3VZdHBrFaw==">CgMxLjA4AHIhMWJOaXdRWnRxZWUtTWk1MGJWYVNzaXEyeFJDdWE2cTJH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2026-02-02T07:50:00Z</dcterms:created>
  <dc:creator>Jean-Christophe Castella</dc:creator>
</cp:coreProperties>
</file>