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0"/>
      </w:pPr>
      <w:r>
        <w:t xml:space="preserve"/>
      </w:r>
    </w:p>
    <w:p>
      <w:pPr>
        <w:spacing w:after="600"/>
      </w:pPr>
      <w:r>
        <w:t xml:space="preserve"/>
      </w:r>
    </w:p>
    <w:p>
      <w:pPr>
        <w:pBdr>
          <w:bottom w:val="single" w:sz="12" w:space="1" w:color="1B4F72"/>
        </w:pBdr>
        <w:spacing w:after="200"/>
      </w:pPr>
    </w:p>
    <w:p>
      <w:pPr>
        <w:pStyle w:val="Title"/>
      </w:pPr>
      <w:r>
        <w:t xml:space="preserve">BUSINESS ANALYST</w:t>
      </w:r>
    </w:p>
    <w:p>
      <w:pPr>
        <w:jc w:val="center"/>
      </w:pPr>
      <w:r>
        <w:rPr>
          <w:b/>
          <w:color w:val="2E86C1"/>
          <w:sz w:val="72"/>
          <w:szCs w:val="72"/>
        </w:rPr>
        <w:t xml:space="preserve">ROADMAP</w:t>
      </w:r>
    </w:p>
    <w:p>
      <w:pPr>
        <w:spacing w:after="200"/>
      </w:pPr>
      <w:r>
        <w:t xml:space="preserve"/>
      </w:r>
    </w:p>
    <w:p>
      <w:pPr>
        <w:pStyle w:val="Subtitle"/>
      </w:pPr>
      <w:r>
        <w:t xml:space="preserve">Intensive 1-Month Accelerated Program</w:t>
      </w:r>
    </w:p>
    <w:p>
      <w:pPr>
        <w:pBdr>
          <w:bottom w:val="single" w:sz="12" w:space="1" w:color="1B4F72"/>
        </w:pBdr>
        <w:spacing w:after="200"/>
      </w:pPr>
    </w:p>
    <w:p>
      <w:pPr>
        <w:spacing w:after="400"/>
      </w:pPr>
      <w:r>
        <w:t xml:space="preserve"/>
      </w:r>
    </w:p>
    <w:tbl>
      <w:tblPr>
        <w:tblStyle w:val="TableGrid"/>
        <w:tblW w:w="5000" w:type="pct"/>
        <w:tblBorders>
          <w:top w:val="single" w:sz="4" w:space="0" w:color="2E86C1"/>
          <w:left w:val="single" w:sz="4" w:space="0" w:color="2E86C1"/>
          <w:bottom w:val="single" w:sz="4" w:space="0" w:color="2E86C1"/>
          <w:right w:val="single" w:sz="4" w:space="0" w:color="2E86C1"/>
          <w:insideH w:val="single" w:sz="4" w:space="0" w:color="2E86C1"/>
          <w:insideV w:val="single" w:sz="4" w:space="0" w:color="2E86C1"/>
        </w:tblBorders>
        <w:tblLook w:val="04A0"/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w="25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DAILY COMMITMENT</w:t>
            </w:r>
          </w:p>
        </w:tc>
        <w:tc>
          <w:tcPr>
            <w:tcW w:w="25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TOTAL HOURS</w:t>
            </w:r>
          </w:p>
        </w:tc>
        <w:tc>
          <w:tcPr>
            <w:tcW w:w="25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SKILLS COVERED</w:t>
            </w:r>
          </w:p>
        </w:tc>
      </w:tr>
      <w:tr>
        <w:tc>
          <w:tcPr>
            <w:tcW w:w="2500" w:type="dxa"/>
            <w:shd w:val="clear" w:color="auto" w:fill="EBF5FB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B4F72"/>
                <w:sz w:val="22"/>
                <w:szCs w:val="22"/>
              </w:rPr>
              <w:t xml:space="preserve">30 Days (4 Weeks)</w:t>
            </w:r>
          </w:p>
        </w:tc>
        <w:tc>
          <w:tcPr>
            <w:tcW w:w="2500" w:type="dxa"/>
            <w:shd w:val="clear" w:color="auto" w:fill="EBF5FB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B4F72"/>
                <w:sz w:val="22"/>
                <w:szCs w:val="22"/>
              </w:rPr>
              <w:t xml:space="preserve">6-8 Hours/Day</w:t>
            </w:r>
          </w:p>
        </w:tc>
        <w:tc>
          <w:tcPr>
            <w:tcW w:w="2500" w:type="dxa"/>
            <w:shd w:val="clear" w:color="auto" w:fill="EBF5FB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B4F72"/>
                <w:sz w:val="22"/>
                <w:szCs w:val="22"/>
              </w:rPr>
              <w:t xml:space="preserve">~200 Hours</w:t>
            </w:r>
          </w:p>
        </w:tc>
        <w:tc>
          <w:tcPr>
            <w:tcW w:w="2500" w:type="dxa"/>
            <w:shd w:val="clear" w:color="auto" w:fill="EBF5FB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B4F72"/>
                <w:sz w:val="22"/>
                <w:szCs w:val="22"/>
              </w:rPr>
              <w:t xml:space="preserve">35+ Skills</w:t>
            </w:r>
          </w:p>
        </w:tc>
      </w:tr>
    </w:tbl>
    <w:p>
      <w:pPr>
        <w:spacing w:after="600"/>
      </w:pPr>
      <w:r>
        <w:t xml:space="preserve"/>
      </w:r>
    </w:p>
    <w:p>
      <w:pPr>
        <w:jc w:val="center"/>
      </w:pPr>
      <w:r>
        <w:rPr>
          <w:color w:val="566573"/>
          <w:sz w:val="22"/>
          <w:szCs w:val="22"/>
        </w:rPr>
        <w:t xml:space="preserve">Prepared for: </w:t>
      </w:r>
      <w:r>
        <w:rPr>
          <w:b/>
          <w:color w:val="1C2833"/>
          <w:sz w:val="22"/>
          <w:szCs w:val="22"/>
        </w:rPr>
        <w:t xml:space="preserve">Aspiring Business Analysts</w:t>
      </w:r>
    </w:p>
    <w:p>
      <w:pPr>
        <w:jc w:val="center"/>
      </w:pPr>
      <w:r>
        <w:rPr>
          <w:color w:val="566573"/>
          <w:sz w:val="22"/>
          <w:szCs w:val="22"/>
        </w:rPr>
        <w:t xml:space="preserve">Program Type: </w:t>
      </w:r>
      <w:r>
        <w:rPr>
          <w:b/>
          <w:color w:val="1C2833"/>
          <w:sz w:val="22"/>
          <w:szCs w:val="22"/>
        </w:rPr>
        <w:t xml:space="preserve">Self-Paced Intensive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Bdr>
          <w:bottom w:val="single" w:sz="12" w:space="1" w:color="2E86C1"/>
        </w:pBdr>
        <w:spacing w:after="200"/>
      </w:pPr>
    </w:p>
    <w:p>
      <w:pPr>
        <w:spacing w:before="80" w:after="80"/>
      </w:pPr>
      <w:r>
        <w:rPr>
          <w:color w:val="1C2833"/>
          <w:sz w:val="22"/>
          <w:szCs w:val="22"/>
        </w:rPr>
        <w:t xml:space="preserve">1. Program Overview &amp; Learning Philosophy</w:t>
      </w:r>
    </w:p>
    <w:p>
      <w:pPr>
        <w:spacing w:before="80" w:after="80"/>
      </w:pPr>
      <w:r>
        <w:rPr>
          <w:color w:val="1C2833"/>
          <w:sz w:val="22"/>
          <w:szCs w:val="22"/>
        </w:rPr>
        <w:t xml:space="preserve">2. Visual Gantt Chart (30-Day Timeline)</w:t>
      </w:r>
    </w:p>
    <w:p>
      <w:pPr>
        <w:spacing w:before="80" w:after="80"/>
      </w:pPr>
      <w:r>
        <w:rPr>
          <w:color w:val="1C2833"/>
          <w:sz w:val="22"/>
          <w:szCs w:val="22"/>
        </w:rPr>
        <w:t xml:space="preserve">3. Week 1: Foundation &amp; Business Knowledge</w:t>
      </w:r>
    </w:p>
    <w:p>
      <w:pPr>
        <w:spacing w:before="80" w:after="80"/>
      </w:pPr>
      <w:r>
        <w:rPr>
          <w:color w:val="1C2833"/>
          <w:sz w:val="22"/>
          <w:szCs w:val="22"/>
        </w:rPr>
        <w:t xml:space="preserve">4. Week 2: Core BA Skills &amp; Documentation</w:t>
      </w:r>
    </w:p>
    <w:p>
      <w:pPr>
        <w:spacing w:before="80" w:after="80"/>
      </w:pPr>
      <w:r>
        <w:rPr>
          <w:color w:val="1C2833"/>
          <w:sz w:val="22"/>
          <w:szCs w:val="22"/>
        </w:rPr>
        <w:t xml:space="preserve">5. Week 3: Technical Skills &amp; Tools</w:t>
      </w:r>
    </w:p>
    <w:p>
      <w:pPr>
        <w:spacing w:before="80" w:after="80"/>
      </w:pPr>
      <w:r>
        <w:rPr>
          <w:color w:val="1C2833"/>
          <w:sz w:val="22"/>
          <w:szCs w:val="22"/>
        </w:rPr>
        <w:t xml:space="preserve">6. Week 4: Advanced Concepts &amp; Capstone</w:t>
      </w:r>
    </w:p>
    <w:p>
      <w:pPr>
        <w:spacing w:before="80" w:after="80"/>
      </w:pPr>
      <w:r>
        <w:rPr>
          <w:color w:val="1C2833"/>
          <w:sz w:val="22"/>
          <w:szCs w:val="22"/>
        </w:rPr>
        <w:t xml:space="preserve">7. Ongoing Activities &amp; Daily Habits</w:t>
      </w:r>
    </w:p>
    <w:p>
      <w:pPr>
        <w:spacing w:before="80" w:after="80"/>
      </w:pPr>
      <w:r>
        <w:rPr>
          <w:color w:val="1C2833"/>
          <w:sz w:val="22"/>
          <w:szCs w:val="22"/>
        </w:rPr>
        <w:t xml:space="preserve">8. Tools &amp; Software to Master</w:t>
      </w:r>
    </w:p>
    <w:p>
      <w:pPr>
        <w:spacing w:before="80" w:after="80"/>
      </w:pPr>
      <w:r>
        <w:rPr>
          <w:color w:val="1C2833"/>
          <w:sz w:val="22"/>
          <w:szCs w:val="22"/>
        </w:rPr>
        <w:t xml:space="preserve">9. Key Deliverables &amp; Portfolio</w:t>
      </w:r>
    </w:p>
    <w:p>
      <w:pPr>
        <w:spacing w:before="80" w:after="80"/>
      </w:pPr>
      <w:r>
        <w:rPr>
          <w:color w:val="1C2833"/>
          <w:sz w:val="22"/>
          <w:szCs w:val="22"/>
        </w:rPr>
        <w:t xml:space="preserve">10. Certifications &amp; Next Steps</w:t>
      </w:r>
    </w:p>
    <w:p>
      <w:pPr>
        <w:spacing w:before="80" w:after="80"/>
      </w:pPr>
      <w:r>
        <w:rPr>
          <w:color w:val="1C2833"/>
          <w:sz w:val="22"/>
          <w:szCs w:val="22"/>
        </w:rPr>
        <w:t xml:space="preserve">11. Recommended Resources</w:t>
      </w:r>
    </w:p>
    <w:p>
      <w:r>
        <w:br w:type="page"/>
      </w:r>
    </w:p>
    <w:p>
      <w:pPr>
        <w:pStyle w:val="Heading1"/>
      </w:pPr>
      <w:r>
        <w:t xml:space="preserve">1. PROGRAM OVERVIEW</w:t>
      </w:r>
    </w:p>
    <w:p>
      <w:pPr>
        <w:pBdr>
          <w:bottom w:val="single" w:sz="12" w:space="1" w:color="2E86C1"/>
        </w:pBdr>
        <w:spacing w:after="200"/>
      </w:pPr>
    </w:p>
    <w:p>
      <w:pPr>
        <w:spacing w:after="200"/>
      </w:pPr>
      <w:r>
        <w:rPr>
          <w:color w:val="1C2833"/>
          <w:sz w:val="22"/>
          <w:szCs w:val="22"/>
        </w:rPr>
        <w:t xml:space="preserve">This intensive 1-month roadmap is designed to take you from zero to job-ready Business Analyst. It compresses the essential skills, tools, and knowledge into a focused 30-day program requiring 6-8 hours of daily commitment.</w:t>
      </w:r>
    </w:p>
    <w:p>
      <w:pPr>
        <w:pStyle w:val="Heading2"/>
      </w:pPr>
      <w:r>
        <w:t xml:space="preserve">Learning Philosophy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■  Learn by Doing: </w:t>
      </w:r>
      <w:r>
        <w:rPr>
          <w:color w:val="1C2833"/>
          <w:sz w:val="21"/>
          <w:szCs w:val="21"/>
        </w:rPr>
        <w:t xml:space="preserve">Every concept is paired with hands-on practice and real-world scenarios.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■  Build Your Portfolio: </w:t>
      </w:r>
      <w:r>
        <w:rPr>
          <w:color w:val="1C2833"/>
          <w:sz w:val="21"/>
          <w:szCs w:val="21"/>
        </w:rPr>
        <w:t xml:space="preserve">Create tangible deliverables you can showcase to employers.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■  Progressive Complexity: </w:t>
      </w:r>
      <w:r>
        <w:rPr>
          <w:color w:val="1C2833"/>
          <w:sz w:val="21"/>
          <w:szCs w:val="21"/>
        </w:rPr>
        <w:t xml:space="preserve">Start with fundamentals, build to advanced topics naturally.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■  Tool-First Approach: </w:t>
      </w:r>
      <w:r>
        <w:rPr>
          <w:color w:val="1C2833"/>
          <w:sz w:val="21"/>
          <w:szCs w:val="21"/>
        </w:rPr>
        <w:t xml:space="preserve">Learn industry tools alongside concepts, not after.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■  Daily Reinforcement: </w:t>
      </w:r>
      <w:r>
        <w:rPr>
          <w:color w:val="1C2833"/>
          <w:sz w:val="21"/>
          <w:szCs w:val="21"/>
        </w:rPr>
        <w:t xml:space="preserve">Short daily practices cement long-term retention.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Weekly Breakdown Summary</w:t>
      </w:r>
    </w:p>
    <w:tbl>
      <w:tblPr>
        <w:tblStyle w:val="TableGrid"/>
        <w:tblW w:w="5000" w:type="pct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/>
      </w:tblPr>
      <w:tblGrid>
        <w:gridCol w:w="1200"/>
        <w:gridCol w:w="3500"/>
        <w:gridCol w:w="1200"/>
        <w:gridCol w:w="1200"/>
        <w:gridCol w:w="2900"/>
      </w:tblGrid>
      <w:tr>
        <w:trPr>
          <w:tblHeader/>
        </w:trPr>
        <w:tc>
          <w:tcPr>
            <w:tcW w:w="12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w="35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w="12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w="12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w="29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w="1200" w:type="dxa"/>
            <w:shd w:val="clear" w:color="auto" w:fill="F4ECF7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6C3483"/>
                <w:sz w:val="19"/>
                <w:szCs w:val="19"/>
              </w:rPr>
              <w:t xml:space="preserve">Week 1</w:t>
            </w:r>
          </w:p>
        </w:tc>
        <w:tc>
          <w:tcPr>
            <w:tcW w:w="3500" w:type="dxa"/>
            <w:shd w:val="clear" w:color="auto" w:fill="F4ECF7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Foundation &amp; Knowledge</w:t>
            </w:r>
          </w:p>
        </w:tc>
        <w:tc>
          <w:tcPr>
            <w:tcW w:w="1200" w:type="dxa"/>
            <w:shd w:val="clear" w:color="auto" w:fill="F4ECF7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1-7</w:t>
            </w:r>
          </w:p>
        </w:tc>
        <w:tc>
          <w:tcPr>
            <w:tcW w:w="1200" w:type="dxa"/>
            <w:shd w:val="clear" w:color="auto" w:fill="F4ECF7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~45h</w:t>
            </w:r>
          </w:p>
        </w:tc>
        <w:tc>
          <w:tcPr>
            <w:tcW w:w="2900" w:type="dxa"/>
            <w:shd w:val="clear" w:color="auto" w:fill="F4ECF7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Understand the BA role</w:t>
            </w:r>
          </w:p>
        </w:tc>
      </w:tr>
      <w:tr>
        <w:tc>
          <w:tcPr>
            <w:tcW w:w="1200" w:type="dxa"/>
            <w:shd w:val="clear" w:color="auto" w:fill="FDEDE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C0392B"/>
                <w:sz w:val="19"/>
                <w:szCs w:val="19"/>
              </w:rPr>
              <w:t xml:space="preserve">Week 2</w:t>
            </w:r>
          </w:p>
        </w:tc>
        <w:tc>
          <w:tcPr>
            <w:tcW w:w="3500" w:type="dxa"/>
            <w:shd w:val="clear" w:color="auto" w:fill="FDEDE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Core Skills &amp; Docs</w:t>
            </w:r>
          </w:p>
        </w:tc>
        <w:tc>
          <w:tcPr>
            <w:tcW w:w="1200" w:type="dxa"/>
            <w:shd w:val="clear" w:color="auto" w:fill="FDEDE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8-14</w:t>
            </w:r>
          </w:p>
        </w:tc>
        <w:tc>
          <w:tcPr>
            <w:tcW w:w="1200" w:type="dxa"/>
            <w:shd w:val="clear" w:color="auto" w:fill="FDEDE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~50h</w:t>
            </w:r>
          </w:p>
        </w:tc>
        <w:tc>
          <w:tcPr>
            <w:tcW w:w="2900" w:type="dxa"/>
            <w:shd w:val="clear" w:color="auto" w:fill="FDEDE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Write professional BRDs</w:t>
            </w:r>
          </w:p>
        </w:tc>
      </w:tr>
      <w:tr>
        <w:tc>
          <w:tcPr>
            <w:tcW w:w="1200" w:type="dxa"/>
            <w:shd w:val="clear" w:color="auto" w:fill="E8F8F5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ABC9C"/>
                <w:sz w:val="19"/>
                <w:szCs w:val="19"/>
              </w:rPr>
              <w:t xml:space="preserve">Week 3</w:t>
            </w:r>
          </w:p>
        </w:tc>
        <w:tc>
          <w:tcPr>
            <w:tcW w:w="3500" w:type="dxa"/>
            <w:shd w:val="clear" w:color="auto" w:fill="E8F8F5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Technical &amp; Tools</w:t>
            </w:r>
          </w:p>
        </w:tc>
        <w:tc>
          <w:tcPr>
            <w:tcW w:w="1200" w:type="dxa"/>
            <w:shd w:val="clear" w:color="auto" w:fill="E8F8F5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15-21</w:t>
            </w:r>
          </w:p>
        </w:tc>
        <w:tc>
          <w:tcPr>
            <w:tcW w:w="1200" w:type="dxa"/>
            <w:shd w:val="clear" w:color="auto" w:fill="E8F8F5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~48h</w:t>
            </w:r>
          </w:p>
        </w:tc>
        <w:tc>
          <w:tcPr>
            <w:tcW w:w="2900" w:type="dxa"/>
            <w:shd w:val="clear" w:color="auto" w:fill="E8F8F5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Use industry tools</w:t>
            </w:r>
          </w:p>
        </w:tc>
      </w:tr>
      <w:tr>
        <w:tc>
          <w:tcPr>
            <w:tcW w:w="1200" w:type="dxa"/>
            <w:shd w:val="clear" w:color="auto" w:fill="EAFAF1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9"/>
                <w:szCs w:val="19"/>
              </w:rPr>
              <w:t xml:space="preserve">Week 4</w:t>
            </w:r>
          </w:p>
        </w:tc>
        <w:tc>
          <w:tcPr>
            <w:tcW w:w="3500" w:type="dxa"/>
            <w:shd w:val="clear" w:color="auto" w:fill="EAFAF1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Advanced &amp; Capstone</w:t>
            </w:r>
          </w:p>
        </w:tc>
        <w:tc>
          <w:tcPr>
            <w:tcW w:w="1200" w:type="dxa"/>
            <w:shd w:val="clear" w:color="auto" w:fill="EAFAF1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22-30</w:t>
            </w:r>
          </w:p>
        </w:tc>
        <w:tc>
          <w:tcPr>
            <w:tcW w:w="1200" w:type="dxa"/>
            <w:shd w:val="clear" w:color="auto" w:fill="EAFAF1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~55h</w:t>
            </w:r>
          </w:p>
        </w:tc>
        <w:tc>
          <w:tcPr>
            <w:tcW w:w="2900" w:type="dxa"/>
            <w:shd w:val="clear" w:color="auto" w:fill="EAFAF1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9"/>
                <w:szCs w:val="19"/>
              </w:rPr>
              <w:t xml:space="preserve">Complete portfolio project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VISUAL GANTT CHART (30-DAY TIMELINE)</w:t>
      </w:r>
    </w:p>
    <w:p>
      <w:pPr>
        <w:pBdr>
          <w:bottom w:val="single" w:sz="12" w:space="1" w:color="2E86C1"/>
        </w:pBdr>
        <w:spacing w:after="200"/>
      </w:pPr>
    </w:p>
    <w:p>
      <w:pPr>
        <w:spacing w:after="200"/>
      </w:pPr>
      <w:r>
        <w:rPr>
          <w:color w:val="1C2833"/>
          <w:sz w:val="21"/>
          <w:szCs w:val="21"/>
        </w:rPr>
        <w:t xml:space="preserve">The following Gantt chart provides a visual timeline of all tasks across the 30-day program. Colored bars represent the duration of each activity.</w:t>
      </w:r>
    </w:p>
    <w:p>
      <w:r>
        <w:rPr>
          <w:b/>
          <w:color w:val="1C2833"/>
          <w:sz w:val="20"/>
          <w:szCs w:val="20"/>
        </w:rPr>
        <w:t xml:space="preserve">Color Legend:</w:t>
      </w:r>
    </w:p>
    <w:tbl>
      <w:tblPr>
        <w:tblStyle w:val="TableGrid"/>
        <w:tblW w:w="5000" w:type="pct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/>
      </w:tblPr>
      <w:tblGrid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color="auto" w:fill="6C3483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Week 1: Foundation</w:t>
            </w:r>
          </w:p>
        </w:tc>
        <w:tc>
          <w:tcPr>
            <w:tcW w:w="2000" w:type="dxa"/>
            <w:shd w:val="clear" w:color="auto" w:fill="C0392B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Week 2: Core Skills</w:t>
            </w:r>
          </w:p>
        </w:tc>
        <w:tc>
          <w:tcPr>
            <w:tcW w:w="2000" w:type="dxa"/>
            <w:shd w:val="clear" w:color="auto" w:fill="1ABC9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Week 3: Technical</w:t>
            </w:r>
          </w:p>
        </w:tc>
        <w:tc>
          <w:tcPr>
            <w:tcW w:w="2000" w:type="dxa"/>
            <w:shd w:val="clear" w:color="auto" w:fill="27AE6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Week 4: Advanced</w:t>
            </w:r>
          </w:p>
        </w:tc>
        <w:tc>
          <w:tcPr>
            <w:tcW w:w="2000" w:type="dxa"/>
            <w:shd w:val="clear" w:color="auto" w:fill="E67E2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200"/>
      </w:pPr>
      <w:r>
        <w:t xml:space="preserve"/>
      </w:r>
    </w:p>
    <w:tbl>
      <w:tblPr>
        <w:tblStyle w:val="TableGrid"/>
        <w:tblW w:w="5000" w:type="pct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/>
      </w:tblPr>
      <w:tblGrid>
        <w:gridCol w:w="3200"/>
        <w:gridCol w:w="8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</w:tblGrid>
      <w:tr>
        <w:tc>
          <w:tcPr>
            <w:tcW w:w="3200" w:type="dxa"/>
            <w:shd w:val="clear" w:color="auto" w:fill="1B4F72"/>
            <w:tcMar>
              <w:left w:w="100" w:type="dxa"/>
              <w:right w:w="60" w:type="dxa"/>
              <w:top w:w="40" w:type="dxa"/>
              <w:bottom w:w="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  <w:szCs w:val="18"/>
                <w:color w:val="FFFFFF"/>
              </w:rPr>
              <w:t>Task / Skill</w:t>
            </w:r>
          </w:p>
        </w:tc>
        <w:tc>
          <w:tcPr>
            <w:tcW w:w="800" w:type="dxa"/>
            <w:shd w:val="clear" w:color="auto" w:fill="1B4F72"/>
            <w:tcMar>
              <w:left w:w="40" w:type="dxa"/>
              <w:right w:w="40" w:type="dxa"/>
              <w:top w:w="40" w:type="dxa"/>
              <w:bottom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  <w:szCs w:val="16"/>
                <w:color w:val="FFFFFF"/>
              </w:rPr>
              <w:t>Hours</w:t>
            </w:r>
          </w:p>
        </w:tc>
        <w:tc>
          <w:tcPr>
            <w:tcW w:w="200" w:type="dxa"/>
            <w:shd w:val="clear" w:color="auto" w:fill="1B4F72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>1</w:t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>5</w:t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1B4F72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>10</w:t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1B4F72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>15</w:t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>20</w:t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1B4F72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>25</w:t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1B4F72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/>
            </w:r>
          </w:p>
        </w:tc>
        <w:tc>
          <w:tcPr>
            <w:tcW w:w="200" w:type="dxa"/>
            <w:shd w:val="clear" w:color="auto" w:fill="2471A3"/>
            <w:tcMar>
              <w:left w:w="0" w:type="dxa"/>
              <w:right w:w="0" w:type="dxa"/>
              <w:top w:w="40" w:type="dxa"/>
              <w:bottom w:w="40" w:type="dxa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sz w:val="12"/>
                <w:szCs w:val="12"/>
                <w:color w:val="FFFFFF"/>
                <w:b/>
              </w:rPr>
              <w:t>30</w:t>
            </w:r>
          </w:p>
        </w:tc>
      </w:tr>
      <w:tr>
        <w:tc>
          <w:tcPr>
            <w:tcW w:w="10000" w:type="dxa"/>
            <w:gridSpan w:val="32"/>
            <w:shd w:val="clear" w:color="auto" w:fill="6C3483"/>
            <w:tcMar>
              <w:left w:w="120" w:type="dxa"/>
              <w:top w:w="50" w:type="dxa"/>
              <w:bottom w:w="5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  <w:color w:val="FFFFFF"/>
              </w:rPr>
              <w:t xml:space="preserve">WEEK 1: Foundation &amp; Business Knowledge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BA Role &amp; BABOK Framework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6h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Business Fundamentals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5h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Communication &amp; Soft Skills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7h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Stakeholder Identification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5h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Process Thinking Basics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5h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Domain Knowledge (Pick 1)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4h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6C3483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10000" w:type="dxa"/>
            <w:gridSpan w:val="32"/>
            <w:shd w:val="clear" w:color="auto" w:fill="C0392B"/>
            <w:tcMar>
              <w:left w:w="120" w:type="dxa"/>
              <w:top w:w="50" w:type="dxa"/>
              <w:bottom w:w="5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  <w:color w:val="FFFFFF"/>
              </w:rPr>
              <w:t xml:space="preserve">WEEK 2: Core BA Skills &amp; Documentation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Requirements Elicitation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8h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Writing User Stories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6h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BRD / FRD Documentation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8h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BPMN Process Modeling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7h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Use Case Diagrams (UML)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5h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Requirements Prioritization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4h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C0392B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10000" w:type="dxa"/>
            <w:gridSpan w:val="32"/>
            <w:shd w:val="clear" w:color="auto" w:fill="1ABC9C"/>
            <w:tcMar>
              <w:left w:w="120" w:type="dxa"/>
              <w:top w:w="50" w:type="dxa"/>
              <w:bottom w:w="5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  <w:color w:val="FFFFFF"/>
              </w:rPr>
              <w:t xml:space="preserve">WEEK 3: Technical Skills &amp; Tools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SQL Fundamentals &amp; Querying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10h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JIRA / Azure DevOps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6h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Wireframing (Figma/Balsamiq)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6h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UML Diagrams (Activity/Seq)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5h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Data Visualization (BI)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5h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Confluence &amp; Documentation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3h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1ABC9C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10000" w:type="dxa"/>
            <w:gridSpan w:val="32"/>
            <w:shd w:val="clear" w:color="auto" w:fill="27AE60"/>
            <w:tcMar>
              <w:left w:w="120" w:type="dxa"/>
              <w:top w:w="50" w:type="dxa"/>
              <w:bottom w:w="5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  <w:color w:val="FFFFFF"/>
              </w:rPr>
              <w:t xml:space="preserve">WEEK 4: Advanced Concepts &amp; Capstone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Agile/Scrum Deep Dive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8h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Gap Analysis &amp; Feasibility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5h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Business Case Writing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5h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API &amp; Integration Concepts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4h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Change Management Intro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4h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Capstone: Full Project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15h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27AE6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10000" w:type="dxa"/>
            <w:gridSpan w:val="32"/>
            <w:shd w:val="clear" w:color="auto" w:fill="E67E22"/>
            <w:tcMar>
              <w:left w:w="120" w:type="dxa"/>
              <w:top w:w="50" w:type="dxa"/>
              <w:bottom w:w="5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  <w:color w:val="FFFFFF"/>
              </w:rPr>
              <w:t xml:space="preserve">ONGOING: Daily Habits &amp; Practice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Daily: Write 1 User Story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15h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Daily: Read BA Content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15h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Portfolio Building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23h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  <w:tr>
        <w:tc>
          <w:tcPr>
            <w:tcW w:w="3200" w:type="dxa"/>
            <w:tcMar>
              <w:left w:w="100" w:type="dxa"/>
              <w:right w:w="6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  <w:szCs w:val="17"/>
                <w:color w:val="1C2833"/>
              </w:rPr>
              <w:t xml:space="preserve">Mock Interviews &amp; Networking</w:t>
            </w:r>
          </w:p>
        </w:tc>
        <w:tc>
          <w:tcPr>
            <w:tcW w:w="800" w:type="dxa"/>
            <w:tcMar>
              <w:left w:w="40" w:type="dxa"/>
              <w:right w:w="40" w:type="dxa"/>
              <w:top w:w="30" w:type="dxa"/>
              <w:bottom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  <w:szCs w:val="15"/>
                <w:color w:val="566573"/>
                <w:i/>
              </w:rPr>
              <w:t xml:space="preserve">16h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F8F9F9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  <w:tc>
          <w:tcPr>
            <w:tcW w:w="200" w:type="dxa"/>
            <w:shd w:val="clear" w:color="auto" w:fill="E67E22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00" w:lineRule="auto"/>
            </w:pPr>
            <w:r>
              <w:rPr>
                <w:sz w:val="10"/>
              </w:rPr>
              <w:t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WEEK 1: FOUNDATION &amp; BUSINESS KNOWLEDGE</w:t>
      </w:r>
    </w:p>
    <w:p>
      <w:pPr>
        <w:pBdr>
          <w:bottom w:val="single" w:sz="12" w:space="1" w:color="6C3483"/>
        </w:pBdr>
        <w:spacing w:after="200"/>
      </w:pPr>
    </w:p>
    <w:p>
      <w:pPr>
        <w:spacing w:after="200"/>
      </w:pPr>
      <w:r>
        <w:rPr>
          <w:b/>
          <w:color w:val="566573"/>
          <w:sz w:val="22"/>
          <w:szCs w:val="22"/>
        </w:rPr>
        <w:t xml:space="preserve">⏰ Duration: </w:t>
      </w:r>
      <w:r>
        <w:rPr>
          <w:color w:val="1C2833"/>
          <w:sz w:val="22"/>
          <w:szCs w:val="22"/>
        </w:rPr>
        <w:t xml:space="preserve">Days 1-7</w:t>
      </w:r>
      <w:r>
        <w:rPr>
          <w:color w:val="D5D8DC"/>
          <w:sz w:val="22"/>
          <w:szCs w:val="22"/>
        </w:rPr>
        <w:t xml:space="preserve">    |    </w:t>
      </w:r>
      <w:r>
        <w:rPr>
          <w:b/>
          <w:color w:val="566573"/>
          <w:sz w:val="22"/>
          <w:szCs w:val="22"/>
        </w:rPr>
        <w:t xml:space="preserve">⌛ Total Hours: </w:t>
      </w:r>
      <w:r>
        <w:rPr>
          <w:color w:val="1C2833"/>
          <w:sz w:val="22"/>
          <w:szCs w:val="22"/>
        </w:rPr>
        <w:t xml:space="preserve">~45 hours</w:t>
      </w:r>
    </w:p>
    <w:tbl>
      <w:tblPr>
        <w:tblStyle w:val="TableGrid"/>
        <w:tblW w:w="5000" w:type="pct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/>
      </w:tblPr>
      <w:tblGrid>
        <w:gridCol w:w="400"/>
        <w:gridCol w:w="3000"/>
        <w:gridCol w:w="800"/>
        <w:gridCol w:w="900"/>
        <w:gridCol w:w="4900"/>
      </w:tblGrid>
      <w:tr>
        <w:trPr>
          <w:tblHeader/>
        </w:trPr>
        <w:tc>
          <w:tcPr>
            <w:tcW w:w="400" w:type="dxa"/>
            <w:shd w:val="clear" w:color="auto" w:fill="6C3483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6C3483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Skill / Task</w:t>
            </w:r>
          </w:p>
        </w:tc>
        <w:tc>
          <w:tcPr>
            <w:tcW w:w="800" w:type="dxa"/>
            <w:shd w:val="clear" w:color="auto" w:fill="6C3483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w="900" w:type="dxa"/>
            <w:shd w:val="clear" w:color="auto" w:fill="6C3483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w="4900" w:type="dxa"/>
            <w:shd w:val="clear" w:color="auto" w:fill="6C3483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6C3483"/>
                <w:sz w:val="19"/>
                <w:szCs w:val="19"/>
              </w:rPr>
              <w:t xml:space="preserve">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BA Role &amp; BABOK Framework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6h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1-3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Understand BA role, responsibilities, BABOK knowledge areas, and BA lifecycle.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6C3483"/>
                <w:sz w:val="19"/>
                <w:szCs w:val="19"/>
              </w:rPr>
              <w:t xml:space="preserve">2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Business Fundamentals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5h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2-4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Organizational structures, business models, value chains, KPIs.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6C3483"/>
                <w:sz w:val="19"/>
                <w:szCs w:val="19"/>
              </w:rPr>
              <w:t xml:space="preserve">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Communication &amp; Soft Skills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7h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1-7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Active listening, questioning techniques, meeting facilitation, presentation.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6C3483"/>
                <w:sz w:val="19"/>
                <w:szCs w:val="19"/>
              </w:rPr>
              <w:t xml:space="preserve">4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Stakeholder Identification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5h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4-6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Stakeholder mapping, RACI matrix, power/interest grid analysis.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6C3483"/>
                <w:sz w:val="19"/>
                <w:szCs w:val="19"/>
              </w:rPr>
              <w:t xml:space="preserve">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Process Thinking Basics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5h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5-7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Intro to process flows, value streams, as-is vs to-be thinking.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6C3483"/>
                <w:sz w:val="19"/>
                <w:szCs w:val="19"/>
              </w:rPr>
              <w:t xml:space="preserve">6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Domain Knowledge (Pick 1)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4h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3-7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Deep focus on one domain: Banking, Healthcare, E-commerce, or IT Services.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b/>
          <w:color w:val="6C3483"/>
          <w:sz w:val="22"/>
          <w:szCs w:val="22"/>
        </w:rPr>
        <w:t xml:space="preserve">⭐ Pro Tips for Week 1:</w:t>
      </w:r>
    </w:p>
    <w:p>
      <w:pPr>
        <w:spacing w:before="40" w:after="40"/>
      </w:pPr>
      <w:r>
        <w:rPr>
          <w:b/>
          <w:color w:val="6C3483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Focus on understanding WHY business analysis exists before HOW to do it.</w:t>
      </w:r>
    </w:p>
    <w:p>
      <w:pPr>
        <w:spacing w:before="40" w:after="40"/>
      </w:pPr>
      <w:r>
        <w:rPr>
          <w:b/>
          <w:color w:val="6C3483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Pick ONE industry domain and go deep - you can expand later.</w:t>
      </w:r>
    </w:p>
    <w:p>
      <w:pPr>
        <w:spacing w:before="40" w:after="40"/>
      </w:pPr>
      <w:r>
        <w:rPr>
          <w:b/>
          <w:color w:val="6C3483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Start a "BA Journal" - write observations about processes you encounter daily.</w:t>
      </w:r>
    </w:p>
    <w:p>
      <w:r>
        <w:br w:type="page"/>
      </w:r>
    </w:p>
    <w:p>
      <w:pPr>
        <w:pStyle w:val="Heading1"/>
      </w:pPr>
      <w:r>
        <w:t xml:space="preserve">4. WEEK 2: CORE BA SKILLS &amp; DOCUMENTATION</w:t>
      </w:r>
    </w:p>
    <w:p>
      <w:pPr>
        <w:pBdr>
          <w:bottom w:val="single" w:sz="12" w:space="1" w:color="C0392B"/>
        </w:pBdr>
        <w:spacing w:after="200"/>
      </w:pPr>
    </w:p>
    <w:p>
      <w:pPr>
        <w:spacing w:after="200"/>
      </w:pPr>
      <w:r>
        <w:rPr>
          <w:b/>
          <w:color w:val="566573"/>
          <w:sz w:val="22"/>
          <w:szCs w:val="22"/>
        </w:rPr>
        <w:t xml:space="preserve">⏰ Duration: </w:t>
      </w:r>
      <w:r>
        <w:rPr>
          <w:color w:val="1C2833"/>
          <w:sz w:val="22"/>
          <w:szCs w:val="22"/>
        </w:rPr>
        <w:t xml:space="preserve">Days 8-14</w:t>
      </w:r>
      <w:r>
        <w:rPr>
          <w:color w:val="D5D8DC"/>
          <w:sz w:val="22"/>
          <w:szCs w:val="22"/>
        </w:rPr>
        <w:t xml:space="preserve">    |    </w:t>
      </w:r>
      <w:r>
        <w:rPr>
          <w:b/>
          <w:color w:val="566573"/>
          <w:sz w:val="22"/>
          <w:szCs w:val="22"/>
        </w:rPr>
        <w:t xml:space="preserve">⌛ Total Hours: </w:t>
      </w:r>
      <w:r>
        <w:rPr>
          <w:color w:val="1C2833"/>
          <w:sz w:val="22"/>
          <w:szCs w:val="22"/>
        </w:rPr>
        <w:t xml:space="preserve">~50 hours</w:t>
      </w:r>
    </w:p>
    <w:tbl>
      <w:tblPr>
        <w:tblStyle w:val="TableGrid"/>
        <w:tblW w:w="5000" w:type="pct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/>
      </w:tblPr>
      <w:tblGrid>
        <w:gridCol w:w="400"/>
        <w:gridCol w:w="3000"/>
        <w:gridCol w:w="800"/>
        <w:gridCol w:w="900"/>
        <w:gridCol w:w="4900"/>
      </w:tblGrid>
      <w:tr>
        <w:trPr>
          <w:tblHeader/>
        </w:trPr>
        <w:tc>
          <w:tcPr>
            <w:tcW w:w="400" w:type="dxa"/>
            <w:shd w:val="clear" w:color="auto" w:fill="C0392B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C0392B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Skill / Task</w:t>
            </w:r>
          </w:p>
        </w:tc>
        <w:tc>
          <w:tcPr>
            <w:tcW w:w="800" w:type="dxa"/>
            <w:shd w:val="clear" w:color="auto" w:fill="C0392B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w="900" w:type="dxa"/>
            <w:shd w:val="clear" w:color="auto" w:fill="C0392B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w="4900" w:type="dxa"/>
            <w:shd w:val="clear" w:color="auto" w:fill="C0392B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C0392B"/>
                <w:sz w:val="19"/>
                <w:szCs w:val="19"/>
              </w:rPr>
              <w:t xml:space="preserve">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Requirements Elicitation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8h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8-11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Interviews, workshops, brainstorming, observation, document analysis techniques.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C0392B"/>
                <w:sz w:val="19"/>
                <w:szCs w:val="19"/>
              </w:rPr>
              <w:t xml:space="preserve">2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Writing User Stories (Agile)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6h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9-11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As a [user] I want [goal] so that [benefit] + acceptance criteria + INVEST criteria.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C0392B"/>
                <w:sz w:val="19"/>
                <w:szCs w:val="19"/>
              </w:rPr>
              <w:t xml:space="preserve">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BRD / FRD Documentation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8h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10-13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Structure, content, and best practices for business &amp; functional requirements.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C0392B"/>
                <w:sz w:val="19"/>
                <w:szCs w:val="19"/>
              </w:rPr>
              <w:t xml:space="preserve">4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BPMN Process Modeling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7h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11-14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BPMN 2.0 notation, swim lanes, gateways, events, sub-processes.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C0392B"/>
                <w:sz w:val="19"/>
                <w:szCs w:val="19"/>
              </w:rPr>
              <w:t xml:space="preserve">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Use Case Diagrams (UML)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5h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12-14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Actors, use cases, relationships, use case specifications writing.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C0392B"/>
                <w:sz w:val="19"/>
                <w:szCs w:val="19"/>
              </w:rPr>
              <w:t xml:space="preserve">6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Requirements Prioritization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4h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13-14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MoSCoW method, Kano model, weighted scoring, story point estimation.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b/>
          <w:color w:val="C0392B"/>
          <w:sz w:val="22"/>
          <w:szCs w:val="22"/>
        </w:rPr>
        <w:t xml:space="preserve">⭐ Pro Tips for Week 2:</w:t>
      </w:r>
    </w:p>
    <w:p>
      <w:pPr>
        <w:spacing w:before="40" w:after="40"/>
      </w:pPr>
      <w:r>
        <w:rPr>
          <w:b/>
          <w:color w:val="C0392B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Practice writing user stories for apps you use daily (Netflix, Uber, etc.).</w:t>
      </w:r>
    </w:p>
    <w:p>
      <w:pPr>
        <w:spacing w:before="40" w:after="40"/>
      </w:pPr>
      <w:r>
        <w:rPr>
          <w:b/>
          <w:color w:val="C0392B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Create a template library for BRD/FRD that you can reuse.</w:t>
      </w:r>
    </w:p>
    <w:p>
      <w:pPr>
        <w:spacing w:before="40" w:after="40"/>
      </w:pPr>
      <w:r>
        <w:rPr>
          <w:b/>
          <w:color w:val="C0392B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Draw process flows for everyday activities (ordering food, booking a ride).</w:t>
      </w:r>
    </w:p>
    <w:p>
      <w:r>
        <w:br w:type="page"/>
      </w:r>
    </w:p>
    <w:p>
      <w:pPr>
        <w:pStyle w:val="Heading1"/>
      </w:pPr>
      <w:r>
        <w:t xml:space="preserve">5. WEEK 3: TECHNICAL SKILLS &amp; TOOLS</w:t>
      </w:r>
    </w:p>
    <w:p>
      <w:pPr>
        <w:pBdr>
          <w:bottom w:val="single" w:sz="12" w:space="1" w:color="1ABC9C"/>
        </w:pBdr>
        <w:spacing w:after="200"/>
      </w:pPr>
    </w:p>
    <w:p>
      <w:pPr>
        <w:spacing w:after="200"/>
      </w:pPr>
      <w:r>
        <w:rPr>
          <w:b/>
          <w:color w:val="566573"/>
          <w:sz w:val="22"/>
          <w:szCs w:val="22"/>
        </w:rPr>
        <w:t xml:space="preserve">⏰ Duration: </w:t>
      </w:r>
      <w:r>
        <w:rPr>
          <w:color w:val="1C2833"/>
          <w:sz w:val="22"/>
          <w:szCs w:val="22"/>
        </w:rPr>
        <w:t xml:space="preserve">Days 15-21</w:t>
      </w:r>
      <w:r>
        <w:rPr>
          <w:color w:val="D5D8DC"/>
          <w:sz w:val="22"/>
          <w:szCs w:val="22"/>
        </w:rPr>
        <w:t xml:space="preserve">    |    </w:t>
      </w:r>
      <w:r>
        <w:rPr>
          <w:b/>
          <w:color w:val="566573"/>
          <w:sz w:val="22"/>
          <w:szCs w:val="22"/>
        </w:rPr>
        <w:t xml:space="preserve">⌛ Total Hours: </w:t>
      </w:r>
      <w:r>
        <w:rPr>
          <w:color w:val="1C2833"/>
          <w:sz w:val="22"/>
          <w:szCs w:val="22"/>
        </w:rPr>
        <w:t xml:space="preserve">~48 hours</w:t>
      </w:r>
    </w:p>
    <w:tbl>
      <w:tblPr>
        <w:tblStyle w:val="TableGrid"/>
        <w:tblW w:w="5000" w:type="pct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/>
      </w:tblPr>
      <w:tblGrid>
        <w:gridCol w:w="400"/>
        <w:gridCol w:w="3000"/>
        <w:gridCol w:w="800"/>
        <w:gridCol w:w="900"/>
        <w:gridCol w:w="4900"/>
      </w:tblGrid>
      <w:tr>
        <w:trPr>
          <w:tblHeader/>
        </w:trPr>
        <w:tc>
          <w:tcPr>
            <w:tcW w:w="400" w:type="dxa"/>
            <w:shd w:val="clear" w:color="auto" w:fill="1ABC9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1ABC9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Skill / Task</w:t>
            </w:r>
          </w:p>
        </w:tc>
        <w:tc>
          <w:tcPr>
            <w:tcW w:w="800" w:type="dxa"/>
            <w:shd w:val="clear" w:color="auto" w:fill="1ABC9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w="900" w:type="dxa"/>
            <w:shd w:val="clear" w:color="auto" w:fill="1ABC9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w="4900" w:type="dxa"/>
            <w:shd w:val="clear" w:color="auto" w:fill="1ABC9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ABC9C"/>
                <w:sz w:val="19"/>
                <w:szCs w:val="19"/>
              </w:rPr>
              <w:t xml:space="preserve">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SQL Fundamentals &amp; Querying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10h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15-19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SELECT, JOINs, WHERE, GROUP BY, sub-queries, basic ERD reading.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ABC9C"/>
                <w:sz w:val="19"/>
                <w:szCs w:val="19"/>
              </w:rPr>
              <w:t xml:space="preserve">2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JIRA / Azure DevOps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6h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15-18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Create epics, stories, tasks, sprint boards, backlog management.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ABC9C"/>
                <w:sz w:val="19"/>
                <w:szCs w:val="19"/>
              </w:rPr>
              <w:t xml:space="preserve">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Wireframing (Figma/Balsamiq)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6h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17-19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Low/high fidelity wireframes, user flows, clickable prototypes.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ABC9C"/>
                <w:sz w:val="19"/>
                <w:szCs w:val="19"/>
              </w:rPr>
              <w:t xml:space="preserve">4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UML Diagrams (Activity/Sequence)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5h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18-20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Activity diagrams, sequence diagrams, state machine diagrams.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ABC9C"/>
                <w:sz w:val="19"/>
                <w:szCs w:val="19"/>
              </w:rPr>
              <w:t xml:space="preserve">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Data Visualization Basics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5h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19-21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Power BI or Tableau basics - connecting data, building dashboards.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ABC9C"/>
                <w:sz w:val="19"/>
                <w:szCs w:val="19"/>
              </w:rPr>
              <w:t xml:space="preserve">6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Confluence &amp; Documentation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3h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16-18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Wiki documentation, templates, linking, organizing project docs.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b/>
          <w:color w:val="1ABC9C"/>
          <w:sz w:val="22"/>
          <w:szCs w:val="22"/>
        </w:rPr>
        <w:t xml:space="preserve">⭐ Pro Tips for Week 3:</w:t>
      </w:r>
    </w:p>
    <w:p>
      <w:pPr>
        <w:spacing w:before="40" w:after="40"/>
      </w:pPr>
      <w:r>
        <w:rPr>
          <w:b/>
          <w:color w:val="1ABC9C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Focus on SELECT queries first - 80% of BA SQL work is reading data.</w:t>
      </w:r>
    </w:p>
    <w:p>
      <w:pPr>
        <w:spacing w:before="40" w:after="40"/>
      </w:pPr>
      <w:r>
        <w:rPr>
          <w:b/>
          <w:color w:val="1ABC9C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Create a sample JIRA board for a mock project to get hands-on.</w:t>
      </w:r>
    </w:p>
    <w:p>
      <w:pPr>
        <w:spacing w:before="40" w:after="40"/>
      </w:pPr>
      <w:r>
        <w:rPr>
          <w:b/>
          <w:color w:val="1ABC9C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Wireframe an app you love - reverse engineer the requirements from UI.</w:t>
      </w:r>
    </w:p>
    <w:p>
      <w:r>
        <w:br w:type="page"/>
      </w:r>
    </w:p>
    <w:p>
      <w:pPr>
        <w:pStyle w:val="Heading1"/>
      </w:pPr>
      <w:r>
        <w:t xml:space="preserve">6. WEEK 4: ADVANCED CONCEPTS &amp; CAPSTONE</w:t>
      </w:r>
    </w:p>
    <w:p>
      <w:pPr>
        <w:pBdr>
          <w:bottom w:val="single" w:sz="12" w:space="1" w:color="27AE60"/>
        </w:pBdr>
        <w:spacing w:after="200"/>
      </w:pPr>
    </w:p>
    <w:p>
      <w:pPr>
        <w:spacing w:after="200"/>
      </w:pPr>
      <w:r>
        <w:rPr>
          <w:b/>
          <w:color w:val="566573"/>
          <w:sz w:val="22"/>
          <w:szCs w:val="22"/>
        </w:rPr>
        <w:t xml:space="preserve">⏰ Duration: </w:t>
      </w:r>
      <w:r>
        <w:rPr>
          <w:color w:val="1C2833"/>
          <w:sz w:val="22"/>
          <w:szCs w:val="22"/>
        </w:rPr>
        <w:t xml:space="preserve">Days 22-30</w:t>
      </w:r>
      <w:r>
        <w:rPr>
          <w:color w:val="D5D8DC"/>
          <w:sz w:val="22"/>
          <w:szCs w:val="22"/>
        </w:rPr>
        <w:t xml:space="preserve">    |    </w:t>
      </w:r>
      <w:r>
        <w:rPr>
          <w:b/>
          <w:color w:val="566573"/>
          <w:sz w:val="22"/>
          <w:szCs w:val="22"/>
        </w:rPr>
        <w:t xml:space="preserve">⌛ Total Hours: </w:t>
      </w:r>
      <w:r>
        <w:rPr>
          <w:color w:val="1C2833"/>
          <w:sz w:val="22"/>
          <w:szCs w:val="22"/>
        </w:rPr>
        <w:t xml:space="preserve">~55 hours</w:t>
      </w:r>
    </w:p>
    <w:tbl>
      <w:tblPr>
        <w:tblStyle w:val="TableGrid"/>
        <w:tblW w:w="5000" w:type="pct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/>
      </w:tblPr>
      <w:tblGrid>
        <w:gridCol w:w="400"/>
        <w:gridCol w:w="3000"/>
        <w:gridCol w:w="800"/>
        <w:gridCol w:w="900"/>
        <w:gridCol w:w="4900"/>
      </w:tblGrid>
      <w:tr>
        <w:trPr>
          <w:tblHeader/>
        </w:trPr>
        <w:tc>
          <w:tcPr>
            <w:tcW w:w="400" w:type="dxa"/>
            <w:shd w:val="clear" w:color="auto" w:fill="27AE6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27AE6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Skill / Task</w:t>
            </w:r>
          </w:p>
        </w:tc>
        <w:tc>
          <w:tcPr>
            <w:tcW w:w="800" w:type="dxa"/>
            <w:shd w:val="clear" w:color="auto" w:fill="27AE6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w="900" w:type="dxa"/>
            <w:shd w:val="clear" w:color="auto" w:fill="27AE6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w="4900" w:type="dxa"/>
            <w:shd w:val="clear" w:color="auto" w:fill="27AE60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9"/>
                <w:szCs w:val="19"/>
              </w:rPr>
              <w:t xml:space="preserve">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Agile/Scrum Deep Dive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8h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22-25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Sprint ceremonies, roles, artifacts, BA role in Scrum, SAFe basics.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9"/>
                <w:szCs w:val="19"/>
              </w:rPr>
              <w:t xml:space="preserve">2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Gap Analysis &amp; Feasibility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5h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23-25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Current vs future state, gap identification, feasibility assessment.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9"/>
                <w:szCs w:val="19"/>
              </w:rPr>
              <w:t xml:space="preserve">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Business Case Writing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5h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24-26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Problem statement, options analysis, cost-benefit, recommendation.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9"/>
                <w:szCs w:val="19"/>
              </w:rPr>
              <w:t xml:space="preserve">4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API &amp; Integration Concepts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4h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23-25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REST basics, data flow between systems, integration patterns for BAs.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9"/>
                <w:szCs w:val="19"/>
              </w:rPr>
              <w:t xml:space="preserve">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Change Management Intro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4h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25-27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ADKAR model, impact assessment, transition planning basics.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9"/>
                <w:szCs w:val="19"/>
              </w:rPr>
              <w:t xml:space="preserve">6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Capstone: End-to-End Project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15h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26-30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Apply all skills: elicit reqs, BRD, process model, wireframes, user stories.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b/>
          <w:color w:val="27AE60"/>
          <w:sz w:val="22"/>
          <w:szCs w:val="22"/>
        </w:rPr>
        <w:t xml:space="preserve">⭐ Pro Tips for Week 4:</w:t>
      </w:r>
    </w:p>
    <w:p>
      <w:pPr>
        <w:spacing w:before="40" w:after="40"/>
      </w:pPr>
      <w:r>
        <w:rPr>
          <w:b/>
          <w:color w:val="27AE60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Your capstone should combine ALL skills: requirements + process + wireframe + stories.</w:t>
      </w:r>
    </w:p>
    <w:p>
      <w:pPr>
        <w:spacing w:before="40" w:after="40"/>
      </w:pPr>
      <w:r>
        <w:rPr>
          <w:b/>
          <w:color w:val="27AE60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Record yourself presenting the business case - practice executive communication.</w:t>
      </w:r>
    </w:p>
    <w:p>
      <w:pPr>
        <w:spacing w:before="40" w:after="40"/>
      </w:pPr>
      <w:r>
        <w:rPr>
          <w:b/>
          <w:color w:val="27AE60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Get feedback from a working BA if possible (LinkedIn connections).</w:t>
      </w:r>
    </w:p>
    <w:p>
      <w:r>
        <w:br w:type="page"/>
      </w:r>
    </w:p>
    <w:p>
      <w:pPr>
        <w:pStyle w:val="Heading1"/>
      </w:pPr>
      <w:r>
        <w:t xml:space="preserve">7. ONGOING ACTIVITIES (THROUGHOUT MONTH)</w:t>
      </w:r>
    </w:p>
    <w:p>
      <w:pPr>
        <w:pBdr>
          <w:bottom w:val="single" w:sz="12" w:space="1" w:color="E67E22"/>
        </w:pBdr>
        <w:spacing w:after="200"/>
      </w:pPr>
    </w:p>
    <w:p>
      <w:pPr>
        <w:spacing w:after="200"/>
      </w:pPr>
      <w:r>
        <w:rPr>
          <w:b/>
          <w:color w:val="566573"/>
          <w:sz w:val="22"/>
          <w:szCs w:val="22"/>
        </w:rPr>
        <w:t xml:space="preserve">⏰ Duration: </w:t>
      </w:r>
      <w:r>
        <w:rPr>
          <w:color w:val="1C2833"/>
          <w:sz w:val="22"/>
          <w:szCs w:val="22"/>
        </w:rPr>
        <w:t xml:space="preserve">Days 1-30</w:t>
      </w:r>
      <w:r>
        <w:rPr>
          <w:color w:val="D5D8DC"/>
          <w:sz w:val="22"/>
          <w:szCs w:val="22"/>
        </w:rPr>
        <w:t xml:space="preserve">    |    </w:t>
      </w:r>
      <w:r>
        <w:rPr>
          <w:b/>
          <w:color w:val="566573"/>
          <w:sz w:val="22"/>
          <w:szCs w:val="22"/>
        </w:rPr>
        <w:t xml:space="preserve">⌛ Total Hours: </w:t>
      </w:r>
      <w:r>
        <w:rPr>
          <w:color w:val="1C2833"/>
          <w:sz w:val="22"/>
          <w:szCs w:val="22"/>
        </w:rPr>
        <w:t xml:space="preserve">~30 hours</w:t>
      </w:r>
    </w:p>
    <w:tbl>
      <w:tblPr>
        <w:tblStyle w:val="TableGrid"/>
        <w:tblW w:w="5000" w:type="pct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/>
      </w:tblPr>
      <w:tblGrid>
        <w:gridCol w:w="400"/>
        <w:gridCol w:w="3000"/>
        <w:gridCol w:w="800"/>
        <w:gridCol w:w="900"/>
        <w:gridCol w:w="4900"/>
      </w:tblGrid>
      <w:tr>
        <w:trPr>
          <w:tblHeader/>
        </w:trPr>
        <w:tc>
          <w:tcPr>
            <w:tcW w:w="400" w:type="dxa"/>
            <w:shd w:val="clear" w:color="auto" w:fill="E67E2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E67E2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Skill / Task</w:t>
            </w:r>
          </w:p>
        </w:tc>
        <w:tc>
          <w:tcPr>
            <w:tcW w:w="800" w:type="dxa"/>
            <w:shd w:val="clear" w:color="auto" w:fill="E67E2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w="900" w:type="dxa"/>
            <w:shd w:val="clear" w:color="auto" w:fill="E67E2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w="4900" w:type="dxa"/>
            <w:shd w:val="clear" w:color="auto" w:fill="E67E2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E67E22"/>
                <w:sz w:val="19"/>
                <w:szCs w:val="19"/>
              </w:rPr>
              <w:t xml:space="preserve">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Daily: Write 1 User Story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30min/day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1-30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Consistently practice writing user stories with acceptance criteria.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E67E22"/>
                <w:sz w:val="19"/>
                <w:szCs w:val="19"/>
              </w:rPr>
              <w:t xml:space="preserve">2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Daily: Read BA Blogs/Cases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30min/day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1-30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BA Times, Modern Analyst, IIBA resources for immersion.</w:t>
            </w:r>
          </w:p>
        </w:tc>
      </w:tr>
      <w:tr>
        <w:tc>
          <w:tcPr>
            <w:tcW w:w="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E67E22"/>
                <w:sz w:val="19"/>
                <w:szCs w:val="19"/>
              </w:rPr>
              <w:t xml:space="preserve">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Portfolio Building</w:t>
            </w:r>
          </w:p>
        </w:tc>
        <w:tc>
          <w:tcPr>
            <w:tcW w:w="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1h/day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8-30</w:t>
            </w:r>
          </w:p>
        </w:tc>
        <w:tc>
          <w:tcPr>
            <w:tcW w:w="49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Document all practice work as portfolio pieces for applications.</w:t>
            </w:r>
          </w:p>
        </w:tc>
      </w:tr>
      <w:tr>
        <w:tc>
          <w:tcPr>
            <w:tcW w:w="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E67E22"/>
                <w:sz w:val="19"/>
                <w:szCs w:val="19"/>
              </w:rPr>
              <w:t xml:space="preserve">4</w:t>
            </w:r>
          </w:p>
        </w:tc>
        <w:tc>
          <w:tcPr>
            <w:tcW w:w="3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9"/>
                <w:szCs w:val="19"/>
              </w:rPr>
              <w:t xml:space="preserve">Mock Interviews &amp; Networking</w:t>
            </w:r>
          </w:p>
        </w:tc>
        <w:tc>
          <w:tcPr>
            <w:tcW w:w="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1h/day</w:t>
            </w:r>
          </w:p>
        </w:tc>
        <w:tc>
          <w:tcPr>
            <w:tcW w:w="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9"/>
                <w:szCs w:val="19"/>
              </w:rPr>
              <w:t xml:space="preserve">Days 15-30</w:t>
            </w:r>
          </w:p>
        </w:tc>
        <w:tc>
          <w:tcPr>
            <w:tcW w:w="49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Practice BA interview questions, connect with BAs on LinkedIn.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b/>
          <w:color w:val="E67E22"/>
          <w:sz w:val="22"/>
          <w:szCs w:val="22"/>
        </w:rPr>
        <w:t xml:space="preserve">⭐ Pro Tips for Ongoing Activities (Throughout Month):</w:t>
      </w:r>
    </w:p>
    <w:p>
      <w:pPr>
        <w:spacing w:before="40" w:after="40"/>
      </w:pPr>
      <w:r>
        <w:rPr>
          <w:b/>
          <w:color w:val="E67E22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Consistency beats intensity - 30 minutes daily &gt; 5 hours once a week.</w:t>
      </w:r>
    </w:p>
    <w:p>
      <w:pPr>
        <w:spacing w:before="40" w:after="40"/>
      </w:pPr>
      <w:r>
        <w:rPr>
          <w:b/>
          <w:color w:val="E67E22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Join BA communities on LinkedIn and Reddit for real-world insights.</w:t>
      </w:r>
    </w:p>
    <w:p>
      <w:pPr>
        <w:spacing w:before="40" w:after="40"/>
      </w:pPr>
      <w:r>
        <w:rPr>
          <w:b/>
          <w:color w:val="E67E22"/>
          <w:sz w:val="20"/>
          <w:szCs w:val="20"/>
        </w:rPr>
        <w:t xml:space="preserve">    ✓ </w:t>
      </w:r>
      <w:r>
        <w:rPr>
          <w:color w:val="1C2833"/>
          <w:sz w:val="20"/>
          <w:szCs w:val="20"/>
        </w:rPr>
        <w:t xml:space="preserve">Track your progress - review what you learned each Friday.</w:t>
      </w:r>
    </w:p>
    <w:p>
      <w:r>
        <w:br w:type="page"/>
      </w:r>
    </w:p>
    <w:p>
      <w:pPr>
        <w:pStyle w:val="Heading1"/>
      </w:pPr>
      <w:r>
        <w:t xml:space="preserve">8. TOOLS &amp; SOFTWARE TO MASTER</w:t>
      </w:r>
    </w:p>
    <w:p>
      <w:pPr>
        <w:pBdr>
          <w:bottom w:val="single" w:sz="12" w:space="1" w:color="2E86C1"/>
        </w:pBdr>
        <w:spacing w:after="200"/>
      </w:pPr>
    </w:p>
    <w:p>
      <w:pPr>
        <w:spacing w:after="200"/>
      </w:pPr>
      <w:r>
        <w:rPr>
          <w:color w:val="1C2833"/>
          <w:sz w:val="21"/>
          <w:szCs w:val="21"/>
        </w:rPr>
        <w:t xml:space="preserve">These are the industry-standard tools you should become proficient with during this month:</w:t>
      </w:r>
    </w:p>
    <w:tbl>
      <w:tblPr>
        <w:tblStyle w:val="TableGrid"/>
        <w:tblW w:w="5000" w:type="pct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/>
      </w:tblPr>
      <w:tblGrid>
        <w:gridCol w:w="1800"/>
        <w:gridCol w:w="2200"/>
        <w:gridCol w:w="4000"/>
        <w:gridCol w:w="1400"/>
      </w:tblGrid>
      <w:tr>
        <w:trPr>
          <w:tblHeader/>
        </w:trPr>
        <w:tc>
          <w:tcPr>
            <w:tcW w:w="18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w="22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w="40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w="14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Project Mgmt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JIRA</w:t>
            </w:r>
          </w:p>
        </w:tc>
        <w:tc>
          <w:tcPr>
            <w:tcW w:w="4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Agile project tracking, backlog management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w="1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Project Mgmt</w:t>
            </w:r>
          </w:p>
        </w:tc>
        <w:tc>
          <w:tcPr>
            <w:tcW w:w="22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Azure DevOps</w:t>
            </w:r>
          </w:p>
        </w:tc>
        <w:tc>
          <w:tcPr>
            <w:tcW w:w="4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Alternative to JIRA, popular in enterprises</w:t>
            </w:r>
          </w:p>
        </w:tc>
        <w:tc>
          <w:tcPr>
            <w:tcW w:w="1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566573"/>
                <w:sz w:val="18"/>
                <w:szCs w:val="18"/>
              </w:rPr>
              <w:t xml:space="preserve">Good to Know</w:t>
            </w:r>
          </w:p>
        </w:tc>
      </w:tr>
      <w:tr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Documentation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Confluence</w:t>
            </w:r>
          </w:p>
        </w:tc>
        <w:tc>
          <w:tcPr>
            <w:tcW w:w="4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Wiki-style team documentation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w="1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Documentation</w:t>
            </w:r>
          </w:p>
        </w:tc>
        <w:tc>
          <w:tcPr>
            <w:tcW w:w="22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MS Word/Google Docs</w:t>
            </w:r>
          </w:p>
        </w:tc>
        <w:tc>
          <w:tcPr>
            <w:tcW w:w="4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BRD/FRD formal documentation</w:t>
            </w:r>
          </w:p>
        </w:tc>
        <w:tc>
          <w:tcPr>
            <w:tcW w:w="1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Diagramming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Lucidchart / Draw.io</w:t>
            </w:r>
          </w:p>
        </w:tc>
        <w:tc>
          <w:tcPr>
            <w:tcW w:w="4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Process flows, BPMN, UML diagrams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w="1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Diagramming</w:t>
            </w:r>
          </w:p>
        </w:tc>
        <w:tc>
          <w:tcPr>
            <w:tcW w:w="22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MS Visio</w:t>
            </w:r>
          </w:p>
        </w:tc>
        <w:tc>
          <w:tcPr>
            <w:tcW w:w="4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Enterprise diagramming standard</w:t>
            </w:r>
          </w:p>
        </w:tc>
        <w:tc>
          <w:tcPr>
            <w:tcW w:w="1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566573"/>
                <w:sz w:val="18"/>
                <w:szCs w:val="18"/>
              </w:rPr>
              <w:t xml:space="preserve">Good to Know</w:t>
            </w:r>
          </w:p>
        </w:tc>
      </w:tr>
      <w:tr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Wireframing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Figma</w:t>
            </w:r>
          </w:p>
        </w:tc>
        <w:tc>
          <w:tcPr>
            <w:tcW w:w="4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UI/UX wireframes and prototypes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w="1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Wireframing</w:t>
            </w:r>
          </w:p>
        </w:tc>
        <w:tc>
          <w:tcPr>
            <w:tcW w:w="22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Balsamiq</w:t>
            </w:r>
          </w:p>
        </w:tc>
        <w:tc>
          <w:tcPr>
            <w:tcW w:w="4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Quick low-fidelity mockups</w:t>
            </w:r>
          </w:p>
        </w:tc>
        <w:tc>
          <w:tcPr>
            <w:tcW w:w="1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566573"/>
                <w:sz w:val="18"/>
                <w:szCs w:val="18"/>
              </w:rPr>
              <w:t xml:space="preserve">Good to Know</w:t>
            </w:r>
          </w:p>
        </w:tc>
      </w:tr>
      <w:tr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Data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SQL (any RDBMS)</w:t>
            </w:r>
          </w:p>
        </w:tc>
        <w:tc>
          <w:tcPr>
            <w:tcW w:w="4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Data querying and analysis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w="1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Data</w:t>
            </w:r>
          </w:p>
        </w:tc>
        <w:tc>
          <w:tcPr>
            <w:tcW w:w="22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Power BI / Tableau</w:t>
            </w:r>
          </w:p>
        </w:tc>
        <w:tc>
          <w:tcPr>
            <w:tcW w:w="4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Data visualization and dashboards</w:t>
            </w:r>
          </w:p>
        </w:tc>
        <w:tc>
          <w:tcPr>
            <w:tcW w:w="1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E67E22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Data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Excel / Google Sheets</w:t>
            </w:r>
          </w:p>
        </w:tc>
        <w:tc>
          <w:tcPr>
            <w:tcW w:w="4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Data analysis, pivot tables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w="1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Communication</w:t>
            </w:r>
          </w:p>
        </w:tc>
        <w:tc>
          <w:tcPr>
            <w:tcW w:w="22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MS Teams / Slack</w:t>
            </w:r>
          </w:p>
        </w:tc>
        <w:tc>
          <w:tcPr>
            <w:tcW w:w="4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Team collaboration</w:t>
            </w:r>
          </w:p>
        </w:tc>
        <w:tc>
          <w:tcPr>
            <w:tcW w:w="1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Presentation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833"/>
                <w:sz w:val="18"/>
                <w:szCs w:val="18"/>
              </w:rPr>
              <w:t xml:space="preserve">PowerPoint / Keynote</w:t>
            </w:r>
          </w:p>
        </w:tc>
        <w:tc>
          <w:tcPr>
            <w:tcW w:w="4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Stakeholder presentations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7AE60"/>
                <w:sz w:val="18"/>
                <w:szCs w:val="18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KEY DELIVERABLES &amp; PORTFOLIO</w:t>
      </w:r>
    </w:p>
    <w:p>
      <w:pPr>
        <w:pBdr>
          <w:bottom w:val="single" w:sz="12" w:space="1" w:color="2E86C1"/>
        </w:pBdr>
        <w:spacing w:after="200"/>
      </w:pPr>
    </w:p>
    <w:p>
      <w:pPr>
        <w:spacing w:after="200"/>
      </w:pPr>
      <w:r>
        <w:rPr>
          <w:color w:val="1C2833"/>
          <w:sz w:val="21"/>
          <w:szCs w:val="21"/>
        </w:rPr>
        <w:t xml:space="preserve">By the end of this month, you should have created the following portfolio pieces:</w:t>
      </w:r>
    </w:p>
    <w:p>
      <w:pPr>
        <w:spacing w:before="120" w:after="40"/>
      </w:pPr>
      <w:r>
        <w:rPr>
          <w:b/>
          <w:color w:val="2E86C1"/>
          <w:sz w:val="22"/>
          <w:szCs w:val="22"/>
        </w:rPr>
        <w:t xml:space="preserve">  1. </w:t>
      </w:r>
      <w:r>
        <w:rPr>
          <w:b/>
          <w:color w:val="1C2833"/>
          <w:sz w:val="22"/>
          <w:szCs w:val="22"/>
        </w:rPr>
        <w:t xml:space="preserve">Business Requirements Document (BRD)</w:t>
      </w:r>
    </w:p>
    <w:p>
      <w:pPr>
        <w:spacing w:after="80"/>
      </w:pPr>
      <w:r>
        <w:rPr>
          <w:color w:val="566573"/>
          <w:sz w:val="20"/>
          <w:szCs w:val="20"/>
        </w:rPr>
        <w:t xml:space="preserve">      A complete BRD for your capstone project including scope, stakeholders, functional/non-functional requirements, assumptions, and constraints.</w:t>
      </w:r>
    </w:p>
    <w:p>
      <w:pPr>
        <w:spacing w:before="120" w:after="40"/>
      </w:pPr>
      <w:r>
        <w:rPr>
          <w:b/>
          <w:color w:val="2E86C1"/>
          <w:sz w:val="22"/>
          <w:szCs w:val="22"/>
        </w:rPr>
        <w:t xml:space="preserve">  2. </w:t>
      </w:r>
      <w:r>
        <w:rPr>
          <w:b/>
          <w:color w:val="1C2833"/>
          <w:sz w:val="22"/>
          <w:szCs w:val="22"/>
        </w:rPr>
        <w:t xml:space="preserve">User Stories Collection (15-20)</w:t>
      </w:r>
    </w:p>
    <w:p>
      <w:pPr>
        <w:spacing w:after="80"/>
      </w:pPr>
      <w:r>
        <w:rPr>
          <w:color w:val="566573"/>
          <w:sz w:val="20"/>
          <w:szCs w:val="20"/>
        </w:rPr>
        <w:t xml:space="preserve">      Well-written user stories with acceptance criteria following INVEST principles, organized in an epic/feature hierarchy.</w:t>
      </w:r>
    </w:p>
    <w:p>
      <w:pPr>
        <w:spacing w:before="120" w:after="40"/>
      </w:pPr>
      <w:r>
        <w:rPr>
          <w:b/>
          <w:color w:val="2E86C1"/>
          <w:sz w:val="22"/>
          <w:szCs w:val="22"/>
        </w:rPr>
        <w:t xml:space="preserve">  3. </w:t>
      </w:r>
      <w:r>
        <w:rPr>
          <w:b/>
          <w:color w:val="1C2833"/>
          <w:sz w:val="22"/>
          <w:szCs w:val="22"/>
        </w:rPr>
        <w:t xml:space="preserve">Process Flow Diagrams (3-5)</w:t>
      </w:r>
    </w:p>
    <w:p>
      <w:pPr>
        <w:spacing w:after="80"/>
      </w:pPr>
      <w:r>
        <w:rPr>
          <w:color w:val="566573"/>
          <w:sz w:val="20"/>
          <w:szCs w:val="20"/>
        </w:rPr>
        <w:t xml:space="preserve">      BPMN-compliant process diagrams showing as-is and to-be states with swim lanes, gateways, and clear annotations.</w:t>
      </w:r>
    </w:p>
    <w:p>
      <w:pPr>
        <w:spacing w:before="120" w:after="40"/>
      </w:pPr>
      <w:r>
        <w:rPr>
          <w:b/>
          <w:color w:val="2E86C1"/>
          <w:sz w:val="22"/>
          <w:szCs w:val="22"/>
        </w:rPr>
        <w:t xml:space="preserve">  4. </w:t>
      </w:r>
      <w:r>
        <w:rPr>
          <w:b/>
          <w:color w:val="1C2833"/>
          <w:sz w:val="22"/>
          <w:szCs w:val="22"/>
        </w:rPr>
        <w:t xml:space="preserve">Stakeholder Analysis Matrix</w:t>
      </w:r>
    </w:p>
    <w:p>
      <w:pPr>
        <w:spacing w:after="80"/>
      </w:pPr>
      <w:r>
        <w:rPr>
          <w:color w:val="566573"/>
          <w:sz w:val="20"/>
          <w:szCs w:val="20"/>
        </w:rPr>
        <w:t xml:space="preserve">      Complete stakeholder map with power/interest grid, communication strategy, and RACI matrix for your capstone project.</w:t>
      </w:r>
    </w:p>
    <w:p>
      <w:pPr>
        <w:spacing w:before="120" w:after="40"/>
      </w:pPr>
      <w:r>
        <w:rPr>
          <w:b/>
          <w:color w:val="2E86C1"/>
          <w:sz w:val="22"/>
          <w:szCs w:val="22"/>
        </w:rPr>
        <w:t xml:space="preserve">  5. </w:t>
      </w:r>
      <w:r>
        <w:rPr>
          <w:b/>
          <w:color w:val="1C2833"/>
          <w:sz w:val="22"/>
          <w:szCs w:val="22"/>
        </w:rPr>
        <w:t xml:space="preserve">Wireframes / Mockups (5-10 screens)</w:t>
      </w:r>
    </w:p>
    <w:p>
      <w:pPr>
        <w:spacing w:after="80"/>
      </w:pPr>
      <w:r>
        <w:rPr>
          <w:color w:val="566573"/>
          <w:sz w:val="20"/>
          <w:szCs w:val="20"/>
        </w:rPr>
        <w:t xml:space="preserve">      Low and high-fidelity wireframes showing key user flows with annotations explaining business logic and requirements.</w:t>
      </w:r>
    </w:p>
    <w:p>
      <w:pPr>
        <w:spacing w:before="120" w:after="40"/>
      </w:pPr>
      <w:r>
        <w:rPr>
          <w:b/>
          <w:color w:val="2E86C1"/>
          <w:sz w:val="22"/>
          <w:szCs w:val="22"/>
        </w:rPr>
        <w:t xml:space="preserve">  6. </w:t>
      </w:r>
      <w:r>
        <w:rPr>
          <w:b/>
          <w:color w:val="1C2833"/>
          <w:sz w:val="22"/>
          <w:szCs w:val="22"/>
        </w:rPr>
        <w:t xml:space="preserve">Mini Business Case</w:t>
      </w:r>
    </w:p>
    <w:p>
      <w:pPr>
        <w:spacing w:after="80"/>
      </w:pPr>
      <w:r>
        <w:rPr>
          <w:color w:val="566573"/>
          <w:sz w:val="20"/>
          <w:szCs w:val="20"/>
        </w:rPr>
        <w:t xml:space="preserve">      Problem statement, options analysis, cost-benefit summary, and recommendation with supporting data visualization.</w:t>
      </w:r>
    </w:p>
    <w:p>
      <w:pPr>
        <w:spacing w:before="120" w:after="40"/>
      </w:pPr>
      <w:r>
        <w:rPr>
          <w:b/>
          <w:color w:val="2E86C1"/>
          <w:sz w:val="22"/>
          <w:szCs w:val="22"/>
        </w:rPr>
        <w:t xml:space="preserve">  7. </w:t>
      </w:r>
      <w:r>
        <w:rPr>
          <w:b/>
          <w:color w:val="1C2833"/>
          <w:sz w:val="22"/>
          <w:szCs w:val="22"/>
        </w:rPr>
        <w:t xml:space="preserve">Gap Analysis Report</w:t>
      </w:r>
    </w:p>
    <w:p>
      <w:pPr>
        <w:spacing w:after="80"/>
      </w:pPr>
      <w:r>
        <w:rPr>
          <w:color w:val="566573"/>
          <w:sz w:val="20"/>
          <w:szCs w:val="20"/>
        </w:rPr>
        <w:t xml:space="preserve">      Current state vs. future state comparison with identified gaps, prioritized recommendations, and implementation approach.</w:t>
      </w:r>
    </w:p>
    <w:p>
      <w:pPr>
        <w:spacing w:before="120" w:after="40"/>
      </w:pPr>
      <w:r>
        <w:rPr>
          <w:b/>
          <w:color w:val="2E86C1"/>
          <w:sz w:val="22"/>
          <w:szCs w:val="22"/>
        </w:rPr>
        <w:t xml:space="preserve">  8. </w:t>
      </w:r>
      <w:r>
        <w:rPr>
          <w:b/>
          <w:color w:val="1C2833"/>
          <w:sz w:val="22"/>
          <w:szCs w:val="22"/>
        </w:rPr>
        <w:t xml:space="preserve">SQL Query Portfolio</w:t>
      </w:r>
    </w:p>
    <w:p>
      <w:pPr>
        <w:spacing w:after="80"/>
      </w:pPr>
      <w:r>
        <w:rPr>
          <w:color w:val="566573"/>
          <w:sz w:val="20"/>
          <w:szCs w:val="20"/>
        </w:rPr>
        <w:t xml:space="preserve">      Collection of 10-15 SQL queries demonstrating JOINs, aggregations, subqueries, and data analysis capabilities.</w:t>
      </w:r>
    </w:p>
    <w:p>
      <w:r>
        <w:br w:type="page"/>
      </w:r>
    </w:p>
    <w:p>
      <w:pPr>
        <w:pStyle w:val="Heading1"/>
      </w:pPr>
      <w:r>
        <w:t xml:space="preserve">10. CERTIFICATIONS &amp; NEXT STEPS</w:t>
      </w:r>
    </w:p>
    <w:p>
      <w:pPr>
        <w:pBdr>
          <w:bottom w:val="single" w:sz="12" w:space="1" w:color="2E86C1"/>
        </w:pBdr>
        <w:spacing w:after="200"/>
      </w:pPr>
    </w:p>
    <w:p>
      <w:pPr>
        <w:pStyle w:val="Heading2"/>
      </w:pPr>
      <w:r>
        <w:t xml:space="preserve">Recommended Certification Path (Post-Month):</w:t>
      </w:r>
    </w:p>
    <w:tbl>
      <w:tblPr>
        <w:tblStyle w:val="TableGrid"/>
        <w:tblW w:w="5000" w:type="pct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/>
      </w:tblPr>
      <w:tblGrid>
        <w:gridCol w:w="1600"/>
        <w:gridCol w:w="1400"/>
        <w:gridCol w:w="2600"/>
        <w:gridCol w:w="2000"/>
        <w:gridCol w:w="1800"/>
      </w:tblGrid>
      <w:tr>
        <w:trPr>
          <w:tblHeader/>
        </w:trPr>
        <w:tc>
          <w:tcPr>
            <w:tcW w:w="16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Certification</w:t>
            </w:r>
          </w:p>
        </w:tc>
        <w:tc>
          <w:tcPr>
            <w:tcW w:w="14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w="26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Experience Needed</w:t>
            </w:r>
          </w:p>
        </w:tc>
        <w:tc>
          <w:tcPr>
            <w:tcW w:w="20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w="1800" w:type="dxa"/>
            <w:shd w:val="clear" w:color="auto" w:fill="1B4F72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Cost (Approx)</w:t>
            </w:r>
          </w:p>
        </w:tc>
      </w:tr>
      <w:tr>
        <w:tc>
          <w:tcPr>
            <w:tcW w:w="16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E86C1"/>
                <w:sz w:val="18"/>
                <w:szCs w:val="18"/>
              </w:rPr>
              <w:t xml:space="preserve">ECBA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IIBA</w:t>
            </w:r>
          </w:p>
        </w:tc>
        <w:tc>
          <w:tcPr>
            <w:tcW w:w="26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None (entry level)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2-3 months prep</w:t>
            </w:r>
          </w:p>
        </w:tc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8"/>
                <w:szCs w:val="18"/>
              </w:rPr>
              <w:t xml:space="preserve">$325</w:t>
            </w:r>
          </w:p>
        </w:tc>
      </w:tr>
      <w:tr>
        <w:tc>
          <w:tcPr>
            <w:tcW w:w="16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E86C1"/>
                <w:sz w:val="18"/>
                <w:szCs w:val="18"/>
              </w:rPr>
              <w:t xml:space="preserve">CCBA</w:t>
            </w:r>
          </w:p>
        </w:tc>
        <w:tc>
          <w:tcPr>
            <w:tcW w:w="1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IIBA</w:t>
            </w:r>
          </w:p>
        </w:tc>
        <w:tc>
          <w:tcPr>
            <w:tcW w:w="26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3,750 hours BA work</w:t>
            </w:r>
          </w:p>
        </w:tc>
        <w:tc>
          <w:tcPr>
            <w:tcW w:w="2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3-4 months prep</w:t>
            </w:r>
          </w:p>
        </w:tc>
        <w:tc>
          <w:tcPr>
            <w:tcW w:w="1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8"/>
                <w:szCs w:val="18"/>
              </w:rPr>
              <w:t xml:space="preserve">$450</w:t>
            </w:r>
          </w:p>
        </w:tc>
      </w:tr>
      <w:tr>
        <w:tc>
          <w:tcPr>
            <w:tcW w:w="16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E86C1"/>
                <w:sz w:val="18"/>
                <w:szCs w:val="18"/>
              </w:rPr>
              <w:t xml:space="preserve">CBAP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IIBA</w:t>
            </w:r>
          </w:p>
        </w:tc>
        <w:tc>
          <w:tcPr>
            <w:tcW w:w="26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7,500 hours BA work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4-6 months prep</w:t>
            </w:r>
          </w:p>
        </w:tc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8"/>
                <w:szCs w:val="18"/>
              </w:rPr>
              <w:t xml:space="preserve">$575</w:t>
            </w:r>
          </w:p>
        </w:tc>
      </w:tr>
      <w:tr>
        <w:tc>
          <w:tcPr>
            <w:tcW w:w="16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E86C1"/>
                <w:sz w:val="18"/>
                <w:szCs w:val="18"/>
              </w:rPr>
              <w:t xml:space="preserve">PMI-PBA</w:t>
            </w:r>
          </w:p>
        </w:tc>
        <w:tc>
          <w:tcPr>
            <w:tcW w:w="1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PMI</w:t>
            </w:r>
          </w:p>
        </w:tc>
        <w:tc>
          <w:tcPr>
            <w:tcW w:w="26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4,500 hours BA work</w:t>
            </w:r>
          </w:p>
        </w:tc>
        <w:tc>
          <w:tcPr>
            <w:tcW w:w="2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3-4 months prep</w:t>
            </w:r>
          </w:p>
        </w:tc>
        <w:tc>
          <w:tcPr>
            <w:tcW w:w="1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8"/>
                <w:szCs w:val="18"/>
              </w:rPr>
              <w:t xml:space="preserve">$405-$555</w:t>
            </w:r>
          </w:p>
        </w:tc>
      </w:tr>
      <w:tr>
        <w:tc>
          <w:tcPr>
            <w:tcW w:w="16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E86C1"/>
                <w:sz w:val="18"/>
                <w:szCs w:val="18"/>
              </w:rPr>
              <w:t xml:space="preserve">CSPO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Scrum Alliance</w:t>
            </w:r>
          </w:p>
        </w:tc>
        <w:tc>
          <w:tcPr>
            <w:tcW w:w="26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None (course required)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2-day course</w:t>
            </w:r>
          </w:p>
        </w:tc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8"/>
                <w:szCs w:val="18"/>
              </w:rPr>
              <w:t xml:space="preserve">$1,000-$1,500</w:t>
            </w:r>
          </w:p>
        </w:tc>
      </w:tr>
      <w:tr>
        <w:tc>
          <w:tcPr>
            <w:tcW w:w="16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E86C1"/>
                <w:sz w:val="18"/>
                <w:szCs w:val="18"/>
              </w:rPr>
              <w:t xml:space="preserve">IIBA-AAC</w:t>
            </w:r>
          </w:p>
        </w:tc>
        <w:tc>
          <w:tcPr>
            <w:tcW w:w="14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IIBA</w:t>
            </w:r>
          </w:p>
        </w:tc>
        <w:tc>
          <w:tcPr>
            <w:tcW w:w="26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2+ years Agile exp</w:t>
            </w:r>
          </w:p>
        </w:tc>
        <w:tc>
          <w:tcPr>
            <w:tcW w:w="20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2-3 months prep</w:t>
            </w:r>
          </w:p>
        </w:tc>
        <w:tc>
          <w:tcPr>
            <w:tcW w:w="1800" w:type="dxa"/>
            <w:shd w:val="clear" w:color="auto" w:fill="F8F9F9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8"/>
                <w:szCs w:val="18"/>
              </w:rPr>
              <w:t xml:space="preserve">$360</w:t>
            </w:r>
          </w:p>
        </w:tc>
      </w:tr>
      <w:tr>
        <w:tc>
          <w:tcPr>
            <w:tcW w:w="16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E86C1"/>
                <w:sz w:val="18"/>
                <w:szCs w:val="18"/>
              </w:rPr>
              <w:t xml:space="preserve">Six Sigma Green Belt</w:t>
            </w:r>
          </w:p>
        </w:tc>
        <w:tc>
          <w:tcPr>
            <w:tcW w:w="14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ASQ/IASSC</w:t>
            </w:r>
          </w:p>
        </w:tc>
        <w:tc>
          <w:tcPr>
            <w:tcW w:w="26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C2833"/>
                <w:sz w:val="18"/>
                <w:szCs w:val="18"/>
              </w:rPr>
              <w:t xml:space="preserve">2-3 months prep</w:t>
            </w:r>
          </w:p>
        </w:tc>
        <w:tc>
          <w:tcPr>
            <w:tcW w:w="1800" w:type="dxa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566573"/>
                <w:sz w:val="18"/>
                <w:szCs w:val="18"/>
              </w:rPr>
              <w:t xml:space="preserve">$300-$500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After Completing This Roadmap: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  ➤ </w:t>
      </w:r>
      <w:r>
        <w:rPr>
          <w:color w:val="1C2833"/>
          <w:sz w:val="21"/>
          <w:szCs w:val="21"/>
        </w:rPr>
        <w:t xml:space="preserve">Apply to Junior/Entry-level BA positions immediately - you have the foundation.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  ➤ </w:t>
      </w:r>
      <w:r>
        <w:rPr>
          <w:color w:val="1C2833"/>
          <w:sz w:val="21"/>
          <w:szCs w:val="21"/>
        </w:rPr>
        <w:t xml:space="preserve">Continue building your portfolio with volunteer or freelance BA projects.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  ➤ </w:t>
      </w:r>
      <w:r>
        <w:rPr>
          <w:color w:val="1C2833"/>
          <w:sz w:val="21"/>
          <w:szCs w:val="21"/>
        </w:rPr>
        <w:t xml:space="preserve">Register for ECBA certification - study while job hunting.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  ➤ </w:t>
      </w:r>
      <w:r>
        <w:rPr>
          <w:color w:val="1C2833"/>
          <w:sz w:val="21"/>
          <w:szCs w:val="21"/>
        </w:rPr>
        <w:t xml:space="preserve">Join local IIBA chapter and attend meetups for networking.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  ➤ </w:t>
      </w:r>
      <w:r>
        <w:rPr>
          <w:color w:val="1C2833"/>
          <w:sz w:val="21"/>
          <w:szCs w:val="21"/>
        </w:rPr>
        <w:t xml:space="preserve">Consider specializing in one area: Agile BA, Data Analysis, or Product.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  ➤ </w:t>
      </w:r>
      <w:r>
        <w:rPr>
          <w:color w:val="1C2833"/>
          <w:sz w:val="21"/>
          <w:szCs w:val="21"/>
        </w:rPr>
        <w:t xml:space="preserve">Seek mentorship from a Senior BA (LinkedIn, IIBA communities).</w:t>
      </w:r>
    </w:p>
    <w:p>
      <w:pPr>
        <w:spacing w:before="60" w:after="60"/>
      </w:pPr>
      <w:r>
        <w:rPr>
          <w:b/>
          <w:color w:val="2E86C1"/>
          <w:sz w:val="21"/>
          <w:szCs w:val="21"/>
        </w:rPr>
        <w:t xml:space="preserve">  ➤ </w:t>
      </w:r>
      <w:r>
        <w:rPr>
          <w:color w:val="1C2833"/>
          <w:sz w:val="21"/>
          <w:szCs w:val="21"/>
        </w:rPr>
        <w:t xml:space="preserve">Start contributing to BA communities (blog posts, answering questions).</w:t>
      </w:r>
    </w:p>
    <w:p>
      <w:r>
        <w:br w:type="page"/>
      </w:r>
    </w:p>
    <w:p>
      <w:pPr>
        <w:pStyle w:val="Heading1"/>
      </w:pPr>
      <w:r>
        <w:t xml:space="preserve">11. RECOMMENDED RESOURCES</w:t>
      </w:r>
    </w:p>
    <w:p>
      <w:pPr>
        <w:pBdr>
          <w:bottom w:val="single" w:sz="12" w:space="1" w:color="2E86C1"/>
        </w:pBdr>
        <w:spacing w:after="200"/>
      </w:pPr>
    </w:p>
    <w:p>
      <w:pPr>
        <w:pStyle w:val="Heading2"/>
      </w:pPr>
      <w:r>
        <w:t xml:space="preserve">Books: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BABOK Guide v3 (IIBA) - The BA Bible, reference throughout career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Business Analysis Techniques by James Cadle - 72 practical techniques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User Stories Applied by Mike Cohn - Essential for Agile BA work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Writing Effective Use Cases by Alistair Cockburn - Use case mastery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The Lean Startup by Eric Ries - Business thinking foundation</w:t>
      </w:r>
    </w:p>
    <w:p>
      <w:pPr>
        <w:pStyle w:val="Heading2"/>
      </w:pPr>
      <w:r>
        <w:t xml:space="preserve">Online Learning: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LinkedIn Learning - Business Analysis Foundations (complete path)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Udemy - Business Analysis Fundamentals by The BA Guide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Coursera - IBM Data Analyst Professional Certificate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IIBA.org - Free webinars and resources for members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YouTube - BA Experts channel, The BA Guide channel</w:t>
      </w:r>
    </w:p>
    <w:p>
      <w:pPr>
        <w:pStyle w:val="Heading2"/>
      </w:pPr>
      <w:r>
        <w:t xml:space="preserve">Practice Platforms: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SQL - SQLZoo.net, LeetCode (Database section), Mode Analytics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JIRA - Free cloud instance (up to 10 users) at Atlassian.com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Figma - Free tier for wireframing practice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Draw.io - Free diagramming tool (BPMN, UML)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Power BI Desktop - Free download from Microsoft</w:t>
      </w:r>
    </w:p>
    <w:p>
      <w:pPr>
        <w:spacing w:before="40" w:after="40"/>
      </w:pPr>
      <w:r>
        <w:rPr>
          <w:color w:val="2E86C1"/>
          <w:sz w:val="20"/>
          <w:szCs w:val="20"/>
        </w:rPr>
        <w:t xml:space="preserve">  • </w:t>
      </w:r>
      <w:r>
        <w:rPr>
          <w:color w:val="1C2833"/>
          <w:sz w:val="20"/>
          <w:szCs w:val="20"/>
        </w:rPr>
        <w:t xml:space="preserve">Confluence - Free tier included with JIRA cloud</w:t>
      </w:r>
    </w:p>
    <w:p>
      <w:pPr>
        <w:spacing w:after="300"/>
      </w:pPr>
      <w:r>
        <w:t xml:space="preserve"/>
      </w:r>
    </w:p>
    <w:p>
      <w:pPr>
        <w:pBdr>
          <w:bottom w:val="single" w:sz="12" w:space="1" w:color="1B4F72"/>
        </w:pBdr>
        <w:spacing w:after="200"/>
      </w:pPr>
    </w:p>
    <w:p>
      <w:pPr>
        <w:spacing w:after="200"/>
      </w:pPr>
      <w:r>
        <w:t xml:space="preserve"/>
      </w:r>
    </w:p>
    <w:p>
      <w:pPr>
        <w:jc w:val="center"/>
      </w:pPr>
      <w:r>
        <w:rPr>
          <w:i/>
          <w:color w:val="2E86C1"/>
          <w:sz w:val="22"/>
          <w:szCs w:val="22"/>
        </w:rPr>
        <w:t xml:space="preserve">Good luck on your Business Analyst journey! Remember: consistency beats perfection. Show up every day, practice deliberately, and build your portfolio one piece at a time.</w:t>
      </w:r>
    </w:p>
    <w:p>
      <w:pPr>
        <w:spacing w:after="100"/>
      </w:pPr>
      <w:r>
        <w:t xml:space="preserve"/>
      </w:r>
    </w:p>
    <w:p>
      <w:pPr>
        <w:pBdr>
          <w:bottom w:val="single" w:sz="12" w:space="1" w:color="1B4F72"/>
        </w:pBdr>
        <w:spacing w:after="200"/>
      </w:pPr>
    </w:p>
    <w:sectPr>
      <w:pgSz w:w="12240" w:h="15840"/>
      <w:pgMar w:top="1080" w:right="1080" w:bottom="1080" w:left="1080" w:header="720" w:footer="72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color w:val="2E86C1"/>
      </w:rPr>
    </w:lvl>
  </w:abstractNum>
  <w:num w:numId="1">
    <w:abstractNumId w:val="0"/>
  </w:num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/>
        <w:color w:val="1B4F72"/>
      </w:rPr>
    </w:lvl>
  </w:abstract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C2833"/>
      </w:rPr>
    </w:rPrDefault>
    <w:pPrDefault>
      <w:pPr>
        <w:spacing w:after="120" w:line="276" w:lineRule="auto"/>
      </w:pPr>
    </w:pPrDefault>
  </w:docDefaults>
  <w:style w:type="paragraph" w:styleId="Title">
    <w:name w:val="Title"/>
    <w:pPr>
      <w:spacing w:after="200"/>
      <w:jc w:val="center"/>
    </w:pPr>
    <w:rPr>
      <w:rFonts w:ascii="Calibri Light" w:hAnsi="Calibri Light"/>
      <w:b/>
      <w:sz w:val="56"/>
      <w:szCs w:val="56"/>
      <w:color w:val="1B4F72"/>
    </w:rPr>
  </w:style>
  <w:style w:type="paragraph" w:styleId="Subtitle">
    <w:name w:val="Subtitle"/>
    <w:pPr>
      <w:spacing w:after="400"/>
      <w:jc w:val="center"/>
    </w:pPr>
    <w:rPr>
      <w:rFonts w:ascii="Calibri" w:hAnsi="Calibri"/>
      <w:sz w:val="28"/>
      <w:szCs w:val="28"/>
      <w:color w:val="566573"/>
      <w:i/>
    </w:rPr>
  </w:style>
  <w:style w:type="paragraph" w:styleId="Heading1">
    <w:name w:val="heading 1"/>
    <w:pPr>
      <w:spacing w:before="360" w:after="120"/>
      <w:keepNext/>
    </w:pPr>
    <w:rPr>
      <w:rFonts w:ascii="Calibri Light" w:hAnsi="Calibri Light"/>
      <w:b/>
      <w:sz w:val="36"/>
      <w:szCs w:val="36"/>
      <w:color w:val="1B4F72"/>
    </w:rPr>
  </w:style>
  <w:style w:type="paragraph" w:styleId="Heading2">
    <w:name w:val="heading 2"/>
    <w:pPr>
      <w:spacing w:before="240" w:after="80"/>
      <w:keepNext/>
    </w:pPr>
    <w:rPr>
      <w:rFonts w:ascii="Calibri" w:hAnsi="Calibri"/>
      <w:b/>
      <w:sz w:val="28"/>
      <w:szCs w:val="28"/>
      <w:color w:val="2E86C1"/>
    </w:rPr>
  </w:style>
  <w:style w:type="paragraph" w:styleId="Heading3">
    <w:name w:val="heading 3"/>
    <w:pPr>
      <w:spacing w:before="200" w:after="60"/>
      <w:keepNext/>
    </w:pPr>
    <w:rPr>
      <w:rFonts w:ascii="Calibri" w:hAnsi="Calibri"/>
      <w:b/>
      <w:sz w:val="24"/>
      <w:szCs w:val="24"/>
      <w:color w:val="1B4F7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