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7" w:name="industrypage---route-industryslug"/>
    <w:p>
      <w:pPr>
        <w:pStyle w:val="Heading1"/>
      </w:pPr>
      <w:r>
        <w:t xml:space="preserve">IndustryPage - Route</w:t>
      </w:r>
      <w:r>
        <w:t xml:space="preserve"> </w:t>
      </w:r>
      <w:r>
        <w:rPr>
          <w:rStyle w:val="VerbatimChar"/>
        </w:rPr>
        <w:t xml:space="preserve">/industry/:slug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Protected - All roles (buyer, buying_house, factory, owner, admin, agent)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FirstParagraph"/>
      </w:pPr>
      <w:r>
        <w:t xml:space="preserve">Industry/category landing page with:</w:t>
      </w:r>
    </w:p>
    <w:p>
      <w:pPr>
        <w:pStyle w:val="Compact"/>
        <w:numPr>
          <w:ilvl w:val="0"/>
          <w:numId w:val="1001"/>
        </w:numPr>
      </w:pPr>
      <w:r>
        <w:t xml:space="preserve">Pre-filtered search results for specific industry</w:t>
      </w:r>
    </w:p>
    <w:p>
      <w:pPr>
        <w:pStyle w:val="Compact"/>
        <w:numPr>
          <w:ilvl w:val="0"/>
          <w:numId w:val="1001"/>
        </w:numPr>
      </w:pPr>
      <w:r>
        <w:t xml:space="preserve">Industry statistics (top countries, buyer/factory counts)</w:t>
      </w:r>
    </w:p>
    <w:p>
      <w:pPr>
        <w:pStyle w:val="Compact"/>
        <w:numPr>
          <w:ilvl w:val="0"/>
          <w:numId w:val="1001"/>
        </w:numPr>
      </w:pPr>
      <w:r>
        <w:t xml:space="preserve">AI auto-reply widget for quick outreach</w:t>
      </w:r>
    </w:p>
    <w:p>
      <w:pPr>
        <w:pStyle w:val="Compact"/>
        <w:numPr>
          <w:ilvl w:val="0"/>
          <w:numId w:val="1001"/>
        </w:numPr>
      </w:pPr>
      <w:r>
        <w:t xml:space="preserve">Shows requests and products for the industry</w:t>
      </w:r>
    </w:p>
    <w:p>
      <w:pPr>
        <w:pStyle w:val="FirstParagraph"/>
      </w:pPr>
      <w:r>
        <w:rPr>
          <w:b/>
          <w:bCs/>
        </w:rPr>
        <w:t xml:space="preserve">Backend interactions:</w:t>
      </w:r>
    </w:p>
    <w:p>
      <w:pPr>
        <w:pStyle w:val="Compact"/>
        <w:numPr>
          <w:ilvl w:val="0"/>
          <w:numId w:val="1002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/industry/:slug</w:t>
      </w:r>
      <w:r>
        <w:t xml:space="preserve"> </w:t>
      </w:r>
      <w:r>
        <w:t xml:space="preserve">- Fetch industry data and stats</w:t>
      </w:r>
    </w:p>
    <w:p>
      <w:pPr>
        <w:pStyle w:val="Compact"/>
        <w:numPr>
          <w:ilvl w:val="0"/>
          <w:numId w:val="1002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/requirements/search?category=X</w:t>
      </w:r>
      <w:r>
        <w:t xml:space="preserve"> </w:t>
      </w:r>
      <w:r>
        <w:t xml:space="preserve">- Search buyer requests</w:t>
      </w:r>
    </w:p>
    <w:p>
      <w:pPr>
        <w:pStyle w:val="Compact"/>
        <w:numPr>
          <w:ilvl w:val="0"/>
          <w:numId w:val="1002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/products/search?category=X</w:t>
      </w:r>
      <w:r>
        <w:t xml:space="preserve"> </w:t>
      </w:r>
      <w:r>
        <w:t xml:space="preserve">- Search products</w:t>
      </w:r>
    </w:p>
    <w:p>
      <w:pPr>
        <w:pStyle w:val="Compact"/>
        <w:numPr>
          <w:ilvl w:val="0"/>
          <w:numId w:val="1002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/industry/:slug/auto-reply</w:t>
      </w:r>
      <w:r>
        <w:t xml:space="preserve"> </w:t>
      </w:r>
      <w:r>
        <w:t xml:space="preserve">- Generate AI auto-reply</w:t>
      </w:r>
    </w:p>
    <w:bookmarkEnd w:id="9"/>
    <w:bookmarkStart w:id="12" w:name="page-structure-components-sections"/>
    <w:p>
      <w:pPr>
        <w:pStyle w:val="Heading2"/>
      </w:pPr>
      <w:r>
        <w:t xml:space="preserve">2) Page Structure (Components + Sections)</w:t>
      </w:r>
    </w:p>
    <w:bookmarkStart w:id="10" w:name="imported-components"/>
    <w:p>
      <w:pPr>
        <w:pStyle w:val="Heading3"/>
      </w:pPr>
      <w:r>
        <w:t xml:space="preserve">2.1 Imported Components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react-router-dom</w:t>
      </w:r>
      <w:r>
        <w:t xml:space="preserve"> </w:t>
      </w:r>
      <w:r>
        <w:t xml:space="preserve">- Link, useParams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lucide-react</w:t>
      </w:r>
      <w:r>
        <w:t xml:space="preserve"> </w:t>
      </w:r>
      <w:r>
        <w:t xml:space="preserve">- Sparkles, ArrowUpRight icons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../lib/auth</w:t>
      </w:r>
      <w:r>
        <w:t xml:space="preserve"> </w:t>
      </w:r>
      <w:r>
        <w:t xml:space="preserve">- apiRequest, getToken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../lib/events</w:t>
      </w:r>
      <w:r>
        <w:t xml:space="preserve"> </w:t>
      </w:r>
      <w:r>
        <w:t xml:space="preserve">- trackClientEvent</w:t>
      </w:r>
    </w:p>
    <w:bookmarkEnd w:id="10"/>
    <w:bookmarkStart w:id="11" w:name="structural-sections"/>
    <w:p>
      <w:pPr>
        <w:pStyle w:val="Heading3"/>
      </w:pPr>
      <w:r>
        <w:t xml:space="preserve">2.2 Structural Sections</w:t>
      </w:r>
    </w:p>
    <w:p>
      <w:pPr>
        <w:pStyle w:val="Compact"/>
        <w:numPr>
          <w:ilvl w:val="0"/>
          <w:numId w:val="1004"/>
        </w:numPr>
      </w:pPr>
      <w:r>
        <w:t xml:space="preserve">Header with category info and stats</w:t>
      </w:r>
    </w:p>
    <w:p>
      <w:pPr>
        <w:pStyle w:val="Compact"/>
        <w:numPr>
          <w:ilvl w:val="0"/>
          <w:numId w:val="1004"/>
        </w:numPr>
      </w:pPr>
      <w:r>
        <w:t xml:space="preserve">Statistics grid (top countries, buyer/factory counts)</w:t>
      </w:r>
    </w:p>
    <w:p>
      <w:pPr>
        <w:pStyle w:val="Compact"/>
        <w:numPr>
          <w:ilvl w:val="0"/>
          <w:numId w:val="1004"/>
        </w:numPr>
      </w:pPr>
      <w:r>
        <w:t xml:space="preserve">Two columns: Buyer Requests + Factory Products</w:t>
      </w:r>
    </w:p>
    <w:p>
      <w:pPr>
        <w:pStyle w:val="Compact"/>
        <w:numPr>
          <w:ilvl w:val="0"/>
          <w:numId w:val="1004"/>
        </w:numPr>
      </w:pPr>
      <w:r>
        <w:t xml:space="preserve">AI Auto-reply widget section</w:t>
      </w:r>
    </w:p>
    <w:p>
      <w:pPr>
        <w:pStyle w:val="Compact"/>
        <w:numPr>
          <w:ilvl w:val="0"/>
          <w:numId w:val="1004"/>
        </w:numPr>
      </w:pPr>
      <w:r>
        <w:t xml:space="preserve">Related links</w:t>
      </w:r>
    </w:p>
    <w:bookmarkEnd w:id="11"/>
    <w:bookmarkEnd w:id="12"/>
    <w:bookmarkStart w:id="14" w:name="styling-classname-blocks"/>
    <w:p>
      <w:pPr>
        <w:pStyle w:val="Heading2"/>
      </w:pPr>
      <w:r>
        <w:t xml:space="preserve">3) Styling (className blocks)</w:t>
      </w:r>
    </w:p>
    <w:bookmarkStart w:id="13" w:name="tailwind-utilities-used"/>
    <w:p>
      <w:pPr>
        <w:pStyle w:val="Heading3"/>
      </w:pPr>
      <w:r>
        <w:t xml:space="preserve">3.1 Tailwind utilities used</w:t>
      </w:r>
    </w:p>
    <w:p>
      <w:pPr>
        <w:pStyle w:val="Compact"/>
        <w:numPr>
          <w:ilvl w:val="0"/>
          <w:numId w:val="1005"/>
        </w:numPr>
      </w:pPr>
      <w:r>
        <w:t xml:space="preserve">Layout:</w:t>
      </w:r>
      <w:r>
        <w:t xml:space="preserve"> </w:t>
      </w:r>
      <w:r>
        <w:rPr>
          <w:rStyle w:val="VerbatimChar"/>
        </w:rPr>
        <w:t xml:space="preserve">flex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</w:t>
      </w:r>
      <w:r>
        <w:t xml:space="preserve">,</w:t>
      </w:r>
      <w:r>
        <w:t xml:space="preserve"> </w:t>
      </w:r>
      <w:r>
        <w:rPr>
          <w:rStyle w:val="VerbatimChar"/>
        </w:rPr>
        <w:t xml:space="preserve">min-h-screen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max-w-7xl</w:t>
      </w:r>
    </w:p>
    <w:p>
      <w:pPr>
        <w:pStyle w:val="Compact"/>
        <w:numPr>
          <w:ilvl w:val="0"/>
          <w:numId w:val="1005"/>
        </w:numPr>
      </w:pPr>
      <w:r>
        <w:t xml:space="preserve">Colors:</w:t>
      </w:r>
      <w:r>
        <w:t xml:space="preserve"> </w:t>
      </w:r>
      <w:r>
        <w:rPr>
          <w:rStyle w:val="VerbatimChar"/>
        </w:rPr>
        <w:t xml:space="preserve">bg-slate-50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text-slate-900</w:t>
      </w:r>
      <w:r>
        <w:t xml:space="preserve">,</w:t>
      </w:r>
      <w:r>
        <w:t xml:space="preserve"> </w:t>
      </w:r>
      <w:r>
        <w:rPr>
          <w:rStyle w:val="VerbatimChar"/>
        </w:rPr>
        <w:t xml:space="preserve">dark:bg-[#020617]</w:t>
      </w:r>
    </w:p>
    <w:p>
      <w:pPr>
        <w:pStyle w:val="Compact"/>
        <w:numPr>
          <w:ilvl w:val="0"/>
          <w:numId w:val="1005"/>
        </w:numPr>
      </w:pPr>
      <w:r>
        <w:t xml:space="preserve">Spacing:</w:t>
      </w:r>
      <w:r>
        <w:t xml:space="preserve"> </w:t>
      </w:r>
      <w:r>
        <w:rPr>
          <w:rStyle w:val="VerbatimChar"/>
        </w:rPr>
        <w:t xml:space="preserve">p-6</w:t>
      </w:r>
      <w:r>
        <w:t xml:space="preserve">,</w:t>
      </w:r>
      <w:r>
        <w:t xml:space="preserve"> </w:t>
      </w:r>
      <w:r>
        <w:rPr>
          <w:rStyle w:val="VerbatimChar"/>
        </w:rPr>
        <w:t xml:space="preserve">py-6</w:t>
      </w:r>
      <w:r>
        <w:t xml:space="preserve">,</w:t>
      </w:r>
      <w:r>
        <w:t xml:space="preserve"> </w:t>
      </w:r>
      <w:r>
        <w:rPr>
          <w:rStyle w:val="VerbatimChar"/>
        </w:rPr>
        <w:t xml:space="preserve">space-y-6</w:t>
      </w:r>
    </w:p>
    <w:p>
      <w:pPr>
        <w:pStyle w:val="Compact"/>
        <w:numPr>
          <w:ilvl w:val="0"/>
          <w:numId w:val="1005"/>
        </w:numPr>
      </w:pPr>
      <w:r>
        <w:t xml:space="preserve">Dark mode:</w:t>
      </w:r>
      <w:r>
        <w:t xml:space="preserve"> </w:t>
      </w:r>
      <w:r>
        <w:rPr>
          <w:rStyle w:val="VerbatimChar"/>
        </w:rPr>
        <w:t xml:space="preserve">dark:</w:t>
      </w:r>
      <w:r>
        <w:t xml:space="preserve"> </w:t>
      </w:r>
      <w:r>
        <w:t xml:space="preserve">prefixes,</w:t>
      </w:r>
      <w:r>
        <w:t xml:space="preserve"> </w:t>
      </w:r>
      <w:r>
        <w:rPr>
          <w:rStyle w:val="VerbatimChar"/>
        </w:rPr>
        <w:t xml:space="preserve">transition-colors duration-500</w:t>
      </w:r>
    </w:p>
    <w:bookmarkEnd w:id="13"/>
    <w:bookmarkEnd w:id="14"/>
    <w:bookmarkStart w:id="15" w:name="api-map"/>
    <w:p>
      <w:pPr>
        <w:pStyle w:val="Heading2"/>
      </w:pPr>
      <w:r>
        <w:t xml:space="preserve">4) API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69"/>
        <w:gridCol w:w="2772"/>
        <w:gridCol w:w="20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Frontend Call</w:t>
            </w:r>
          </w:p>
        </w:tc>
        <w:tc>
          <w:tcPr/>
          <w:p>
            <w:pPr>
              <w:pStyle w:val="Compact"/>
            </w:pPr>
            <w:r>
              <w:t xml:space="preserve">Backend Route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/industry/:slug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/industry/:slug</w:t>
            </w:r>
          </w:p>
        </w:tc>
        <w:tc>
          <w:tcPr/>
          <w:p>
            <w:pPr>
              <w:pStyle w:val="Compact"/>
            </w:pPr>
            <w:r>
              <w:t xml:space="preserve">Get industry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/requirements/search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/requirements/search</w:t>
            </w:r>
          </w:p>
        </w:tc>
        <w:tc>
          <w:tcPr/>
          <w:p>
            <w:pPr>
              <w:pStyle w:val="Compact"/>
            </w:pPr>
            <w:r>
              <w:t xml:space="preserve">Search buyer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/products/search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/products/search</w:t>
            </w:r>
          </w:p>
        </w:tc>
        <w:tc>
          <w:tcPr/>
          <w:p>
            <w:pPr>
              <w:pStyle w:val="Compact"/>
            </w:pPr>
            <w:r>
              <w:t xml:space="preserve">Search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/industry/:slug/auto-reply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/industry/:slug/auto-reply</w:t>
            </w:r>
          </w:p>
        </w:tc>
        <w:tc>
          <w:tcPr/>
          <w:p>
            <w:pPr>
              <w:pStyle w:val="Compact"/>
            </w:pPr>
            <w:r>
              <w:t xml:space="preserve">AI auto-reply</w:t>
            </w:r>
          </w:p>
        </w:tc>
      </w:tr>
    </w:tbl>
    <w:bookmarkEnd w:id="15"/>
    <w:bookmarkStart w:id="16" w:name="component-inventory"/>
    <w:p>
      <w:pPr>
        <w:pStyle w:val="Heading2"/>
      </w:pPr>
      <w:r>
        <w:t xml:space="preserve">5) Component Inventory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StatCard</w:t>
      </w:r>
      <w:r>
        <w:t xml:space="preserve"> </w:t>
      </w:r>
      <w:r>
        <w:t xml:space="preserve">- Statistics display card (inline component)</w:t>
      </w:r>
    </w:p>
    <w:p>
      <w:pPr>
        <w:pStyle w:val="Compact"/>
        <w:numPr>
          <w:ilvl w:val="0"/>
          <w:numId w:val="1006"/>
        </w:numPr>
      </w:pPr>
      <w:r>
        <w:t xml:space="preserve">Lucide icons: Sparkles, ArrowUpRight</w:t>
      </w:r>
    </w:p>
    <w:bookmarkEnd w:id="16"/>
    <w:bookmarkStart w:id="17" w:name="state-management"/>
    <w:p>
      <w:pPr>
        <w:pStyle w:val="Heading2"/>
      </w:pPr>
      <w:r>
        <w:t xml:space="preserve">6) State Management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useState</w:t>
      </w:r>
      <w:r>
        <w:t xml:space="preserve"> </w:t>
      </w:r>
      <w:r>
        <w:t xml:space="preserve">for: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loading</w:t>
      </w:r>
      <w:r>
        <w:t xml:space="preserve"> </w:t>
      </w:r>
      <w:r>
        <w:t xml:space="preserve">- Loading state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error</w:t>
      </w:r>
      <w:r>
        <w:t xml:space="preserve"> </w:t>
      </w:r>
      <w:r>
        <w:t xml:space="preserve">- Error message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summary</w:t>
      </w:r>
      <w:r>
        <w:t xml:space="preserve"> </w:t>
      </w:r>
      <w:r>
        <w:t xml:space="preserve">- Industry summary data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requests</w:t>
      </w:r>
      <w:r>
        <w:t xml:space="preserve"> </w:t>
      </w:r>
      <w:r>
        <w:t xml:space="preserve">- Buyer requests list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products</w:t>
      </w:r>
      <w:r>
        <w:t xml:space="preserve"> </w:t>
      </w:r>
      <w:r>
        <w:t xml:space="preserve">- Products list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aiReply</w:t>
      </w:r>
      <w:r>
        <w:t xml:space="preserve"> </w:t>
      </w:r>
      <w:r>
        <w:t xml:space="preserve">- Generated AI reply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aiLoading</w:t>
      </w:r>
      <w:r>
        <w:t xml:space="preserve"> </w:t>
      </w:r>
      <w:r>
        <w:t xml:space="preserve">- AI loading state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aiError</w:t>
      </w:r>
      <w:r>
        <w:t xml:space="preserve"> </w:t>
      </w:r>
      <w:r>
        <w:t xml:space="preserve">- AI error message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copyStatus</w:t>
      </w:r>
      <w:r>
        <w:t xml:space="preserve"> </w:t>
      </w:r>
      <w:r>
        <w:t xml:space="preserve">- Copy to clipboard status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useMemo</w:t>
      </w:r>
      <w:r>
        <w:t xml:space="preserve"> </w:t>
      </w:r>
      <w:r>
        <w:t xml:space="preserve">for token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useEffect</w:t>
      </w:r>
      <w:r>
        <w:t xml:space="preserve"> </w:t>
      </w:r>
      <w:r>
        <w:t xml:space="preserve">for data loading</w:t>
      </w:r>
    </w:p>
    <w:bookmarkEnd w:id="17"/>
    <w:bookmarkStart w:id="18" w:name="key-functions"/>
    <w:p>
      <w:pPr>
        <w:pStyle w:val="Heading2"/>
      </w:pPr>
      <w:r>
        <w:t xml:space="preserve">7) Key Functions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generateAutoReply()</w:t>
      </w:r>
      <w:r>
        <w:t xml:space="preserve"> </w:t>
      </w:r>
      <w:r>
        <w:t xml:space="preserve">- Call AI endpoint for auto-reply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copyReply()</w:t>
      </w:r>
      <w:r>
        <w:t xml:space="preserve"> </w:t>
      </w:r>
      <w:r>
        <w:t xml:space="preserve">- Copy AI reply to clipboard</w:t>
      </w:r>
    </w:p>
    <w:bookmarkEnd w:id="18"/>
    <w:bookmarkStart w:id="19" w:name="animations-motion"/>
    <w:p>
      <w:pPr>
        <w:pStyle w:val="Heading2"/>
      </w:pPr>
      <w:r>
        <w:t xml:space="preserve">8) Animations &amp; Motion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transition-colors duration-500 ease-in-out</w:t>
      </w:r>
      <w:r>
        <w:t xml:space="preserve"> </w:t>
      </w:r>
      <w:r>
        <w:t xml:space="preserve">on main container</w:t>
      </w:r>
    </w:p>
    <w:p>
      <w:pPr>
        <w:pStyle w:val="Compact"/>
        <w:numPr>
          <w:ilvl w:val="0"/>
          <w:numId w:val="1010"/>
        </w:numPr>
      </w:pPr>
      <w:r>
        <w:t xml:space="preserve">No Framer Motion detected</w:t>
      </w:r>
    </w:p>
    <w:bookmarkEnd w:id="19"/>
    <w:bookmarkStart w:id="20" w:name="theme-dark-mode"/>
    <w:p>
      <w:pPr>
        <w:pStyle w:val="Heading2"/>
      </w:pPr>
      <w:r>
        <w:t xml:space="preserve">9) Theme / Dark Mode</w:t>
      </w:r>
    </w:p>
    <w:p>
      <w:pPr>
        <w:pStyle w:val="Compact"/>
        <w:numPr>
          <w:ilvl w:val="0"/>
          <w:numId w:val="1011"/>
        </w:numPr>
      </w:pPr>
      <w:r>
        <w:t xml:space="preserve">Full dark mode support via</w:t>
      </w:r>
      <w:r>
        <w:t xml:space="preserve"> </w:t>
      </w:r>
      <w:r>
        <w:rPr>
          <w:rStyle w:val="VerbatimChar"/>
        </w:rPr>
        <w:t xml:space="preserve">dark:</w:t>
      </w:r>
      <w:r>
        <w:t xml:space="preserve"> </w:t>
      </w:r>
      <w:r>
        <w:t xml:space="preserve">prefix</w:t>
      </w:r>
    </w:p>
    <w:p>
      <w:pPr>
        <w:pStyle w:val="Compact"/>
        <w:numPr>
          <w:ilvl w:val="0"/>
          <w:numId w:val="1011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bg-slate-50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dark:bg-[#020617]</w:t>
      </w:r>
      <w:r>
        <w:t xml:space="preserve"> </w:t>
      </w:r>
      <w:r>
        <w:t xml:space="preserve">pattern</w:t>
      </w:r>
    </w:p>
    <w:p>
      <w:pPr>
        <w:pStyle w:val="Compact"/>
        <w:numPr>
          <w:ilvl w:val="0"/>
          <w:numId w:val="1011"/>
        </w:numPr>
      </w:pPr>
      <w:r>
        <w:t xml:space="preserve">Smooth color transitions</w:t>
      </w:r>
    </w:p>
    <w:bookmarkEnd w:id="20"/>
    <w:bookmarkStart w:id="21" w:name="accessibility"/>
    <w:p>
      <w:pPr>
        <w:pStyle w:val="Heading2"/>
      </w:pPr>
      <w:r>
        <w:t xml:space="preserve">10) Accessibility</w:t>
      </w:r>
    </w:p>
    <w:p>
      <w:pPr>
        <w:pStyle w:val="Compact"/>
        <w:numPr>
          <w:ilvl w:val="0"/>
          <w:numId w:val="1012"/>
        </w:numPr>
      </w:pPr>
      <w:r>
        <w:t xml:space="preserve">Semantic HTML structure</w:t>
      </w:r>
    </w:p>
    <w:p>
      <w:pPr>
        <w:pStyle w:val="Compact"/>
        <w:numPr>
          <w:ilvl w:val="0"/>
          <w:numId w:val="1012"/>
        </w:numPr>
      </w:pPr>
      <w:r>
        <w:t xml:space="preserve">Loading and error states for screen readers</w:t>
      </w:r>
    </w:p>
    <w:p>
      <w:pPr>
        <w:pStyle w:val="Compact"/>
        <w:numPr>
          <w:ilvl w:val="0"/>
          <w:numId w:val="1012"/>
        </w:numPr>
      </w:pPr>
      <w:r>
        <w:t xml:space="preserve">Copy functionality with status feedback</w:t>
      </w:r>
    </w:p>
    <w:bookmarkEnd w:id="21"/>
    <w:bookmarkStart w:id="22" w:name="open-issues-todos"/>
    <w:p>
      <w:pPr>
        <w:pStyle w:val="Heading2"/>
      </w:pPr>
      <w:r>
        <w:t xml:space="preserve">11) Open Issues / TODOs</w:t>
      </w:r>
    </w:p>
    <w:p>
      <w:pPr>
        <w:pStyle w:val="Compact"/>
        <w:numPr>
          <w:ilvl w:val="0"/>
          <w:numId w:val="1013"/>
        </w:numPr>
      </w:pPr>
      <w:r>
        <w:t xml:space="preserve">None detected</w:t>
      </w:r>
    </w:p>
    <w:bookmarkEnd w:id="22"/>
    <w:bookmarkStart w:id="23" w:name="test-coverage"/>
    <w:p>
      <w:pPr>
        <w:pStyle w:val="Heading2"/>
      </w:pPr>
      <w:r>
        <w:t xml:space="preserve">12) Test Coverage</w:t>
      </w:r>
    </w:p>
    <w:p>
      <w:pPr>
        <w:pStyle w:val="Compact"/>
        <w:numPr>
          <w:ilvl w:val="0"/>
          <w:numId w:val="1014"/>
        </w:numPr>
      </w:pPr>
      <w:r>
        <w:t xml:space="preserve">Test file:</w:t>
      </w:r>
      <w:r>
        <w:t xml:space="preserve"> </w:t>
      </w:r>
      <w:r>
        <w:rPr>
          <w:rStyle w:val="VerbatimChar"/>
        </w:rPr>
        <w:t xml:space="preserve">tests/unit/industryPage.test.js</w:t>
      </w:r>
      <w:r>
        <w:t xml:space="preserve"> </w:t>
      </w:r>
      <w:r>
        <w:t xml:space="preserve">(if exists)</w:t>
      </w:r>
    </w:p>
    <w:bookmarkEnd w:id="23"/>
    <w:bookmarkStart w:id="24" w:name="route-guards-redirects"/>
    <w:p>
      <w:pPr>
        <w:pStyle w:val="Heading2"/>
      </w:pPr>
      <w:r>
        <w:t xml:space="preserve">13) Route Guards &amp; Redirects</w:t>
      </w:r>
    </w:p>
    <w:p>
      <w:pPr>
        <w:pStyle w:val="Compact"/>
        <w:numPr>
          <w:ilvl w:val="0"/>
          <w:numId w:val="1015"/>
        </w:numPr>
      </w:pPr>
      <w:r>
        <w:t xml:space="preserve">Route param</w:t>
      </w:r>
      <w:r>
        <w:t xml:space="preserve"> </w:t>
      </w:r>
      <w:r>
        <w:rPr>
          <w:rStyle w:val="VerbatimChar"/>
        </w:rPr>
        <w:t xml:space="preserve">:slug</w:t>
      </w:r>
      <w:r>
        <w:t xml:space="preserve"> </w:t>
      </w:r>
      <w:r>
        <w:t xml:space="preserve">required</w:t>
      </w:r>
    </w:p>
    <w:p>
      <w:pPr>
        <w:pStyle w:val="Compact"/>
        <w:numPr>
          <w:ilvl w:val="0"/>
          <w:numId w:val="1015"/>
        </w:numPr>
      </w:pPr>
      <w:r>
        <w:t xml:space="preserve">Requires authentication token</w:t>
      </w:r>
    </w:p>
    <w:bookmarkEnd w:id="24"/>
    <w:bookmarkStart w:id="25" w:name="external-dependencies"/>
    <w:p>
      <w:pPr>
        <w:pStyle w:val="Heading2"/>
      </w:pPr>
      <w:r>
        <w:t xml:space="preserve">14) External Dependencies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lucide-react</w:t>
      </w:r>
      <w:r>
        <w:t xml:space="preserve"> </w:t>
      </w:r>
      <w:r>
        <w:t xml:space="preserve">- Icons</w:t>
      </w:r>
    </w:p>
    <w:bookmarkEnd w:id="25"/>
    <w:bookmarkStart w:id="26" w:name="performance-notes"/>
    <w:p>
      <w:pPr>
        <w:pStyle w:val="Heading2"/>
      </w:pPr>
      <w:r>
        <w:t xml:space="preserve">15) Performance Notes</w:t>
      </w:r>
    </w:p>
    <w:p>
      <w:pPr>
        <w:pStyle w:val="Compact"/>
        <w:numPr>
          <w:ilvl w:val="0"/>
          <w:numId w:val="1017"/>
        </w:numPr>
      </w:pPr>
      <w:r>
        <w:t xml:space="preserve">Two parallel API calls for requests/products</w:t>
      </w:r>
    </w:p>
    <w:p>
      <w:pPr>
        <w:pStyle w:val="Compact"/>
        <w:numPr>
          <w:ilvl w:val="0"/>
          <w:numId w:val="1017"/>
        </w:numPr>
      </w:pPr>
      <w:r>
        <w:t xml:space="preserve">Consider pagination for large result sets</w:t>
      </w:r>
    </w:p>
    <w:bookmarkEnd w:id="26"/>
    <w:bookmarkStart w:id="27" w:name="error-handling"/>
    <w:p>
      <w:pPr>
        <w:pStyle w:val="Heading2"/>
      </w:pPr>
      <w:r>
        <w:t xml:space="preserve">16) Error Handling</w:t>
      </w:r>
    </w:p>
    <w:p>
      <w:pPr>
        <w:pStyle w:val="Compact"/>
        <w:numPr>
          <w:ilvl w:val="0"/>
          <w:numId w:val="1018"/>
        </w:numPr>
      </w:pPr>
      <w:r>
        <w:t xml:space="preserve">Try/catch in useEffect</w:t>
      </w:r>
    </w:p>
    <w:p>
      <w:pPr>
        <w:pStyle w:val="Compact"/>
        <w:numPr>
          <w:ilvl w:val="0"/>
          <w:numId w:val="1018"/>
        </w:numPr>
      </w:pPr>
      <w:r>
        <w:t xml:space="preserve">Error state display</w:t>
      </w:r>
    </w:p>
    <w:p>
      <w:pPr>
        <w:pStyle w:val="Compact"/>
        <w:numPr>
          <w:ilvl w:val="0"/>
          <w:numId w:val="1018"/>
        </w:numPr>
      </w:pPr>
      <w:r>
        <w:t xml:space="preserve">Loading state shown during fetch</w:t>
      </w:r>
    </w:p>
    <w:bookmarkEnd w:id="27"/>
    <w:bookmarkStart w:id="28" w:name="analytics-events"/>
    <w:p>
      <w:pPr>
        <w:pStyle w:val="Heading2"/>
      </w:pPr>
      <w:r>
        <w:t xml:space="preserve">17) Analytics Events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trackClientEvent("industry_page_view")</w:t>
      </w:r>
      <w:r>
        <w:t xml:space="preserve"> </w:t>
      </w:r>
      <w:r>
        <w:t xml:space="preserve">- On page load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trackClientEvent("industry_auto_reply")</w:t>
      </w:r>
      <w:r>
        <w:t xml:space="preserve"> </w:t>
      </w:r>
      <w:r>
        <w:t xml:space="preserve">- On AI reply generation</w:t>
      </w:r>
    </w:p>
    <w:bookmarkEnd w:id="28"/>
    <w:bookmarkStart w:id="29" w:name="url-params-query-params"/>
    <w:p>
      <w:pPr>
        <w:pStyle w:val="Heading2"/>
      </w:pPr>
      <w:r>
        <w:t xml:space="preserve">18) URL Params / Query Params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slug</w:t>
      </w:r>
      <w:r>
        <w:t xml:space="preserve"> </w:t>
      </w:r>
      <w:r>
        <w:t xml:space="preserve">- Industry identifier from URL params</w:t>
      </w:r>
    </w:p>
    <w:p>
      <w:pPr>
        <w:pStyle w:val="Compact"/>
        <w:numPr>
          <w:ilvl w:val="0"/>
          <w:numId w:val="1020"/>
        </w:numPr>
      </w:pPr>
      <w:r>
        <w:t xml:space="preserve">Query params: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for search</w:t>
      </w:r>
    </w:p>
    <w:bookmarkEnd w:id="29"/>
    <w:bookmarkStart w:id="30" w:name="real-time-updates"/>
    <w:p>
      <w:pPr>
        <w:pStyle w:val="Heading2"/>
      </w:pPr>
      <w:r>
        <w:t xml:space="preserve">19) Real-time Updates</w:t>
      </w:r>
    </w:p>
    <w:p>
      <w:pPr>
        <w:pStyle w:val="Compact"/>
        <w:numPr>
          <w:ilvl w:val="0"/>
          <w:numId w:val="1021"/>
        </w:numPr>
      </w:pPr>
      <w:r>
        <w:t xml:space="preserve">No WebSocket/SSE</w:t>
      </w:r>
    </w:p>
    <w:p>
      <w:pPr>
        <w:pStyle w:val="Compact"/>
        <w:numPr>
          <w:ilvl w:val="0"/>
          <w:numId w:val="1021"/>
        </w:numPr>
      </w:pPr>
      <w:r>
        <w:t xml:space="preserve">Manual refresh only</w:t>
      </w:r>
    </w:p>
    <w:bookmarkEnd w:id="30"/>
    <w:bookmarkStart w:id="31" w:name="form-validation"/>
    <w:p>
      <w:pPr>
        <w:pStyle w:val="Heading2"/>
      </w:pPr>
      <w:r>
        <w:t xml:space="preserve">20) Form Validation</w:t>
      </w:r>
    </w:p>
    <w:p>
      <w:pPr>
        <w:pStyle w:val="Compact"/>
        <w:numPr>
          <w:ilvl w:val="0"/>
          <w:numId w:val="1022"/>
        </w:numPr>
      </w:pPr>
      <w:r>
        <w:t xml:space="preserve">None (view-only page with AI widget)</w:t>
      </w:r>
    </w:p>
    <w:bookmarkEnd w:id="31"/>
    <w:bookmarkStart w:id="32" w:name="keyboard-shortcuts"/>
    <w:p>
      <w:pPr>
        <w:pStyle w:val="Heading2"/>
      </w:pPr>
      <w:r>
        <w:t xml:space="preserve">21) Keyboard Shortcuts</w:t>
      </w:r>
    </w:p>
    <w:p>
      <w:pPr>
        <w:pStyle w:val="Compact"/>
        <w:numPr>
          <w:ilvl w:val="0"/>
          <w:numId w:val="1023"/>
        </w:numPr>
      </w:pPr>
      <w:r>
        <w:t xml:space="preserve">None detected</w:t>
      </w:r>
    </w:p>
    <w:bookmarkEnd w:id="32"/>
    <w:bookmarkStart w:id="33" w:name="feature-flags"/>
    <w:p>
      <w:pPr>
        <w:pStyle w:val="Heading2"/>
      </w:pPr>
      <w:r>
        <w:t xml:space="preserve">22) Feature Flags</w:t>
      </w:r>
    </w:p>
    <w:p>
      <w:pPr>
        <w:pStyle w:val="Compact"/>
        <w:numPr>
          <w:ilvl w:val="0"/>
          <w:numId w:val="1024"/>
        </w:numPr>
      </w:pPr>
      <w:r>
        <w:t xml:space="preserve">None detected</w:t>
      </w:r>
    </w:p>
    <w:bookmarkEnd w:id="33"/>
    <w:bookmarkStart w:id="34" w:name="seo-meta"/>
    <w:p>
      <w:pPr>
        <w:pStyle w:val="Heading2"/>
      </w:pPr>
      <w:r>
        <w:t xml:space="preserve">23) SEO / Meta</w:t>
      </w:r>
    </w:p>
    <w:p>
      <w:pPr>
        <w:pStyle w:val="Compact"/>
        <w:numPr>
          <w:ilvl w:val="0"/>
          <w:numId w:val="1025"/>
        </w:numPr>
      </w:pPr>
      <w:r>
        <w:t xml:space="preserve">No explicit meta tags</w:t>
      </w:r>
    </w:p>
    <w:bookmarkEnd w:id="34"/>
    <w:bookmarkStart w:id="35" w:name="caching-strategy"/>
    <w:p>
      <w:pPr>
        <w:pStyle w:val="Heading2"/>
      </w:pPr>
      <w:r>
        <w:t xml:space="preserve">24) Caching Strategy</w:t>
      </w:r>
    </w:p>
    <w:p>
      <w:pPr>
        <w:pStyle w:val="Compact"/>
        <w:numPr>
          <w:ilvl w:val="0"/>
          <w:numId w:val="1026"/>
        </w:numPr>
      </w:pPr>
      <w:r>
        <w:t xml:space="preserve">No caching implemented</w:t>
      </w:r>
    </w:p>
    <w:bookmarkEnd w:id="35"/>
    <w:bookmarkStart w:id="36" w:name="file-size-bundle-impact"/>
    <w:p>
      <w:pPr>
        <w:pStyle w:val="Heading2"/>
      </w:pPr>
      <w:r>
        <w:t xml:space="preserve">25) File Size / Bundle Impact</w:t>
      </w:r>
    </w:p>
    <w:p>
      <w:pPr>
        <w:pStyle w:val="Compact"/>
        <w:numPr>
          <w:ilvl w:val="0"/>
          <w:numId w:val="1027"/>
        </w:numPr>
      </w:pPr>
      <w:r>
        <w:t xml:space="preserve">~303 lines - lightweight</w:t>
      </w:r>
    </w:p>
    <w:p>
      <w:pPr>
        <w:pStyle w:val="Compact"/>
        <w:numPr>
          <w:ilvl w:val="0"/>
          <w:numId w:val="1027"/>
        </w:numPr>
      </w:pPr>
      <w:r>
        <w:t xml:space="preserve">Minimal bundle impact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src/pages/IndustryPage.jsx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2026-05-01T09:55:48Z</dcterms:created>
  <dcterms:modified xsi:type="dcterms:W3CDTF">2026-05-01T09:55:48Z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