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euetivwwyvi" w:id="0"/>
      <w:bookmarkEnd w:id="0"/>
      <w:r w:rsidDel="00000000" w:rsidR="00000000" w:rsidRPr="00000000">
        <w:rPr>
          <w:rtl w:val="0"/>
        </w:rPr>
        <w:t xml:space="preserve">INSIDE Collector’s Edition — CT/X-ray Candidate Contacts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m9d1ma39xjpf" w:id="1"/>
      <w:bookmarkEnd w:id="1"/>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Find public-facing people or facilities plausibly able and willing to non-destructively inspect a sealed INSIDE Collector’s Edition for its hidden sticker. Preference goes to people with an explicit gaming connection, direct industrial/micro-CT experience, and a demonstrated appetite for unusual imaging problems.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6nosuaa680nd" w:id="2"/>
      <w:bookmarkEnd w:id="2"/>
      <w:r w:rsidDel="00000000" w:rsidR="00000000" w:rsidRPr="00000000">
        <w:rPr>
          <w:rtl w:val="0"/>
        </w:rPr>
        <w:t xml:space="preserve">Current best leads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502qun2feqej" w:id="3"/>
      <w:bookmarkEnd w:id="3"/>
      <w:r w:rsidDel="00000000" w:rsidR="00000000" w:rsidRPr="00000000">
        <w:rPr>
          <w:rtl w:val="0"/>
        </w:rPr>
        <w:t xml:space="preserve">Ahron Wayne — strongest individual technical fit</w:t>
      </w:r>
    </w:p>
    <w:p w:rsidR="00000000" w:rsidDel="00000000" w:rsidP="00000000" w:rsidRDefault="00000000" w:rsidRPr="00000000" w14:paraId="00000009">
      <w:pPr>
        <w:rPr/>
      </w:pPr>
      <w:r w:rsidDel="00000000" w:rsidR="00000000" w:rsidRPr="00000000">
        <w:rPr>
          <w:rtl w:val="0"/>
        </w:rPr>
        <w:t xml:space="preserve">Why promising: Wayne works in industrial X-ray CT, is affiliated with ZEISS X-ray Microscopy, personally repaired and owns micro-CT equipment, contributed to the Vesuvius Challenge, and independently demonstrated CT inspection of unopened Pokémon card packs. His personal site is strongly maker/hacker oriented and explicitly features “X-Rays, Ancient Scrolls, Pokemon Cards.” This is almost the exact technical problem we care about: recover useful printed/foil information from a sealed collectible without opening it.</w:t>
      </w:r>
    </w:p>
    <w:p w:rsidR="00000000" w:rsidDel="00000000" w:rsidP="00000000" w:rsidRDefault="00000000" w:rsidRPr="00000000" w14:paraId="0000000A">
      <w:pPr>
        <w:rPr/>
      </w:pPr>
      <w:r w:rsidDel="00000000" w:rsidR="00000000" w:rsidRPr="00000000">
        <w:rPr>
          <w:rtl w:val="0"/>
        </w:rPr>
        <w:t xml:space="preserve">Gaming fit: game/collectibles adjacent rather than publicly documented as an “avid gamer.”</w:t>
      </w:r>
    </w:p>
    <w:p w:rsidR="00000000" w:rsidDel="00000000" w:rsidP="00000000" w:rsidRDefault="00000000" w:rsidRPr="00000000" w14:paraId="0000000B">
      <w:pPr>
        <w:rPr/>
      </w:pPr>
      <w:r w:rsidDel="00000000" w:rsidR="00000000" w:rsidRPr="00000000">
        <w:rPr>
          <w:rtl w:val="0"/>
        </w:rPr>
        <w:t xml:space="preserve">Access confidence: very high.</w:t>
      </w:r>
    </w:p>
    <w:p w:rsidR="00000000" w:rsidDel="00000000" w:rsidP="00000000" w:rsidRDefault="00000000" w:rsidRPr="00000000" w14:paraId="0000000C">
      <w:pPr>
        <w:rPr/>
      </w:pPr>
      <w:r w:rsidDel="00000000" w:rsidR="00000000" w:rsidRPr="00000000">
        <w:rPr>
          <w:rtl w:val="0"/>
        </w:rPr>
        <w:t xml:space="preserve">Public contact route: personal website / LinkedIn.</w:t>
      </w:r>
    </w:p>
    <w:p w:rsidR="00000000" w:rsidDel="00000000" w:rsidP="00000000" w:rsidRDefault="00000000" w:rsidRPr="00000000" w14:paraId="0000000D">
      <w:pPr>
        <w:rPr/>
      </w:pPr>
      <w:r w:rsidDel="00000000" w:rsidR="00000000" w:rsidRPr="00000000">
        <w:rPr>
          <w:rtl w:val="0"/>
        </w:rPr>
        <w:t xml:space="preserve">Sources: </w:t>
      </w:r>
      <w:hyperlink r:id="rId6">
        <w:r w:rsidDel="00000000" w:rsidR="00000000" w:rsidRPr="00000000">
          <w:rPr>
            <w:color w:val="1155cc"/>
            <w:u w:val="single"/>
            <w:rtl w:val="0"/>
          </w:rPr>
          <w:t xml:space="preserve">Ahron Wayne personal site</w:t>
        </w:r>
      </w:hyperlink>
      <w:r w:rsidDel="00000000" w:rsidR="00000000" w:rsidRPr="00000000">
        <w:rPr>
          <w:rtl w:val="0"/>
        </w:rPr>
        <w:t xml:space="preserve">; </w:t>
      </w:r>
      <w:hyperlink r:id="rId7">
        <w:r w:rsidDel="00000000" w:rsidR="00000000" w:rsidRPr="00000000">
          <w:rPr>
            <w:color w:val="1155cc"/>
            <w:u w:val="single"/>
            <w:rtl w:val="0"/>
          </w:rPr>
          <w:t xml:space="preserve">LinkedIn profile</w:t>
        </w:r>
      </w:hyperlink>
      <w:r w:rsidDel="00000000" w:rsidR="00000000" w:rsidRPr="00000000">
        <w:rPr>
          <w:rtl w:val="0"/>
        </w:rPr>
        <w:t xml:space="preserve">; </w:t>
      </w:r>
      <w:hyperlink r:id="rId8">
        <w:r w:rsidDel="00000000" w:rsidR="00000000" w:rsidRPr="00000000">
          <w:rPr>
            <w:color w:val="1155cc"/>
            <w:u w:val="single"/>
            <w:rtl w:val="0"/>
          </w:rPr>
          <w:t xml:space="preserve">Hackaday X-Ray Investigations transcript</w:t>
        </w:r>
      </w:hyperlink>
      <w:r w:rsidDel="00000000" w:rsidR="00000000" w:rsidRPr="00000000">
        <w:rPr>
          <w:rtl w:val="0"/>
        </w:rPr>
        <w:t xml:space="preserve">; </w:t>
      </w:r>
      <w:hyperlink r:id="rId9">
        <w:r w:rsidDel="00000000" w:rsidR="00000000" w:rsidRPr="00000000">
          <w:rPr>
            <w:color w:val="1155cc"/>
            <w:u w:val="single"/>
            <w:rtl w:val="0"/>
          </w:rPr>
          <w:t xml:space="preserve">Nintendo Life Pokémon CT article</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1iw4tsyof5zn" w:id="4"/>
      <w:bookmarkEnd w:id="4"/>
      <w:r w:rsidDel="00000000" w:rsidR="00000000" w:rsidRPr="00000000">
        <w:rPr>
          <w:rtl w:val="0"/>
        </w:rPr>
        <w:t xml:space="preserve">Sam Tygier / STFC Tomography &amp; Imaging team — strongest game-themed academic/outreach fit</w:t>
      </w:r>
    </w:p>
    <w:p w:rsidR="00000000" w:rsidDel="00000000" w:rsidP="00000000" w:rsidRDefault="00000000" w:rsidRPr="00000000" w14:paraId="00000010">
      <w:pPr>
        <w:rPr/>
      </w:pPr>
      <w:r w:rsidDel="00000000" w:rsidR="00000000" w:rsidRPr="00000000">
        <w:rPr>
          <w:rtl w:val="0"/>
        </w:rPr>
        <w:t xml:space="preserve">Why promising: the STFC tomography team and Mantid Imaging group built a “Who’s that Pokémon?” public-engagement activity from real X-ray scans of sealed Pokéballs. The Pokéballs were scanned on the University of Manchester at Harwell lab-based X-ray machine and reconstructed with the Core Imaging Library. The published activity documentation gives a public tomography contact address.</w:t>
      </w:r>
    </w:p>
    <w:p w:rsidR="00000000" w:rsidDel="00000000" w:rsidP="00000000" w:rsidRDefault="00000000" w:rsidRPr="00000000" w14:paraId="00000011">
      <w:pPr>
        <w:rPr/>
      </w:pPr>
      <w:r w:rsidDel="00000000" w:rsidR="00000000" w:rsidRPr="00000000">
        <w:rPr>
          <w:rtl w:val="0"/>
        </w:rPr>
        <w:t xml:space="preserve">Gaming fit: institutional/project-level, not yet verified as a personal hobby.</w:t>
      </w:r>
    </w:p>
    <w:p w:rsidR="00000000" w:rsidDel="00000000" w:rsidP="00000000" w:rsidRDefault="00000000" w:rsidRPr="00000000" w14:paraId="00000012">
      <w:pPr>
        <w:rPr/>
      </w:pPr>
      <w:r w:rsidDel="00000000" w:rsidR="00000000" w:rsidRPr="00000000">
        <w:rPr>
          <w:rtl w:val="0"/>
        </w:rPr>
        <w:t xml:space="preserve">Access confidence: high through the team.</w:t>
      </w:r>
    </w:p>
    <w:p w:rsidR="00000000" w:rsidDel="00000000" w:rsidP="00000000" w:rsidRDefault="00000000" w:rsidRPr="00000000" w14:paraId="00000013">
      <w:pPr>
        <w:rPr/>
      </w:pPr>
      <w:r w:rsidDel="00000000" w:rsidR="00000000" w:rsidRPr="00000000">
        <w:rPr>
          <w:rtl w:val="0"/>
        </w:rPr>
        <w:t xml:space="preserve">Public contact route: tomography@stfc.ac.uk; Sam Tygier is a public STFC tomography/software contact.</w:t>
      </w:r>
    </w:p>
    <w:p w:rsidR="00000000" w:rsidDel="00000000" w:rsidP="00000000" w:rsidRDefault="00000000" w:rsidRPr="00000000" w14:paraId="00000014">
      <w:pPr>
        <w:rPr/>
      </w:pPr>
      <w:r w:rsidDel="00000000" w:rsidR="00000000" w:rsidRPr="00000000">
        <w:rPr>
          <w:rtl w:val="0"/>
        </w:rPr>
        <w:t xml:space="preserve">Sources: </w:t>
      </w:r>
      <w:hyperlink r:id="rId10">
        <w:r w:rsidDel="00000000" w:rsidR="00000000" w:rsidRPr="00000000">
          <w:rPr>
            <w:color w:val="1155cc"/>
            <w:u w:val="single"/>
            <w:rtl w:val="0"/>
          </w:rPr>
          <w:t xml:space="preserve">CCPi Computed Tomography Public Engagement</w:t>
        </w:r>
      </w:hyperlink>
      <w:r w:rsidDel="00000000" w:rsidR="00000000" w:rsidRPr="00000000">
        <w:rPr>
          <w:rtl w:val="0"/>
        </w:rPr>
        <w:t xml:space="preserve">; </w:t>
      </w:r>
      <w:hyperlink r:id="rId11">
        <w:r w:rsidDel="00000000" w:rsidR="00000000" w:rsidRPr="00000000">
          <w:rPr>
            <w:color w:val="1155cc"/>
            <w:u w:val="single"/>
            <w:rtl w:val="0"/>
          </w:rPr>
          <w:t xml:space="preserve">CT Public Engagement guide</w:t>
        </w:r>
      </w:hyperlink>
      <w:r w:rsidDel="00000000" w:rsidR="00000000" w:rsidRPr="00000000">
        <w:rPr>
          <w:rtl w:val="0"/>
        </w:rPr>
        <w:t xml:space="preserve">; </w:t>
      </w:r>
      <w:hyperlink r:id="rId12">
        <w:r w:rsidDel="00000000" w:rsidR="00000000" w:rsidRPr="00000000">
          <w:rPr>
            <w:color w:val="1155cc"/>
            <w:u w:val="single"/>
            <w:rtl w:val="0"/>
          </w:rPr>
          <w:t xml:space="preserve">Mantid Imaging announcement</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7uswsgceliu6" w:id="5"/>
      <w:bookmarkEnd w:id="5"/>
      <w:r w:rsidDel="00000000" w:rsidR="00000000" w:rsidRPr="00000000">
        <w:rPr>
          <w:rtl w:val="0"/>
        </w:rPr>
        <w:t xml:space="preserve">Logan Hsu — strongest explicit gamer + microCT combination</w:t>
      </w:r>
    </w:p>
    <w:p w:rsidR="00000000" w:rsidDel="00000000" w:rsidP="00000000" w:rsidRDefault="00000000" w:rsidRPr="00000000" w14:paraId="00000017">
      <w:pPr>
        <w:rPr/>
      </w:pPr>
      <w:r w:rsidDel="00000000" w:rsidR="00000000" w:rsidRPr="00000000">
        <w:rPr>
          <w:rtl w:val="0"/>
        </w:rPr>
        <w:t xml:space="preserve">Why promising: Hsu is Co-Director of Baylor College of Medicine’s Optical Imaging &amp; Vital Microscopy Core and specifically supports its microCT imaging pipeline. Baylor’s team bio says he enjoys playing video games with his kids. The core has a Bruker SkyScan 1272 and a public inquiry address.</w:t>
      </w:r>
    </w:p>
    <w:p w:rsidR="00000000" w:rsidDel="00000000" w:rsidP="00000000" w:rsidRDefault="00000000" w:rsidRPr="00000000" w14:paraId="00000018">
      <w:pPr>
        <w:rPr/>
      </w:pPr>
      <w:r w:rsidDel="00000000" w:rsidR="00000000" w:rsidRPr="00000000">
        <w:rPr>
          <w:rtl w:val="0"/>
        </w:rPr>
        <w:t xml:space="preserve">Gaming fit: explicit.</w:t>
      </w:r>
    </w:p>
    <w:p w:rsidR="00000000" w:rsidDel="00000000" w:rsidP="00000000" w:rsidRDefault="00000000" w:rsidRPr="00000000" w14:paraId="00000019">
      <w:pPr>
        <w:rPr/>
      </w:pPr>
      <w:r w:rsidDel="00000000" w:rsidR="00000000" w:rsidRPr="00000000">
        <w:rPr>
          <w:rtl w:val="0"/>
        </w:rPr>
        <w:t xml:space="preserve">Access confidence: high for microCT, although the scanner’s physical sample envelope may be too small for a complete Collector’s Edition.</w:t>
      </w:r>
    </w:p>
    <w:p w:rsidR="00000000" w:rsidDel="00000000" w:rsidP="00000000" w:rsidRDefault="00000000" w:rsidRPr="00000000" w14:paraId="0000001A">
      <w:pPr>
        <w:rPr/>
      </w:pPr>
      <w:r w:rsidDel="00000000" w:rsidR="00000000" w:rsidRPr="00000000">
        <w:rPr>
          <w:rtl w:val="0"/>
        </w:rPr>
        <w:t xml:space="preserve">Public contact route: oivm@bcm.edu / OiVM inquiry form.</w:t>
      </w:r>
    </w:p>
    <w:p w:rsidR="00000000" w:rsidDel="00000000" w:rsidP="00000000" w:rsidRDefault="00000000" w:rsidRPr="00000000" w14:paraId="0000001B">
      <w:pPr>
        <w:rPr/>
      </w:pPr>
      <w:r w:rsidDel="00000000" w:rsidR="00000000" w:rsidRPr="00000000">
        <w:rPr>
          <w:rtl w:val="0"/>
        </w:rPr>
        <w:t xml:space="preserve">Source: </w:t>
      </w:r>
      <w:hyperlink r:id="rId13">
        <w:r w:rsidDel="00000000" w:rsidR="00000000" w:rsidRPr="00000000">
          <w:rPr>
            <w:color w:val="1155cc"/>
            <w:u w:val="single"/>
            <w:rtl w:val="0"/>
          </w:rPr>
          <w:t xml:space="preserve">Baylor OiVM team page</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kvy20stvc72p" w:id="6"/>
      <w:bookmarkEnd w:id="6"/>
      <w:r w:rsidDel="00000000" w:rsidR="00000000" w:rsidRPr="00000000">
        <w:rPr>
          <w:rtl w:val="0"/>
        </w:rPr>
        <w:t xml:space="preserve">Eric Lepp + Alberta Industrial CT — unusually attractive Canadian lead</w:t>
      </w:r>
    </w:p>
    <w:p w:rsidR="00000000" w:rsidDel="00000000" w:rsidP="00000000" w:rsidRDefault="00000000" w:rsidRPr="00000000" w14:paraId="0000001E">
      <w:pPr>
        <w:rPr/>
      </w:pPr>
      <w:r w:rsidDel="00000000" w:rsidR="00000000" w:rsidRPr="00000000">
        <w:rPr>
          <w:rtl w:val="0"/>
        </w:rPr>
        <w:t xml:space="preserve">Why promising: an University of Alberta research-group biography says Lepp worked with microCT reconstructions and “loves to play video games.” Separately, the University of Alberta operates Alberta Industrial CT with a Nikon XTH-225 ST system, 225 kV sources, typical industrial/non-destructive applications, and a sample envelope up to roughly 30 cm wide by 35 cm high. That facility is a much better physical match for an intact CE than a small biomedical microCT scanner.</w:t>
      </w:r>
    </w:p>
    <w:p w:rsidR="00000000" w:rsidDel="00000000" w:rsidP="00000000" w:rsidRDefault="00000000" w:rsidRPr="00000000" w14:paraId="0000001F">
      <w:pPr>
        <w:rPr/>
      </w:pPr>
      <w:r w:rsidDel="00000000" w:rsidR="00000000" w:rsidRPr="00000000">
        <w:rPr>
          <w:rtl w:val="0"/>
        </w:rPr>
        <w:t xml:space="preserve">Gaming fit: explicit for Lepp.</w:t>
      </w:r>
    </w:p>
    <w:p w:rsidR="00000000" w:rsidDel="00000000" w:rsidP="00000000" w:rsidRDefault="00000000" w:rsidRPr="00000000" w14:paraId="00000020">
      <w:pPr>
        <w:rPr/>
      </w:pPr>
      <w:r w:rsidDel="00000000" w:rsidR="00000000" w:rsidRPr="00000000">
        <w:rPr>
          <w:rtl w:val="0"/>
        </w:rPr>
        <w:t xml:space="preserve">Access confidence: uncertain for Lepp personally because the biography appears old; very high for the Alberta Industrial CT facility itself.</w:t>
      </w:r>
    </w:p>
    <w:p w:rsidR="00000000" w:rsidDel="00000000" w:rsidP="00000000" w:rsidRDefault="00000000" w:rsidRPr="00000000" w14:paraId="00000021">
      <w:pPr>
        <w:rPr/>
      </w:pPr>
      <w:r w:rsidDel="00000000" w:rsidR="00000000" w:rsidRPr="00000000">
        <w:rPr>
          <w:rtl w:val="0"/>
        </w:rPr>
        <w:t xml:space="preserve">Public contact route: Alberta Industrial CT, albertaindustrialct@gmail.com, +1 780-492-9274. Jason Carey’s research group is the public source for Lepp’s bio.</w:t>
      </w:r>
    </w:p>
    <w:p w:rsidR="00000000" w:rsidDel="00000000" w:rsidP="00000000" w:rsidRDefault="00000000" w:rsidRPr="00000000" w14:paraId="00000022">
      <w:pPr>
        <w:rPr/>
      </w:pPr>
      <w:r w:rsidDel="00000000" w:rsidR="00000000" w:rsidRPr="00000000">
        <w:rPr>
          <w:rtl w:val="0"/>
        </w:rPr>
        <w:t xml:space="preserve">Sources: </w:t>
      </w:r>
      <w:hyperlink r:id="rId14">
        <w:r w:rsidDel="00000000" w:rsidR="00000000" w:rsidRPr="00000000">
          <w:rPr>
            <w:color w:val="1155cc"/>
            <w:u w:val="single"/>
            <w:rtl w:val="0"/>
          </w:rPr>
          <w:t xml:space="preserve">Jason Carey Research Group team page</w:t>
        </w:r>
      </w:hyperlink>
      <w:r w:rsidDel="00000000" w:rsidR="00000000" w:rsidRPr="00000000">
        <w:rPr>
          <w:rtl w:val="0"/>
        </w:rPr>
        <w:t xml:space="preserve">; </w:t>
      </w:r>
      <w:hyperlink r:id="rId15">
        <w:r w:rsidDel="00000000" w:rsidR="00000000" w:rsidRPr="00000000">
          <w:rPr>
            <w:color w:val="1155cc"/>
            <w:u w:val="single"/>
            <w:rtl w:val="0"/>
          </w:rPr>
          <w:t xml:space="preserve">Alberta Industrial CT technical page</w:t>
        </w:r>
      </w:hyperlink>
      <w:r w:rsidDel="00000000" w:rsidR="00000000" w:rsidRPr="00000000">
        <w:rPr>
          <w:rtl w:val="0"/>
        </w:rPr>
        <w:t xml:space="preserve">; </w:t>
      </w:r>
      <w:hyperlink r:id="rId16">
        <w:r w:rsidDel="00000000" w:rsidR="00000000" w:rsidRPr="00000000">
          <w:rPr>
            <w:color w:val="1155cc"/>
            <w:u w:val="single"/>
            <w:rtl w:val="0"/>
          </w:rPr>
          <w:t xml:space="preserve">Alberta Industrial CT contact page</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ho2hg3vvzlqr" w:id="7"/>
      <w:bookmarkEnd w:id="7"/>
      <w:r w:rsidDel="00000000" w:rsidR="00000000" w:rsidRPr="00000000">
        <w:rPr>
          <w:rtl w:val="0"/>
        </w:rPr>
        <w:t xml:space="preserve">Gabriel Jacobs — explicit habitual gamer with X-ray microscopy experience</w:t>
      </w:r>
    </w:p>
    <w:p w:rsidR="00000000" w:rsidDel="00000000" w:rsidP="00000000" w:rsidRDefault="00000000" w:rsidRPr="00000000" w14:paraId="00000025">
      <w:pPr>
        <w:rPr/>
      </w:pPr>
      <w:r w:rsidDel="00000000" w:rsidR="00000000" w:rsidRPr="00000000">
        <w:rPr>
          <w:rtl w:val="0"/>
        </w:rPr>
        <w:t xml:space="preserve">Why promising: Jacobs is described by his University of Missouri research-group page as a “habitual gamer” and has published work using X-ray tomographic microscopy on fossil material. His listed current position is Visiting Postdoctoral Scholar/Adjunct Instructor at the University of South Florida.</w:t>
      </w:r>
    </w:p>
    <w:p w:rsidR="00000000" w:rsidDel="00000000" w:rsidP="00000000" w:rsidRDefault="00000000" w:rsidRPr="00000000" w14:paraId="00000026">
      <w:pPr>
        <w:rPr/>
      </w:pPr>
      <w:r w:rsidDel="00000000" w:rsidR="00000000" w:rsidRPr="00000000">
        <w:rPr>
          <w:rtl w:val="0"/>
        </w:rPr>
        <w:t xml:space="preserve">Gaming fit: explicit and unusually strong.</w:t>
      </w:r>
    </w:p>
    <w:p w:rsidR="00000000" w:rsidDel="00000000" w:rsidP="00000000" w:rsidRDefault="00000000" w:rsidRPr="00000000" w14:paraId="00000027">
      <w:pPr>
        <w:rPr/>
      </w:pPr>
      <w:r w:rsidDel="00000000" w:rsidR="00000000" w:rsidRPr="00000000">
        <w:rPr>
          <w:rtl w:val="0"/>
        </w:rPr>
        <w:t xml:space="preserve">Access confidence: medium. X-ray microscopy experience is verified, but routine access to an appropriate scanner for a whole CE is not.</w:t>
      </w:r>
    </w:p>
    <w:p w:rsidR="00000000" w:rsidDel="00000000" w:rsidP="00000000" w:rsidRDefault="00000000" w:rsidRPr="00000000" w14:paraId="00000028">
      <w:pPr>
        <w:rPr/>
      </w:pPr>
      <w:r w:rsidDel="00000000" w:rsidR="00000000" w:rsidRPr="00000000">
        <w:rPr>
          <w:rtl w:val="0"/>
        </w:rPr>
        <w:t xml:space="preserve">Public contact route: current academic affiliation / research-group channels.</w:t>
      </w:r>
    </w:p>
    <w:p w:rsidR="00000000" w:rsidDel="00000000" w:rsidP="00000000" w:rsidRDefault="00000000" w:rsidRPr="00000000" w14:paraId="00000029">
      <w:pPr>
        <w:rPr/>
      </w:pPr>
      <w:r w:rsidDel="00000000" w:rsidR="00000000" w:rsidRPr="00000000">
        <w:rPr>
          <w:rtl w:val="0"/>
        </w:rPr>
        <w:t xml:space="preserve">Source: </w:t>
      </w:r>
      <w:hyperlink r:id="rId17">
        <w:r w:rsidDel="00000000" w:rsidR="00000000" w:rsidRPr="00000000">
          <w:rPr>
            <w:color w:val="1155cc"/>
            <w:u w:val="single"/>
            <w:rtl w:val="0"/>
          </w:rPr>
          <w:t xml:space="preserve">University of Missouri Huntley group profile</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xga5iq8nz7zr" w:id="8"/>
      <w:bookmarkEnd w:id="8"/>
      <w:r w:rsidDel="00000000" w:rsidR="00000000" w:rsidRPr="00000000">
        <w:rPr>
          <w:rtl w:val="0"/>
        </w:rPr>
        <w:t xml:space="preserve">Industrial Inspection &amp; Consulting / Keith Irwin — strongest practical commercial fallback</w:t>
      </w:r>
    </w:p>
    <w:p w:rsidR="00000000" w:rsidDel="00000000" w:rsidP="00000000" w:rsidRDefault="00000000" w:rsidRPr="00000000" w14:paraId="0000002C">
      <w:pPr>
        <w:rPr/>
      </w:pPr>
      <w:r w:rsidDel="00000000" w:rsidR="00000000" w:rsidRPr="00000000">
        <w:rPr>
          <w:rtl w:val="0"/>
        </w:rPr>
        <w:t xml:space="preserve">Why promising: this company has already developed and sold CT scanning of unopened Pokémon packs, boxes, and kits. It reports identifying holographic-card geometry through slight density differences and has said it can sometimes read signatures and names inside sealed sports-card products. That makes it the strongest proof that the general task is practical with commercial industrial CT.</w:t>
      </w:r>
    </w:p>
    <w:p w:rsidR="00000000" w:rsidDel="00000000" w:rsidP="00000000" w:rsidRDefault="00000000" w:rsidRPr="00000000" w14:paraId="0000002D">
      <w:pPr>
        <w:rPr/>
      </w:pPr>
      <w:r w:rsidDel="00000000" w:rsidR="00000000" w:rsidRPr="00000000">
        <w:rPr>
          <w:rtl w:val="0"/>
        </w:rPr>
        <w:t xml:space="preserve">Gaming fit: no verified personal gamer connection.</w:t>
      </w:r>
    </w:p>
    <w:p w:rsidR="00000000" w:rsidDel="00000000" w:rsidP="00000000" w:rsidRDefault="00000000" w:rsidRPr="00000000" w14:paraId="0000002E">
      <w:pPr>
        <w:rPr/>
      </w:pPr>
      <w:r w:rsidDel="00000000" w:rsidR="00000000" w:rsidRPr="00000000">
        <w:rPr>
          <w:rtl w:val="0"/>
        </w:rPr>
        <w:t xml:space="preserve">Access confidence: extremely high.</w:t>
      </w:r>
    </w:p>
    <w:p w:rsidR="00000000" w:rsidDel="00000000" w:rsidP="00000000" w:rsidRDefault="00000000" w:rsidRPr="00000000" w14:paraId="0000002F">
      <w:pPr>
        <w:rPr/>
      </w:pPr>
      <w:r w:rsidDel="00000000" w:rsidR="00000000" w:rsidRPr="00000000">
        <w:rPr>
          <w:rtl w:val="0"/>
        </w:rPr>
        <w:t xml:space="preserve">Public contact route: sales@industrialinspection.com, +1 231-246-8473.</w:t>
      </w:r>
    </w:p>
    <w:p w:rsidR="00000000" w:rsidDel="00000000" w:rsidP="00000000" w:rsidRDefault="00000000" w:rsidRPr="00000000" w14:paraId="00000030">
      <w:pPr>
        <w:rPr/>
      </w:pPr>
      <w:r w:rsidDel="00000000" w:rsidR="00000000" w:rsidRPr="00000000">
        <w:rPr>
          <w:rtl w:val="0"/>
        </w:rPr>
        <w:t xml:space="preserve">Sources: </w:t>
      </w:r>
      <w:hyperlink r:id="rId18">
        <w:r w:rsidDel="00000000" w:rsidR="00000000" w:rsidRPr="00000000">
          <w:rPr>
            <w:color w:val="1155cc"/>
            <w:u w:val="single"/>
            <w:rtl w:val="0"/>
          </w:rPr>
          <w:t xml:space="preserve">Industrial Inspection Pokémon case study</w:t>
        </w:r>
      </w:hyperlink>
      <w:r w:rsidDel="00000000" w:rsidR="00000000" w:rsidRPr="00000000">
        <w:rPr>
          <w:rtl w:val="0"/>
        </w:rPr>
        <w:t xml:space="preserve">; </w:t>
      </w:r>
      <w:hyperlink r:id="rId19">
        <w:r w:rsidDel="00000000" w:rsidR="00000000" w:rsidRPr="00000000">
          <w:rPr>
            <w:color w:val="1155cc"/>
            <w:u w:val="single"/>
            <w:rtl w:val="0"/>
          </w:rPr>
          <w:t xml:space="preserve">Nintendo Life interview</w:t>
        </w:r>
      </w:hyperlink>
      <w:r w:rsidDel="00000000" w:rsidR="00000000" w:rsidRPr="00000000">
        <w:rPr>
          <w:rtl w:val="0"/>
        </w:rPr>
        <w:t xml:space="preserve">; </w:t>
      </w:r>
      <w:hyperlink r:id="rId20">
        <w:r w:rsidDel="00000000" w:rsidR="00000000" w:rsidRPr="00000000">
          <w:rPr>
            <w:color w:val="1155cc"/>
            <w:u w:val="single"/>
            <w:rtl w:val="0"/>
          </w:rPr>
          <w:t xml:space="preserve">Sports Card Monthly interview</w:t>
        </w:r>
      </w:hyperlink>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t0wo5crn5c3l" w:id="9"/>
      <w:bookmarkEnd w:id="9"/>
      <w:r w:rsidDel="00000000" w:rsidR="00000000" w:rsidRPr="00000000">
        <w:rPr>
          <w:rtl w:val="0"/>
        </w:rPr>
        <w:t xml:space="preserve">Carlos “Charlie” Osuna — explicit video-games + microCT background</w:t>
      </w:r>
    </w:p>
    <w:p w:rsidR="00000000" w:rsidDel="00000000" w:rsidP="00000000" w:rsidRDefault="00000000" w:rsidRPr="00000000" w14:paraId="00000033">
      <w:pPr>
        <w:rPr/>
      </w:pPr>
      <w:r w:rsidDel="00000000" w:rsidR="00000000" w:rsidRPr="00000000">
        <w:rPr>
          <w:rtl w:val="0"/>
        </w:rPr>
        <w:t xml:space="preserve">Why promising: University of Pennsylvania’s McKay Orthopaedic Research Laboratory profile lists “Video Games” among Osuna’s hobbies and “MicroCT imaging” among his areas of interest.</w:t>
      </w:r>
    </w:p>
    <w:p w:rsidR="00000000" w:rsidDel="00000000" w:rsidP="00000000" w:rsidRDefault="00000000" w:rsidRPr="00000000" w14:paraId="00000034">
      <w:pPr>
        <w:rPr/>
      </w:pPr>
      <w:r w:rsidDel="00000000" w:rsidR="00000000" w:rsidRPr="00000000">
        <w:rPr>
          <w:rtl w:val="0"/>
        </w:rPr>
        <w:t xml:space="preserve">Gaming fit: explicit.</w:t>
      </w:r>
    </w:p>
    <w:p w:rsidR="00000000" w:rsidDel="00000000" w:rsidP="00000000" w:rsidRDefault="00000000" w:rsidRPr="00000000" w14:paraId="00000035">
      <w:pPr>
        <w:rPr/>
      </w:pPr>
      <w:r w:rsidDel="00000000" w:rsidR="00000000" w:rsidRPr="00000000">
        <w:rPr>
          <w:rtl w:val="0"/>
        </w:rPr>
        <w:t xml:space="preserve">Access confidence: uncertain because the profile appears to describe a graduate-student role and may be stale; current scanner access needs verification.</w:t>
      </w:r>
    </w:p>
    <w:p w:rsidR="00000000" w:rsidDel="00000000" w:rsidP="00000000" w:rsidRDefault="00000000" w:rsidRPr="00000000" w14:paraId="00000036">
      <w:pPr>
        <w:rPr/>
      </w:pPr>
      <w:r w:rsidDel="00000000" w:rsidR="00000000" w:rsidRPr="00000000">
        <w:rPr>
          <w:rtl w:val="0"/>
        </w:rPr>
        <w:t xml:space="preserve">Public contact route: McKay Orthopaedic Research Laboratory / current professional profile.</w:t>
      </w:r>
    </w:p>
    <w:p w:rsidR="00000000" w:rsidDel="00000000" w:rsidP="00000000" w:rsidRDefault="00000000" w:rsidRPr="00000000" w14:paraId="00000037">
      <w:pPr>
        <w:rPr/>
      </w:pPr>
      <w:r w:rsidDel="00000000" w:rsidR="00000000" w:rsidRPr="00000000">
        <w:rPr>
          <w:rtl w:val="0"/>
        </w:rPr>
        <w:t xml:space="preserve">Source: </w:t>
      </w:r>
      <w:hyperlink r:id="rId21">
        <w:r w:rsidDel="00000000" w:rsidR="00000000" w:rsidRPr="00000000">
          <w:rPr>
            <w:color w:val="1155cc"/>
            <w:u w:val="single"/>
            <w:rtl w:val="0"/>
          </w:rPr>
          <w:t xml:space="preserve">Penn McKay ORL profile</w:t>
        </w:r>
      </w:hyperlink>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8jwyubjcnzaa" w:id="10"/>
      <w:bookmarkEnd w:id="10"/>
      <w:r w:rsidDel="00000000" w:rsidR="00000000" w:rsidRPr="00000000">
        <w:rPr>
          <w:rtl w:val="0"/>
        </w:rPr>
        <w:t xml:space="preserve">Ryan Ridgely / Ohio University MicroCT Facility — technically strong external-service fallback</w:t>
      </w:r>
    </w:p>
    <w:p w:rsidR="00000000" w:rsidDel="00000000" w:rsidP="00000000" w:rsidRDefault="00000000" w:rsidRPr="00000000" w14:paraId="0000003A">
      <w:pPr>
        <w:rPr/>
      </w:pPr>
      <w:r w:rsidDel="00000000" w:rsidR="00000000" w:rsidRPr="00000000">
        <w:rPr>
          <w:rtl w:val="0"/>
        </w:rPr>
        <w:t xml:space="preserve">Why promising: Ridgely has decades of microCT experience and is the technical contact for Ohio University’s scanner. The facility advertises external academic and commercial rates, 25–100 μm voxel sizes, dense-object penetration, and add-on visualization/analysis services.</w:t>
      </w:r>
    </w:p>
    <w:p w:rsidR="00000000" w:rsidDel="00000000" w:rsidP="00000000" w:rsidRDefault="00000000" w:rsidRPr="00000000" w14:paraId="0000003B">
      <w:pPr>
        <w:rPr/>
      </w:pPr>
      <w:r w:rsidDel="00000000" w:rsidR="00000000" w:rsidRPr="00000000">
        <w:rPr>
          <w:rtl w:val="0"/>
        </w:rPr>
        <w:t xml:space="preserve">Gaming fit: not verified.</w:t>
      </w:r>
    </w:p>
    <w:p w:rsidR="00000000" w:rsidDel="00000000" w:rsidP="00000000" w:rsidRDefault="00000000" w:rsidRPr="00000000" w14:paraId="0000003C">
      <w:pPr>
        <w:rPr/>
      </w:pPr>
      <w:r w:rsidDel="00000000" w:rsidR="00000000" w:rsidRPr="00000000">
        <w:rPr>
          <w:rtl w:val="0"/>
        </w:rPr>
        <w:t xml:space="preserve">Access confidence: high.</w:t>
      </w:r>
    </w:p>
    <w:p w:rsidR="00000000" w:rsidDel="00000000" w:rsidP="00000000" w:rsidRDefault="00000000" w:rsidRPr="00000000" w14:paraId="0000003D">
      <w:pPr>
        <w:rPr/>
      </w:pPr>
      <w:r w:rsidDel="00000000" w:rsidR="00000000" w:rsidRPr="00000000">
        <w:rPr>
          <w:rtl w:val="0"/>
        </w:rPr>
        <w:t xml:space="preserve">Public contact route: ridgely@ohio.edu; facility also lists Lawrence Witmer.</w:t>
      </w:r>
    </w:p>
    <w:p w:rsidR="00000000" w:rsidDel="00000000" w:rsidP="00000000" w:rsidRDefault="00000000" w:rsidRPr="00000000" w14:paraId="0000003E">
      <w:pPr>
        <w:rPr/>
      </w:pPr>
      <w:r w:rsidDel="00000000" w:rsidR="00000000" w:rsidRPr="00000000">
        <w:rPr>
          <w:rtl w:val="0"/>
        </w:rPr>
        <w:t xml:space="preserve">Sources: </w:t>
      </w:r>
      <w:hyperlink r:id="rId22">
        <w:r w:rsidDel="00000000" w:rsidR="00000000" w:rsidRPr="00000000">
          <w:rPr>
            <w:color w:val="1155cc"/>
            <w:u w:val="single"/>
            <w:rtl w:val="0"/>
          </w:rPr>
          <w:t xml:space="preserve">Ohio University MicroCT facility</w:t>
        </w:r>
      </w:hyperlink>
      <w:r w:rsidDel="00000000" w:rsidR="00000000" w:rsidRPr="00000000">
        <w:rPr>
          <w:rtl w:val="0"/>
        </w:rPr>
        <w:t xml:space="preserve">; </w:t>
      </w:r>
      <w:hyperlink r:id="rId23">
        <w:r w:rsidDel="00000000" w:rsidR="00000000" w:rsidRPr="00000000">
          <w:rPr>
            <w:color w:val="1155cc"/>
            <w:u w:val="single"/>
            <w:rtl w:val="0"/>
          </w:rPr>
          <w:t xml:space="preserve">Ryan Ridgely profile</w:t>
        </w:r>
      </w:hyperlink>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uici3qbxjnbz" w:id="11"/>
      <w:bookmarkEnd w:id="11"/>
      <w:r w:rsidDel="00000000" w:rsidR="00000000" w:rsidRPr="00000000">
        <w:rPr>
          <w:rtl w:val="0"/>
        </w:rPr>
        <w:t xml:space="preserve">Initial priority order</w:t>
      </w:r>
    </w:p>
    <w:p w:rsidR="00000000" w:rsidDel="00000000" w:rsidP="00000000" w:rsidRDefault="00000000" w:rsidRPr="00000000" w14:paraId="00000041">
      <w:pPr>
        <w:rPr/>
      </w:pPr>
      <w:r w:rsidDel="00000000" w:rsidR="00000000" w:rsidRPr="00000000">
        <w:rPr>
          <w:rtl w:val="0"/>
        </w:rPr>
        <w:t xml:space="preserve">1. Ahron Wayne: exact sealed-collectible precedent plus personal microCT ownership and industrial CT expertise.</w:t>
      </w:r>
    </w:p>
    <w:p w:rsidR="00000000" w:rsidDel="00000000" w:rsidP="00000000" w:rsidRDefault="00000000" w:rsidRPr="00000000" w14:paraId="00000042">
      <w:pPr>
        <w:rPr/>
      </w:pPr>
      <w:r w:rsidDel="00000000" w:rsidR="00000000" w:rsidRPr="00000000">
        <w:rPr>
          <w:rtl w:val="0"/>
        </w:rPr>
        <w:t xml:space="preserve">2. Sam Tygier / STFC tomography team: game-themed tomography outreach and direct precedent scanning hidden Pokémon toys.</w:t>
      </w:r>
    </w:p>
    <w:p w:rsidR="00000000" w:rsidDel="00000000" w:rsidP="00000000" w:rsidRDefault="00000000" w:rsidRPr="00000000" w14:paraId="00000043">
      <w:pPr>
        <w:rPr/>
      </w:pPr>
      <w:r w:rsidDel="00000000" w:rsidR="00000000" w:rsidRPr="00000000">
        <w:rPr>
          <w:rtl w:val="0"/>
        </w:rPr>
        <w:t xml:space="preserve">3. Alberta Industrial CT, ideally with Eric Lepp as a human bridge if current affiliation/access can be confirmed: unusually good physical scanner fit and Canadian location.</w:t>
      </w:r>
    </w:p>
    <w:p w:rsidR="00000000" w:rsidDel="00000000" w:rsidP="00000000" w:rsidRDefault="00000000" w:rsidRPr="00000000" w14:paraId="00000044">
      <w:pPr>
        <w:rPr/>
      </w:pPr>
      <w:r w:rsidDel="00000000" w:rsidR="00000000" w:rsidRPr="00000000">
        <w:rPr>
          <w:rtl w:val="0"/>
        </w:rPr>
        <w:t xml:space="preserve">4. Logan Hsu: strongest explicit gamer + current microCT-core role, but scanner size may be limiting.</w:t>
      </w:r>
    </w:p>
    <w:p w:rsidR="00000000" w:rsidDel="00000000" w:rsidP="00000000" w:rsidRDefault="00000000" w:rsidRPr="00000000" w14:paraId="00000045">
      <w:pPr>
        <w:rPr/>
      </w:pPr>
      <w:r w:rsidDel="00000000" w:rsidR="00000000" w:rsidRPr="00000000">
        <w:rPr>
          <w:rtl w:val="0"/>
        </w:rPr>
        <w:t xml:space="preserve">5. Industrial Inspection &amp; Consulting: likely the easiest route if the goal becomes “get this scanned,” regardless of gaming connection.</w:t>
      </w:r>
    </w:p>
    <w:p w:rsidR="00000000" w:rsidDel="00000000" w:rsidP="00000000" w:rsidRDefault="00000000" w:rsidRPr="00000000" w14:paraId="00000046">
      <w:pPr>
        <w:rPr/>
      </w:pPr>
      <w:r w:rsidDel="00000000" w:rsidR="00000000" w:rsidRPr="00000000">
        <w:rPr>
          <w:rtl w:val="0"/>
        </w:rPr>
        <w:t xml:space="preserve">6. Gabriel Jacobs / Carlos Osuna: good culture-and-tech matches, but access needs verification.</w:t>
      </w:r>
    </w:p>
    <w:p w:rsidR="00000000" w:rsidDel="00000000" w:rsidP="00000000" w:rsidRDefault="00000000" w:rsidRPr="00000000" w14:paraId="00000047">
      <w:pPr>
        <w:rPr/>
      </w:pPr>
      <w:r w:rsidDel="00000000" w:rsidR="00000000" w:rsidRPr="00000000">
        <w:rPr>
          <w:rtl w:val="0"/>
        </w:rPr>
        <w:t xml:space="preserve">7. Ryan Ridgely / Ohio University: excellent technical service option without the gaming angle.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517zt1d4450c" w:id="12"/>
      <w:bookmarkEnd w:id="12"/>
      <w:r w:rsidDel="00000000" w:rsidR="00000000" w:rsidRPr="00000000">
        <w:rPr>
          <w:rtl w:val="0"/>
        </w:rPr>
        <w:t xml:space="preserve">What to ask</w:t>
      </w:r>
    </w:p>
    <w:p w:rsidR="00000000" w:rsidDel="00000000" w:rsidP="00000000" w:rsidRDefault="00000000" w:rsidRPr="00000000" w14:paraId="0000004A">
      <w:pPr>
        <w:rPr/>
      </w:pPr>
      <w:r w:rsidDel="00000000" w:rsidR="00000000" w:rsidRPr="00000000">
        <w:rPr>
          <w:rtl w:val="0"/>
        </w:rPr>
        <w:t xml:space="preserve">The first contact should not ask anyone to commit to scanning a valuable sealed CE immediately. Ask whether, in principle, their equipment could distinguish printed sticker ink or foil from the surrounding sticker stock through the packaging, and whether they would be willing to test a loose known sticker or a surrogate stack first. The useful outputs are only the three-digit serial and one of three large symbols (/ - .), not a photographic reproduction of the whole sticker.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j60dgog3lwpj" w:id="13"/>
      <w:bookmarkEnd w:id="13"/>
      <w:r w:rsidDel="00000000" w:rsidR="00000000" w:rsidRPr="00000000">
        <w:rPr>
          <w:rtl w:val="0"/>
        </w:rPr>
        <w:t xml:space="preserve">Research notes / caveats</w:t>
      </w:r>
    </w:p>
    <w:p w:rsidR="00000000" w:rsidDel="00000000" w:rsidP="00000000" w:rsidRDefault="00000000" w:rsidRPr="00000000" w14:paraId="0000004D">
      <w:pPr>
        <w:rPr/>
      </w:pPr>
      <w:r w:rsidDel="00000000" w:rsidR="00000000" w:rsidRPr="00000000">
        <w:rPr>
          <w:rtl w:val="0"/>
        </w:rPr>
        <w:t xml:space="preserve">- “Gamer” evidence is only recorded when publicly stated; Pokémon-themed work by itself is not treated as proof of a personal gaming hobby.</w:t>
      </w:r>
    </w:p>
    <w:p w:rsidR="00000000" w:rsidDel="00000000" w:rsidP="00000000" w:rsidRDefault="00000000" w:rsidRPr="00000000" w14:paraId="0000004E">
      <w:pPr>
        <w:rPr/>
      </w:pPr>
      <w:r w:rsidDel="00000000" w:rsidR="00000000" w:rsidRPr="00000000">
        <w:rPr>
          <w:rtl w:val="0"/>
        </w:rPr>
        <w:t xml:space="preserve">- Facility access can change. Individual academic affiliations and equipment availability should be rechecked before outreach.</w:t>
      </w:r>
    </w:p>
    <w:p w:rsidR="00000000" w:rsidDel="00000000" w:rsidP="00000000" w:rsidRDefault="00000000" w:rsidRPr="00000000" w14:paraId="0000004F">
      <w:pPr>
        <w:rPr/>
      </w:pPr>
      <w:r w:rsidDel="00000000" w:rsidR="00000000" w:rsidRPr="00000000">
        <w:rPr>
          <w:rtl w:val="0"/>
        </w:rPr>
        <w:t xml:space="preserve">- A whole CE may be too large for many microCT systems even when their resolution is excellent. Large-cabinet industrial CT is preferable for the intact-box experiment.</w:t>
      </w:r>
    </w:p>
    <w:p w:rsidR="00000000" w:rsidDel="00000000" w:rsidP="00000000" w:rsidRDefault="00000000" w:rsidRPr="00000000" w14:paraId="00000050">
      <w:pPr>
        <w:rPr/>
      </w:pPr>
      <w:r w:rsidDel="00000000" w:rsidR="00000000" w:rsidRPr="00000000">
        <w:rPr>
          <w:rtl w:val="0"/>
        </w:rPr>
        <w:t xml:space="preserve">- Contrast is the technical uncertainty: locating the sticker should be easier than distinguishing ordinary low-Z printing ink from paper. A known loose sticker or surrogate test remains the sensible first experiment.</w:t>
      </w:r>
    </w:p>
    <w:p w:rsidR="00000000" w:rsidDel="00000000" w:rsidP="00000000" w:rsidRDefault="00000000" w:rsidRPr="00000000" w14:paraId="00000051">
      <w:pPr>
        <w:pStyle w:val="Heading1"/>
        <w:rPr/>
      </w:pPr>
      <w:bookmarkStart w:colFirst="0" w:colLast="0" w:name="_u79kmsbfxiys" w:id="14"/>
      <w:bookmarkEnd w:id="14"/>
      <w:r w:rsidDel="00000000" w:rsidR="00000000" w:rsidRPr="00000000">
        <w:rPr>
          <w:rtl w:val="0"/>
        </w:rPr>
        <w:t xml:space="preserve">Owner geography sweep</w:t>
      </w:r>
    </w:p>
    <w:p w:rsidR="00000000" w:rsidDel="00000000" w:rsidP="00000000" w:rsidRDefault="00000000" w:rsidRPr="00000000" w14:paraId="00000052">
      <w:pPr>
        <w:rPr/>
      </w:pPr>
      <w:r w:rsidDel="00000000" w:rsidR="00000000" w:rsidRPr="00000000">
        <w:rPr>
          <w:rtl w:val="0"/>
        </w:rPr>
        <w:t xml:space="preserve">Shaxai — location unresolved after bounded public sweep</w:t>
      </w:r>
    </w:p>
    <w:p w:rsidR="00000000" w:rsidDel="00000000" w:rsidP="00000000" w:rsidRDefault="00000000" w:rsidRPr="00000000" w14:paraId="00000053">
      <w:pPr>
        <w:rPr/>
      </w:pPr>
      <w:r w:rsidDel="00000000" w:rsidR="00000000" w:rsidRPr="00000000">
        <w:rPr>
          <w:rtl w:val="0"/>
        </w:rPr>
        <w:t xml:space="preserve">Known source: Reddit user Shaxai, U47, owner of two sealed CEs. The account is strongly and repeatedly identifiable as a serious gamer through indexed Reddit comments, including current World of Warcraft / Classic WoW discussion, but searches of the account’s indexed public Reddit footprint for explicit city, state/province, country, local-pickup language, regional events, or self-location statements produced no defensible geographic result. Generic web hits for the uncommon string “Shaxai” include unrelated historical/scientific material and must not be conflated with the Reddit user. Do not assign a location absent an explicit self-disclosure or seller/shipping context.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Robert Borg — location unresolved after bounded public sweep</w:t>
      </w:r>
    </w:p>
    <w:p w:rsidR="00000000" w:rsidDel="00000000" w:rsidP="00000000" w:rsidRDefault="00000000" w:rsidRPr="00000000" w14:paraId="00000056">
      <w:pPr>
        <w:rPr/>
      </w:pPr>
      <w:r w:rsidDel="00000000" w:rsidR="00000000" w:rsidRPr="00000000">
        <w:rPr>
          <w:rtl w:val="0"/>
        </w:rPr>
        <w:t xml:space="preserve">Known source: the exact Facebook profile linked by the public sticker ledger, discovered through the “Collector's Edition Video Game Boxsets Enthusiasts!” group. The ledger establishes that Robert later acquired his friend’s still-unopened CE and wished to keep it sealed. Public web searches combining his name with the collector group, INSIDE, Playdead, game collecting, and location-oriented terms produced no reliable geography. The name has many unrelated public matches, so none should be attached to this collector without a direct identity bridge. The linked Facebook profile itself is not retrievable through the current public web cache.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Geography conclusion</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No new owner-to-imaging pairing can be promoted from this sweep. The closest confirmed pairing remains Uglord/Tricky/Fokfes in Midland, Texas → Logan Hsu / Baylor microCT in Houston. Shaxai remains the highest-value unresolved geography because one owner controls two sealed copies; a single explicit city/region answer from Shaxai could materially change the logistics ranking.</w:t>
      </w:r>
    </w:p>
    <w:p w:rsidR="00000000" w:rsidDel="00000000" w:rsidP="00000000" w:rsidRDefault="00000000" w:rsidRPr="00000000" w14:paraId="0000005A">
      <w:pPr>
        <w:pStyle w:val="Heading1"/>
        <w:rPr/>
      </w:pPr>
      <w:bookmarkStart w:colFirst="0" w:colLast="0" w:name="_5lugm51vpgdp" w:id="15"/>
      <w:bookmarkEnd w:id="15"/>
      <w:r w:rsidDel="00000000" w:rsidR="00000000" w:rsidRPr="00000000">
        <w:rPr>
          <w:rtl w:val="0"/>
        </w:rPr>
        <w:t xml:space="preserve">Malta / Sicily proximity update</w:t>
      </w:r>
    </w:p>
    <w:p w:rsidR="00000000" w:rsidDel="00000000" w:rsidP="00000000" w:rsidRDefault="00000000" w:rsidRPr="00000000" w14:paraId="0000005B">
      <w:pPr>
        <w:rPr/>
      </w:pPr>
      <w:r w:rsidDel="00000000" w:rsidR="00000000" w:rsidRPr="00000000">
        <w:rPr>
          <w:rtl w:val="0"/>
        </w:rPr>
        <w:t xml:space="preserve">Robert Borg — Malta</w:t>
      </w:r>
    </w:p>
    <w:p w:rsidR="00000000" w:rsidDel="00000000" w:rsidP="00000000" w:rsidRDefault="00000000" w:rsidRPr="00000000" w14:paraId="0000005C">
      <w:pPr>
        <w:rPr/>
      </w:pPr>
      <w:r w:rsidDel="00000000" w:rsidR="00000000" w:rsidRPr="00000000">
        <w:rPr>
          <w:rtl w:val="0"/>
        </w:rPr>
        <w:t xml:space="preserve">User-supplied evidence places Robert Borg in Malta. Treat Malta as the working owner location for logistics; exact city is unnecessary.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Closest regional imaging options</w:t>
      </w:r>
    </w:p>
    <w:p w:rsidR="00000000" w:rsidDel="00000000" w:rsidP="00000000" w:rsidRDefault="00000000" w:rsidRPr="00000000" w14:paraId="0000005F">
      <w:pPr>
        <w:rPr/>
      </w:pPr>
      <w:r w:rsidDel="00000000" w:rsidR="00000000" w:rsidRPr="00000000">
        <w:rPr>
          <w:rtl w:val="0"/>
        </w:rPr>
        <w:t xml:space="preserve">Malta itself: no public industrial CT or whole-object micro-CT facility was located in the current web sweep. Malta does have industrial NDT providers using radiography, including Triton NDT and Motherwell Bridge. These may be worth asking about a cheap first-pass 2D X-ray feasibility test, but their public pages do not establish computed tomography capability.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University of Catania — approximately 185–200 km from Valletta by straight-line geography. Catania researchers publicly use micro-CT in dental/endodontic work, but the publicly surfaced equipment context is small-sample biomedical imaging. No whole-CE-capable industrial CT system was verified. Keep as a technical referral route, not the current best scanner.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University of Palermo ATeN Center — approximately 266 km straight-line from Valletta. ATeN offers non-destructive X-ray microtomography and explicitly accepts work involving industrial/non-biological materials. Its instrument is a Bruker SkyScan 1272. This is technically excellent but only accepts objects up to about 75 mm diameter and 70–80 mm height, so it cannot scan an intact Collector’s Edition. It could, however, be very useful for a loose-sticker/surrogate feasibility experiment.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Naples / INGV Osservatorio Vesuviano — approximately 550 km straight-line from Valletta. The laboratory operates a ZEISS Xradia 410 Versa with a published sample-size limit up to about 300 mm, making it the first nearby academic system found whose nominal sample envelope begins to look compatible with an intact CE. It is a geoscience research facility rather than a general commercial service, so willingness and exact usable geometry need confirmation. Contact: Lucia Pappalardo, lucia.pappalardo@ingv.it.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Naples / PITECH Industrial Solution — approximately 550 km from Valletta. PITECH is an industrial CT/NDT technology provider in Casalnuovo di Napoli and handles industrial CT application requests. Public material does not establish that they operate a suitable scanner in-house, but they are a strong regional referral/contact route for Southern Italy and could likely identify the nearest whole-object-capable industrial system.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Current Robert logistics ranking</w:t>
      </w:r>
    </w:p>
    <w:p w:rsidR="00000000" w:rsidDel="00000000" w:rsidP="00000000" w:rsidRDefault="00000000" w:rsidRPr="00000000" w14:paraId="0000006A">
      <w:pPr>
        <w:rPr/>
      </w:pPr>
      <w:r w:rsidDel="00000000" w:rsidR="00000000" w:rsidRPr="00000000">
        <w:rPr>
          <w:rtl w:val="0"/>
        </w:rPr>
        <w:t xml:space="preserve">1. Malta NDT provider for a quick 2D radiography feasibility conversation/test, if useful.</w:t>
      </w:r>
    </w:p>
    <w:p w:rsidR="00000000" w:rsidDel="00000000" w:rsidP="00000000" w:rsidRDefault="00000000" w:rsidRPr="00000000" w14:paraId="0000006B">
      <w:pPr>
        <w:rPr/>
      </w:pPr>
      <w:r w:rsidDel="00000000" w:rsidR="00000000" w:rsidRPr="00000000">
        <w:rPr>
          <w:rtl w:val="0"/>
        </w:rPr>
        <w:t xml:space="preserve">2. INGV Naples Xradia 410 Versa for the nearest verified scanner with a nominal sample-size class plausibly large enough for a whole CE.</w:t>
      </w:r>
    </w:p>
    <w:p w:rsidR="00000000" w:rsidDel="00000000" w:rsidP="00000000" w:rsidRDefault="00000000" w:rsidRPr="00000000" w14:paraId="0000006C">
      <w:pPr>
        <w:rPr/>
      </w:pPr>
      <w:r w:rsidDel="00000000" w:rsidR="00000000" w:rsidRPr="00000000">
        <w:rPr>
          <w:rtl w:val="0"/>
        </w:rPr>
        <w:t xml:space="preserve">3. PITECH Naples as the best regional industrial-CT referral/application contact.</w:t>
      </w:r>
    </w:p>
    <w:p w:rsidR="00000000" w:rsidDel="00000000" w:rsidP="00000000" w:rsidRDefault="00000000" w:rsidRPr="00000000" w14:paraId="0000006D">
      <w:pPr>
        <w:rPr/>
      </w:pPr>
      <w:r w:rsidDel="00000000" w:rsidR="00000000" w:rsidRPr="00000000">
        <w:rPr>
          <w:rtl w:val="0"/>
        </w:rPr>
        <w:t xml:space="preserve">4. Palermo ATeN for loose-sticker or surrogate micro-CT work only; its SkyScan 1272 is too small for the box.</w:t>
      </w:r>
    </w:p>
    <w:p w:rsidR="00000000" w:rsidDel="00000000" w:rsidP="00000000" w:rsidRDefault="00000000" w:rsidRPr="00000000" w14:paraId="0000006E">
      <w:pPr>
        <w:rPr/>
      </w:pPr>
      <w:r w:rsidDel="00000000" w:rsidR="00000000" w:rsidRPr="00000000">
        <w:rPr>
          <w:rtl w:val="0"/>
        </w:rPr>
        <w:t xml:space="preserve">5. Catania academic micro-CT contacts as referral leads; whole-box capability unverified and probably unlikely in the surfaced biomedical setups.</w:t>
      </w:r>
    </w:p>
    <w:p w:rsidR="00000000" w:rsidDel="00000000" w:rsidP="00000000" w:rsidRDefault="00000000" w:rsidRPr="00000000" w14:paraId="0000006F">
      <w:pPr>
        <w:pStyle w:val="Heading1"/>
        <w:rPr/>
      </w:pPr>
      <w:bookmarkStart w:colFirst="0" w:colLast="0" w:name="_hqocunya34lo" w:id="16"/>
      <w:bookmarkEnd w:id="16"/>
      <w:r w:rsidDel="00000000" w:rsidR="00000000" w:rsidRPr="00000000">
        <w:rPr>
          <w:rtl w:val="0"/>
        </w:rPr>
        <w:t xml:space="preserve">Lumafield / Adam Savage lead</w:t>
      </w:r>
    </w:p>
    <w:p w:rsidR="00000000" w:rsidDel="00000000" w:rsidP="00000000" w:rsidRDefault="00000000" w:rsidRPr="00000000" w14:paraId="00000070">
      <w:pPr>
        <w:rPr/>
      </w:pPr>
      <w:r w:rsidDel="00000000" w:rsidR="00000000" w:rsidRPr="00000000">
        <w:rPr>
          <w:rtl w:val="0"/>
        </w:rPr>
        <w:t xml:space="preserve">Scott Johnston — Lumafield co-founder and Head of Engineering</w:t>
      </w:r>
    </w:p>
    <w:p w:rsidR="00000000" w:rsidDel="00000000" w:rsidP="00000000" w:rsidRDefault="00000000" w:rsidRPr="00000000" w14:paraId="00000071">
      <w:pPr>
        <w:rPr/>
      </w:pPr>
      <w:r w:rsidDel="00000000" w:rsidR="00000000" w:rsidRPr="00000000">
        <w:rPr>
          <w:rtl w:val="0"/>
        </w:rPr>
        <w:t xml:space="preserve">This is the industrial-CT person Adam Savage and Norman Chan met in Tested’s Lumafield videos. Lumafield says Johnston worked directly with Adam on its Neptune industrial CT scanner to scan large vacuum tubes, and the company has repeatedly collaborated with Tested on Adam’s workshop objects including a Curta calculator, Gundam figure, aluminum-foil ball, vacuum tubes, an animatronic crow, and MythBusters’ Buster. This is a very strong outreach fit: technically expert, accustomed to weird one-off objects, and already comfortable with enthusiast/media projects. Lumafield also explicitly invites press/journalistic CT projects at press@lumafield.com.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Box-dimension status</w:t>
      </w:r>
    </w:p>
    <w:p w:rsidR="00000000" w:rsidDel="00000000" w:rsidP="00000000" w:rsidRDefault="00000000" w:rsidRPr="00000000" w14:paraId="00000074">
      <w:pPr>
        <w:rPr/>
      </w:pPr>
      <w:r w:rsidDel="00000000" w:rsidR="00000000" w:rsidRPr="00000000">
        <w:rPr>
          <w:rtl w:val="0"/>
        </w:rPr>
        <w:t xml:space="preserve">A fresh web sweep did not find a trustworthy published dimensional specification for the INSIDE Collector’s Edition. iam8bit’s live product page lists contents but not exterior dimensions; historic coverage repeatedly notes the unusually high weight but likewise gives no measurements. Do not currently assume that the nominal 300 mm sample-size specification of the Naples ZEISS Xradia 410 Versa guarantees whole-box compatibility. For CT planning, the next high-value action is to obtain the three exterior dimensions of an intact CE directly from a known owner or seller. Uglord’s active eBay listing is particularly convenient because the seller currently has an unopened box and can be asked for L × W × H without opening it.</w:t>
      </w:r>
    </w:p>
    <w:p w:rsidR="00000000" w:rsidDel="00000000" w:rsidP="00000000" w:rsidRDefault="00000000" w:rsidRPr="00000000" w14:paraId="00000075">
      <w:pPr>
        <w:pStyle w:val="Heading1"/>
        <w:rPr/>
      </w:pPr>
      <w:bookmarkStart w:colFirst="0" w:colLast="0" w:name="_utaq08ahyg3b" w:id="17"/>
      <w:bookmarkEnd w:id="17"/>
      <w:r w:rsidDel="00000000" w:rsidR="00000000" w:rsidRPr="00000000">
        <w:rPr>
          <w:rtl w:val="0"/>
        </w:rPr>
        <w:t xml:space="preserve">Photo-derived Collector’s Edition size estimate</w:t>
      </w:r>
    </w:p>
    <w:p w:rsidR="00000000" w:rsidDel="00000000" w:rsidP="00000000" w:rsidRDefault="00000000" w:rsidRPr="00000000" w14:paraId="00000076">
      <w:pPr>
        <w:rPr/>
      </w:pPr>
      <w:r w:rsidDel="00000000" w:rsidR="00000000" w:rsidRPr="00000000">
        <w:rPr>
          <w:rtl w:val="0"/>
        </w:rPr>
        <w:t xml:space="preserve">Reference: standard PS4 game case dimensions supplied by user: 190 mm high × 135 mm wide × 14 mm thick. In the supplied product and opened-box photographs, the case provides a usable scale reference against the Collector’s Edition box.</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Working exterior estimate: approximately 320 × 235 × 235 mm (width × height × depth), with roughly ±10–15 mm uncertainty on each dimension. A reasonable broader range is about 315–330 mm wide × 225–240 mm high × 225–240 mm deep.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Basis: in the open-box photograph, the PS4 case lies along the box depth and suggests an internal depth around 230–240 mm. Closed-box front views suggest the front face is roughly 1.35–1.4 times wider than tall. The box also appears approximately as tall as it is deep. This is a photo-derived estimate, not a manufacturer specification.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CT geometry implication: a 320 × 235 mm rectangular face has a diagonal of about 397 mm. Even a 235 × 235 mm rotating cross-section has a diagonal of about 332 mm. Therefore a CT system advertised for a nominal 300 mm maximum sample diameter should be treated as borderline to probably too small for an intact CE unless the scanner’s quoted limit refers to a different geometry or permits favorable orientation along the rotation axis. Large-cabinet industrial CT remains the preferred target class.</w:t>
      </w:r>
    </w:p>
    <w:p w:rsidR="00000000" w:rsidDel="00000000" w:rsidP="00000000" w:rsidRDefault="00000000" w:rsidRPr="00000000" w14:paraId="0000007D">
      <w:pPr>
        <w:pStyle w:val="Heading1"/>
        <w:rPr/>
      </w:pPr>
      <w:bookmarkStart w:colFirst="0" w:colLast="0" w:name="_rzx35anryyjw" w:id="18"/>
      <w:bookmarkEnd w:id="18"/>
      <w:r w:rsidDel="00000000" w:rsidR="00000000" w:rsidRPr="00000000">
        <w:rPr>
          <w:rtl w:val="0"/>
        </w:rPr>
        <w:t xml:space="preserve">Terahertz / alternative-imaging motivation leads</w:t>
      </w:r>
    </w:p>
    <w:p w:rsidR="00000000" w:rsidDel="00000000" w:rsidP="00000000" w:rsidRDefault="00000000" w:rsidRPr="00000000" w14:paraId="0000007E">
      <w:pPr>
        <w:rPr/>
      </w:pPr>
      <w:r w:rsidDel="00000000" w:rsidR="00000000" w:rsidRPr="00000000">
        <w:rPr>
          <w:rtl w:val="0"/>
        </w:rPr>
        <w:t xml:space="preserve">SapienzaTerahertz — Massimo Petrarca and Candida Moffa, Rome</w:t>
      </w:r>
    </w:p>
    <w:p w:rsidR="00000000" w:rsidDel="00000000" w:rsidP="00000000" w:rsidRDefault="00000000" w:rsidRPr="00000000" w14:paraId="0000007F">
      <w:pPr>
        <w:rPr/>
      </w:pPr>
      <w:r w:rsidDel="00000000" w:rsidR="00000000" w:rsidRPr="00000000">
        <w:rPr>
          <w:rtl w:val="0"/>
        </w:rPr>
        <w:t xml:space="preserve">Very strong academic/personal-interest fit. Their group recently demonstrated THz multispectral recovery of concealed text beneath layered materials, and SapienzaTerahertz explicitly says the facility is open to collaborations from scientific research to industrial applications. More unusually, Petrarca, Moffa, and colleagues organized a dedicated terahertz-for-cultural-heritage session at the University of Malta’s Valletta Campus in October 2024. This gives them both exact technical relevance and a pre-existing professional connection to Malta. Contacts: massimo.petrarca@uniroma1.it and candida.moffa@uniroma1.it.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TeraView — Cambridge, UK</w:t>
      </w:r>
    </w:p>
    <w:p w:rsidR="00000000" w:rsidDel="00000000" w:rsidP="00000000" w:rsidRDefault="00000000" w:rsidRPr="00000000" w14:paraId="00000082">
      <w:pPr>
        <w:rPr/>
      </w:pPr>
      <w:r w:rsidDel="00000000" w:rsidR="00000000" w:rsidRPr="00000000">
        <w:rPr>
          <w:rtl w:val="0"/>
        </w:rPr>
        <w:t xml:space="preserve">Strongest commercial THz candidate. TeraView explicitly sells contract terahertz analysis for one-off exploratory problems, assigns a lead applications scientist, and lists non-destructive scanning of letters, books, art, paper, plastics, and wood among its services. Their own description says they are routinely surprised by the range of problems customers bring them. A strange sealed-game-collectible imaging problem is therefore unusually well aligned with their commercial model and could also serve as a demonstrator for a novel application.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David Citrin / Haolian Shi — Georgia Tech / Georgia Tech-Europe</w:t>
      </w:r>
    </w:p>
    <w:p w:rsidR="00000000" w:rsidDel="00000000" w:rsidP="00000000" w:rsidRDefault="00000000" w:rsidRPr="00000000" w14:paraId="00000085">
      <w:pPr>
        <w:rPr/>
      </w:pPr>
      <w:r w:rsidDel="00000000" w:rsidR="00000000" w:rsidRPr="00000000">
        <w:rPr>
          <w:rtl w:val="0"/>
        </w:rPr>
        <w:t xml:space="preserve">Strong academic novelty fit. Their group works on THz nondestructive testing and cultural-heritage imaging, and in 2026 published a dataset specifically aimed at reading text on both sides of paper using THz time-of-flight tomography, including toner, inkjet, graphite, and iron-gall media. This is close to the sticker problem at the information-recovery level, although geographically less convenient for the Malta owner.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CNR Institute of Heritage Science / Alessandra Botteon — Milan</w:t>
      </w:r>
    </w:p>
    <w:p w:rsidR="00000000" w:rsidDel="00000000" w:rsidP="00000000" w:rsidRDefault="00000000" w:rsidRPr="00000000" w14:paraId="00000088">
      <w:pPr>
        <w:rPr/>
      </w:pPr>
      <w:r w:rsidDel="00000000" w:rsidR="00000000" w:rsidRPr="00000000">
        <w:rPr>
          <w:rtl w:val="0"/>
        </w:rPr>
        <w:t xml:space="preserve">Not THz, but possibly an even more directly analogous alternative. A 2024 paper used micro-spatially offset Raman spectroscopy to recover hidden ink in sealed letters and playing cards. That team has demonstrated exactly the class of problem we care about: non-destructively recovering obscured printed/written information through intervening paper-based layers. Worth keeping as a specialist referral even if the full CE geometry is unsuitable for their setup.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TeraSense — commercial wildcard</w:t>
      </w:r>
    </w:p>
    <w:p w:rsidR="00000000" w:rsidDel="00000000" w:rsidP="00000000" w:rsidRDefault="00000000" w:rsidRPr="00000000" w14:paraId="0000008B">
      <w:pPr>
        <w:rPr/>
      </w:pPr>
      <w:r w:rsidDel="00000000" w:rsidR="00000000" w:rsidRPr="00000000">
        <w:rPr>
          <w:rtl w:val="0"/>
        </w:rPr>
        <w:t xml:space="preserve">TeraSense sells and leases THz imaging systems and explicitly promotes live demonstrations/tests because performance varies by target material. Their commercial incentive to test an unusual target is real, but their surfaced examples lean toward security screening and hidden-object detection rather than fine printed-ink recovery. Lower priority than Sapienza or TeraView for the sticker itself.</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Motivation ranking</w:t>
      </w:r>
    </w:p>
    <w:p w:rsidR="00000000" w:rsidDel="00000000" w:rsidP="00000000" w:rsidRDefault="00000000" w:rsidRPr="00000000" w14:paraId="0000008E">
      <w:pPr>
        <w:rPr/>
      </w:pPr>
      <w:r w:rsidDel="00000000" w:rsidR="00000000" w:rsidRPr="00000000">
        <w:rPr>
          <w:rtl w:val="0"/>
        </w:rPr>
        <w:t xml:space="preserve">1. SapienzaTerahertz: strongest combination of exact hidden-text science, open-collaboration posture, and direct Malta connection.</w:t>
      </w:r>
    </w:p>
    <w:p w:rsidR="00000000" w:rsidDel="00000000" w:rsidP="00000000" w:rsidRDefault="00000000" w:rsidRPr="00000000" w14:paraId="0000008F">
      <w:pPr>
        <w:rPr/>
      </w:pPr>
      <w:r w:rsidDel="00000000" w:rsidR="00000000" w:rsidRPr="00000000">
        <w:rPr>
          <w:rtl w:val="0"/>
        </w:rPr>
        <w:t xml:space="preserve">2. TeraView: strongest commercial incentive and explicit one-off contract-analysis service for hidden/ layered paper-like objects.</w:t>
      </w:r>
    </w:p>
    <w:p w:rsidR="00000000" w:rsidDel="00000000" w:rsidP="00000000" w:rsidRDefault="00000000" w:rsidRPr="00000000" w14:paraId="00000090">
      <w:pPr>
        <w:rPr/>
      </w:pPr>
      <w:r w:rsidDel="00000000" w:rsidR="00000000" w:rsidRPr="00000000">
        <w:rPr>
          <w:rtl w:val="0"/>
        </w:rPr>
        <w:t xml:space="preserve">3. Citrin / Shi: strongest current research-program fit for paper/ink THz tomography.</w:t>
      </w:r>
    </w:p>
    <w:p w:rsidR="00000000" w:rsidDel="00000000" w:rsidP="00000000" w:rsidRDefault="00000000" w:rsidRPr="00000000" w14:paraId="00000091">
      <w:pPr>
        <w:rPr/>
      </w:pPr>
      <w:r w:rsidDel="00000000" w:rsidR="00000000" w:rsidRPr="00000000">
        <w:rPr>
          <w:rtl w:val="0"/>
        </w:rPr>
        <w:t xml:space="preserve">4. CNR micro-SORS team: highly analogous hidden-ink success using a different modality.</w:t>
      </w:r>
    </w:p>
    <w:p w:rsidR="00000000" w:rsidDel="00000000" w:rsidP="00000000" w:rsidRDefault="00000000" w:rsidRPr="00000000" w14:paraId="00000092">
      <w:pPr>
        <w:rPr/>
      </w:pPr>
      <w:r w:rsidDel="00000000" w:rsidR="00000000" w:rsidRPr="00000000">
        <w:rPr>
          <w:rtl w:val="0"/>
        </w:rPr>
        <w:t xml:space="preserve">5. TeraSense: strong willingness to demo/test, weaker evidence for fine ink discrimination.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portscardmonthly.com/how-ct-scans-are-challenging-the-integrity-of-the-trading-card-world-2/" TargetMode="External"/><Relationship Id="rId11" Type="http://schemas.openxmlformats.org/officeDocument/2006/relationships/hyperlink" Target="https://ccpi.ac.uk/wp-content/uploads/2026/01/CT-Public-Engagement-v1.0.1-1.pdf" TargetMode="External"/><Relationship Id="rId22" Type="http://schemas.openxmlformats.org/officeDocument/2006/relationships/hyperlink" Target="https://www.ohio.edu/medicine/research/facilities/microct-scanner" TargetMode="External"/><Relationship Id="rId10" Type="http://schemas.openxmlformats.org/officeDocument/2006/relationships/hyperlink" Target="https://www.ccpi.ac.uk/computed-tomography-public-engagement/" TargetMode="External"/><Relationship Id="rId21" Type="http://schemas.openxmlformats.org/officeDocument/2006/relationships/hyperlink" Target="https://www.med.upenn.edu/orl/personnel/carlos-%28charlie%29-osuna.html" TargetMode="External"/><Relationship Id="rId13" Type="http://schemas.openxmlformats.org/officeDocument/2006/relationships/hyperlink" Target="https://oivm.org/whoweare/" TargetMode="External"/><Relationship Id="rId12" Type="http://schemas.openxmlformats.org/officeDocument/2006/relationships/hyperlink" Target="https://lists.neutronsources.org/pipermail/neutron/2021/008684.html" TargetMode="External"/><Relationship Id="rId23" Type="http://schemas.openxmlformats.org/officeDocument/2006/relationships/hyperlink" Target="https://people.ohio.edu/ridgely/about_ridgel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intendolife.com/features/the-company-you-can-pay-to-x-ray-unopened-pokemon-card-packs-speaks-out" TargetMode="External"/><Relationship Id="rId15" Type="http://schemas.openxmlformats.org/officeDocument/2006/relationships/hyperlink" Target="https://www.eas.ualberta.ca/aict/" TargetMode="External"/><Relationship Id="rId14" Type="http://schemas.openxmlformats.org/officeDocument/2006/relationships/hyperlink" Target="https://sites.ualberta.ca/~jpcarey/Team%20Members.html" TargetMode="External"/><Relationship Id="rId17" Type="http://schemas.openxmlformats.org/officeDocument/2006/relationships/hyperlink" Target="https://huntleyj.mufaculty.umsystem.edu/our-group" TargetMode="External"/><Relationship Id="rId16" Type="http://schemas.openxmlformats.org/officeDocument/2006/relationships/hyperlink" Target="https://www.eas.ualberta.ca/aict/contact.html" TargetMode="External"/><Relationship Id="rId5" Type="http://schemas.openxmlformats.org/officeDocument/2006/relationships/styles" Target="styles.xml"/><Relationship Id="rId19" Type="http://schemas.openxmlformats.org/officeDocument/2006/relationships/hyperlink" Target="https://www.nintendolife.com/features/the-company-you-can-pay-to-x-ray-unopened-pokemon-card-packs-speaks-out" TargetMode="External"/><Relationship Id="rId6" Type="http://schemas.openxmlformats.org/officeDocument/2006/relationships/hyperlink" Target="https://www.ahronwayne.com/" TargetMode="External"/><Relationship Id="rId18" Type="http://schemas.openxmlformats.org/officeDocument/2006/relationships/hyperlink" Target="https://industrialinspection.com/2024/06/26/ct-scanning-unopened-pokemon-cards/" TargetMode="External"/><Relationship Id="rId7" Type="http://schemas.openxmlformats.org/officeDocument/2006/relationships/hyperlink" Target="https://www.linkedin.com/in/ahronwayne" TargetMode="External"/><Relationship Id="rId8" Type="http://schemas.openxmlformats.org/officeDocument/2006/relationships/hyperlink" Target="https://hackaday.io/event/194126-x-ray-investigations-hack-chat/log/227095-hack-chat-transcript-pag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