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ARQUITECTURA: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el plano o estructura que define </w:t>
      </w:r>
      <w:r w:rsidDel="00000000" w:rsidR="00000000" w:rsidRPr="00000000">
        <w:rPr>
          <w:rtl w:val="0"/>
        </w:rPr>
        <w:t xml:space="preserve">cómo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construye y organiza un sistema.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PATRÓN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ARQUITECTURA: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 una guía o plantilla de alto nivel, este define la estructura general de un sistema. Nos dice </w:t>
      </w:r>
      <w:r w:rsidDel="00000000" w:rsidR="00000000" w:rsidRPr="00000000">
        <w:rPr>
          <w:rtl w:val="0"/>
        </w:rPr>
        <w:t xml:space="preserve">cómo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debemos organizar y relacionar los componentes principales para resolver problemas de diseño decidiendo donde se </w:t>
      </w:r>
      <w:r w:rsidDel="00000000" w:rsidR="00000000" w:rsidRPr="00000000">
        <w:rPr>
          <w:rtl w:val="0"/>
        </w:rPr>
        <w:t xml:space="preserve">localiza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cada componente.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PATRÓN DE DISEÑO: </w:t>
      </w:r>
      <w:r w:rsidDel="00000000" w:rsidR="00000000" w:rsidRPr="00000000">
        <w:rPr>
          <w:rtl w:val="0"/>
        </w:rPr>
        <w:t xml:space="preserve">Es la solución reutilizable y general de un proyecto, más que todo un concepto adaptado al lenguaje. 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Los patrones de diseño ayudan a los desarrolladores a comunicarse y compartir soluciones eficientes y efectivas que han demostrado ser exitosas en el pasado.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Tipos de patrones: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Arial" w:cs="Arial" w:eastAsia="Arial" w:hAnsi="Arial"/>
          <w:color w:val="2a2f3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a2f35"/>
          <w:highlight w:val="white"/>
          <w:rtl w:val="0"/>
        </w:rPr>
        <w:t xml:space="preserve">Patrones creacionales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Arial" w:cs="Arial" w:eastAsia="Arial" w:hAnsi="Arial"/>
          <w:color w:val="2a2f3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a2f35"/>
          <w:highlight w:val="white"/>
          <w:rtl w:val="0"/>
        </w:rPr>
        <w:t xml:space="preserve">Patrones estructurales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rFonts w:ascii="Arial" w:cs="Arial" w:eastAsia="Arial" w:hAnsi="Arial"/>
          <w:color w:val="2a2f3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a2f35"/>
          <w:highlight w:val="white"/>
          <w:rtl w:val="0"/>
        </w:rPr>
        <w:t xml:space="preserve">Patrones de comportamiento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MVC: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Modelo- Vista – controlador, es un patrón de arquitectura el cual desglosa de cierta manera cada responsabilidad del aplicativo donde el diseño no se mezcle con la base de datos ni con la lógica del proyecto.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se compone de 3 partes clave: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Maneja datos y lógica de negocios, el modelo define qué datos debe contener la aplicación.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Vista: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encarga del diseño y presentación, la vista define cómo se deben mostrar los datos de la aplicación.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Controlador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Enruta comandos a los modelos y vistas, el controlador contiene una lógica que actualiza el modelo y/o vista en respuesta a las entradas de los usuarios de la aplicación.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</w:t>
      </w:r>
      <w:r w:rsidDel="00000000" w:rsidR="00000000" w:rsidRPr="00000000">
        <w:rPr>
          <w:b w:val="1"/>
          <w:bCs w:val="1"/>
          <w:rtl w:val="0"/>
        </w:rPr>
        <w:t xml:space="preserve">DISTRIBUCIÓN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Representa la arquitectura  </w:t>
      </w:r>
      <w:r w:rsidDel="00000000" w:rsidR="00000000" w:rsidRPr="00000000">
        <w:rPr>
          <w:rtl w:val="0"/>
        </w:rPr>
        <w:t xml:space="preserve">física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</w:t>
      </w:r>
      <w:r w:rsidDel="00000000" w:rsidR="00000000" w:rsidRPr="00000000">
        <w:rPr>
          <w:rtl w:val="0"/>
        </w:rPr>
        <w:t xml:space="preserve"> un sistema, mostrando cómo los componentes del software (nodos) se distribuyen sobre el hardware y sus conexiones.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STACK TECNOLÓGICO - SERVIDORES (toca predeterminarla de acuerdo a lo que se utilizara).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Es el conjunto de herramientas, lenguajes, frameworks, plataformas y servicios tecnológicos que trabajan juntos para construir, ejecutar y mantener un producto digital.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Visual Studio Code v 1.109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Git + GitHub v 2.52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Docker v27.x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Postman v 10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Node.js</w:t>
      </w:r>
      <w:r w:rsidDel="00000000" w:rsidR="00000000" w:rsidRPr="00000000">
        <w:rPr>
          <w:rtl w:val="0"/>
        </w:rPr>
        <w:t xml:space="preserve"> v 20.xLTS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Npm v 10.x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Yarn v 3.x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Mysql v 8.0x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React Native v 0.72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Workbench v 8.0.x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Lenguajes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Java v JDK 17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JavaScript v ES2023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Mysql v 8.0.x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Frameworks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React.js v 19</w:t>
      </w:r>
      <w:r w:rsidDel="00000000" w:rsidR="00000000" w:rsidRPr="00000000">
        <w:rPr>
          <w:highlight w:val="yellow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ESTANDARES DE CODIFICACION: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Se trata de un conjunto de pautas y prácticas recomendadas que siguen los programadores para así garantizar coherencia, la legibilidad y la calidad en la base de código en todo el mundo o dicho de otra forma son modelos de escribir código seguro, confiable, mantenible y eficiente.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3661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3661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3661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3661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3661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3661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3661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36617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3661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36617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3661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36617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3661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3661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3661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36617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36617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36617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3661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36617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3661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vRjTo0PTBHlwHz4B0ppQvBJAQ==">CgMxLjA4AHIhMWlPTnRrRGJkZ255ZHh6a0pDaWRtYjJPTkhMcXNlMEFC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2026-02-03T20:22:00Z</dcterms:created>
  <dc:creator>Juan Camilo Rojas loaiza</dc:creator>
</cp:coreProperties>
</file>