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328285" cy="755904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328285" cy="7559040"/>
                          <a:chExt cx="5328285" cy="755904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8284" cy="7559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155703" y="689616"/>
                            <a:ext cx="561975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" h="197485">
                                <a:moveTo>
                                  <a:pt x="561933" y="197047"/>
                                </a:moveTo>
                                <a:lnTo>
                                  <a:pt x="0" y="197047"/>
                                </a:lnTo>
                                <a:lnTo>
                                  <a:pt x="0" y="12"/>
                                </a:lnTo>
                                <a:lnTo>
                                  <a:pt x="561933" y="12"/>
                                </a:lnTo>
                                <a:lnTo>
                                  <a:pt x="561933" y="19704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698574" y="896175"/>
                            <a:ext cx="16510" cy="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98425">
                                <a:moveTo>
                                  <a:pt x="0" y="0"/>
                                </a:moveTo>
                                <a:lnTo>
                                  <a:pt x="15930" y="0"/>
                                </a:lnTo>
                                <a:lnTo>
                                  <a:pt x="15930" y="98231"/>
                                </a:lnTo>
                                <a:lnTo>
                                  <a:pt x="0" y="982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488871" y="800836"/>
                            <a:ext cx="7366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93675">
                                <a:moveTo>
                                  <a:pt x="73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569"/>
                                </a:lnTo>
                                <a:lnTo>
                                  <a:pt x="73230" y="193569"/>
                                </a:lnTo>
                                <a:lnTo>
                                  <a:pt x="73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488871" y="800836"/>
                            <a:ext cx="7366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93675">
                                <a:moveTo>
                                  <a:pt x="0" y="0"/>
                                </a:moveTo>
                                <a:lnTo>
                                  <a:pt x="73230" y="0"/>
                                </a:lnTo>
                                <a:lnTo>
                                  <a:pt x="73230" y="193569"/>
                                </a:lnTo>
                                <a:lnTo>
                                  <a:pt x="0" y="1935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689103" y="838974"/>
                            <a:ext cx="28575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44475">
                                <a:moveTo>
                                  <a:pt x="285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4335"/>
                                </a:lnTo>
                                <a:lnTo>
                                  <a:pt x="28533" y="244335"/>
                                </a:lnTo>
                                <a:lnTo>
                                  <a:pt x="285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689103" y="838974"/>
                            <a:ext cx="28575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44475">
                                <a:moveTo>
                                  <a:pt x="285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4335"/>
                                </a:lnTo>
                                <a:lnTo>
                                  <a:pt x="28533" y="244335"/>
                                </a:lnTo>
                                <a:lnTo>
                                  <a:pt x="28533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469809" y="810373"/>
                            <a:ext cx="8001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260350">
                                <a:moveTo>
                                  <a:pt x="79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235"/>
                                </a:lnTo>
                                <a:lnTo>
                                  <a:pt x="79594" y="260235"/>
                                </a:lnTo>
                                <a:lnTo>
                                  <a:pt x="79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469809" y="810373"/>
                            <a:ext cx="8001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260350">
                                <a:moveTo>
                                  <a:pt x="0" y="0"/>
                                </a:moveTo>
                                <a:lnTo>
                                  <a:pt x="79594" y="0"/>
                                </a:lnTo>
                                <a:lnTo>
                                  <a:pt x="79594" y="260235"/>
                                </a:lnTo>
                                <a:lnTo>
                                  <a:pt x="0" y="2602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143000" y="877112"/>
                            <a:ext cx="5270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0" h="231775">
                                <a:moveTo>
                                  <a:pt x="5269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599"/>
                                </a:lnTo>
                                <a:lnTo>
                                  <a:pt x="526973" y="231599"/>
                                </a:lnTo>
                                <a:lnTo>
                                  <a:pt x="5269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143000" y="877112"/>
                            <a:ext cx="5270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0" h="231775">
                                <a:moveTo>
                                  <a:pt x="5269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599"/>
                                </a:lnTo>
                                <a:lnTo>
                                  <a:pt x="526973" y="231599"/>
                                </a:lnTo>
                                <a:lnTo>
                                  <a:pt x="526973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33026" y="3575176"/>
                            <a:ext cx="154940" cy="16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940" h="162560">
                                <a:moveTo>
                                  <a:pt x="154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2431"/>
                                </a:lnTo>
                                <a:lnTo>
                                  <a:pt x="154675" y="162431"/>
                                </a:lnTo>
                                <a:lnTo>
                                  <a:pt x="154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33026" y="3575176"/>
                            <a:ext cx="154940" cy="16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940" h="162560">
                                <a:moveTo>
                                  <a:pt x="0" y="0"/>
                                </a:moveTo>
                                <a:lnTo>
                                  <a:pt x="154675" y="0"/>
                                </a:lnTo>
                                <a:lnTo>
                                  <a:pt x="154675" y="162431"/>
                                </a:lnTo>
                                <a:lnTo>
                                  <a:pt x="0" y="1624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997201" y="3547112"/>
                            <a:ext cx="7429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38100">
                                <a:moveTo>
                                  <a:pt x="73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602"/>
                                </a:lnTo>
                                <a:lnTo>
                                  <a:pt x="73950" y="37602"/>
                                </a:lnTo>
                                <a:lnTo>
                                  <a:pt x="73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997201" y="3547112"/>
                            <a:ext cx="7429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38100">
                                <a:moveTo>
                                  <a:pt x="73950" y="37602"/>
                                </a:moveTo>
                                <a:lnTo>
                                  <a:pt x="0" y="37602"/>
                                </a:lnTo>
                                <a:lnTo>
                                  <a:pt x="0" y="0"/>
                                </a:lnTo>
                                <a:lnTo>
                                  <a:pt x="73950" y="0"/>
                                </a:lnTo>
                                <a:lnTo>
                                  <a:pt x="73950" y="3760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12pt;width:419.55pt;height:595.2pt;mso-position-horizontal-relative:page;mso-position-vertical-relative:page;z-index:15728640" id="docshapegroup1" coordorigin="0,0" coordsize="8391,11904">
                <v:shape style="position:absolute;left:0;top:0;width:8391;height:11904" type="#_x0000_t75" id="docshape2" stroked="false">
                  <v:imagedata r:id="rId5" o:title=""/>
                </v:shape>
                <v:rect style="position:absolute;left:1820;top:1086;width:885;height:311" id="docshape3" filled="false" stroked="true" strokeweight="1pt" strokecolor="#ffffff">
                  <v:stroke dashstyle="solid"/>
                </v:rect>
                <v:rect style="position:absolute;left:2674;top:1411;width:26;height:155" id="docshape4" filled="false" stroked="true" strokeweight="1pt" strokecolor="#ffffff">
                  <v:stroke dashstyle="solid"/>
                </v:rect>
                <v:rect style="position:absolute;left:2344;top:1261;width:116;height:305" id="docshape5" filled="true" fillcolor="#ffffff" stroked="false">
                  <v:fill type="solid"/>
                </v:rect>
                <v:rect style="position:absolute;left:2344;top:1261;width:116;height:305" id="docshape6" filled="false" stroked="true" strokeweight="1pt" strokecolor="#ffffff">
                  <v:stroke dashstyle="solid"/>
                </v:rect>
                <v:rect style="position:absolute;left:2660;top:1321;width:45;height:385" id="docshape7" filled="true" fillcolor="#ffffff" stroked="false">
                  <v:fill type="solid"/>
                </v:rect>
                <v:rect style="position:absolute;left:2660;top:1321;width:45;height:385" id="docshape8" filled="false" stroked="true" strokeweight="1pt" strokecolor="#ffffff">
                  <v:stroke dashstyle="solid"/>
                </v:rect>
                <v:rect style="position:absolute;left:2314;top:1276;width:126;height:410" id="docshape9" filled="true" fillcolor="#ffffff" stroked="false">
                  <v:fill type="solid"/>
                </v:rect>
                <v:rect style="position:absolute;left:2314;top:1276;width:126;height:410" id="docshape10" filled="false" stroked="true" strokeweight="1.0pt" strokecolor="#ffffff">
                  <v:stroke dashstyle="solid"/>
                </v:rect>
                <v:rect style="position:absolute;left:1800;top:1381;width:830;height:365" id="docshape11" filled="true" fillcolor="#ffffff" stroked="false">
                  <v:fill type="solid"/>
                </v:rect>
                <v:rect style="position:absolute;left:1800;top:1381;width:830;height:365" id="docshape12" filled="false" stroked="true" strokeweight="1pt" strokecolor="#ffffff">
                  <v:stroke dashstyle="solid"/>
                </v:rect>
                <v:rect style="position:absolute;left:4776;top:5630;width:244;height:256" id="docshape13" filled="true" fillcolor="#ffffff" stroked="false">
                  <v:fill type="solid"/>
                </v:rect>
                <v:rect style="position:absolute;left:4776;top:5630;width:244;height:256" id="docshape14" filled="false" stroked="true" strokeweight="1pt" strokecolor="#ffffff">
                  <v:stroke dashstyle="solid"/>
                </v:rect>
                <v:rect style="position:absolute;left:4720;top:5586;width:117;height:60" id="docshape15" filled="true" fillcolor="#ffffff" stroked="false">
                  <v:fill type="solid"/>
                </v:rect>
                <v:rect style="position:absolute;left:4720;top:5586;width:117;height:60" id="docshape16" filled="false" stroked="true" strokeweight="1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242240">
            <wp:simplePos x="0" y="0"/>
            <wp:positionH relativeFrom="page">
              <wp:posOffset>781159</wp:posOffset>
            </wp:positionH>
            <wp:positionV relativeFrom="page">
              <wp:posOffset>2783638</wp:posOffset>
            </wp:positionV>
            <wp:extent cx="3765964" cy="1993034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5964" cy="1993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sz w:val="17"/>
        </w:rPr>
        <w:sectPr>
          <w:type w:val="continuous"/>
          <w:pgSz w:w="8400" w:h="11910"/>
          <w:pgMar w:top="1340" w:bottom="280" w:left="0" w:right="0"/>
        </w:sectPr>
      </w:pPr>
    </w:p>
    <w:p>
      <w:pPr>
        <w:tabs>
          <w:tab w:pos="5744" w:val="left" w:leader="none"/>
        </w:tabs>
        <w:spacing w:before="390"/>
        <w:ind w:left="600" w:right="0" w:firstLine="0"/>
        <w:jc w:val="left"/>
        <w:rPr>
          <w:sz w:val="34"/>
        </w:rPr>
      </w:pPr>
      <w:r>
        <w:rPr>
          <w:sz w:val="34"/>
        </w:rPr>
        <w:drawing>
          <wp:anchor distT="0" distB="0" distL="0" distR="0" allowOverlap="1" layoutInCell="1" locked="0" behindDoc="1" simplePos="0" relativeHeight="487242752">
            <wp:simplePos x="0" y="0"/>
            <wp:positionH relativeFrom="page">
              <wp:posOffset>3067811</wp:posOffset>
            </wp:positionH>
            <wp:positionV relativeFrom="paragraph">
              <wp:posOffset>346202</wp:posOffset>
            </wp:positionV>
            <wp:extent cx="591312" cy="374903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12" cy="374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/>
          <w:color w:val="36AD9F"/>
          <w:spacing w:val="-2"/>
          <w:sz w:val="80"/>
        </w:rPr>
        <w:t>CONTENTS</w:t>
      </w:r>
      <w:r>
        <w:rPr>
          <w:rFonts w:ascii="Arial" w:eastAsia="Arial"/>
          <w:color w:val="36AD9F"/>
          <w:sz w:val="80"/>
        </w:rPr>
        <w:tab/>
      </w:r>
      <w:r>
        <w:rPr>
          <w:color w:val="36AD9F"/>
          <w:spacing w:val="-11"/>
          <w:sz w:val="34"/>
        </w:rPr>
        <w:t>目录</w:t>
      </w:r>
    </w:p>
    <w:p>
      <w:pPr>
        <w:spacing w:line="240" w:lineRule="auto" w:before="62"/>
        <w:rPr>
          <w:sz w:val="80"/>
        </w:rPr>
      </w:pPr>
    </w:p>
    <w:p>
      <w:pPr>
        <w:tabs>
          <w:tab w:pos="2891" w:val="left" w:leader="none"/>
        </w:tabs>
        <w:spacing w:before="0"/>
        <w:ind w:left="1970" w:right="0" w:firstLine="0"/>
        <w:jc w:val="left"/>
        <w:rPr>
          <w:sz w:val="38"/>
        </w:rPr>
      </w:pPr>
      <w:r>
        <w:rPr>
          <w:rFonts w:ascii="Arial" w:eastAsia="Arial"/>
          <w:color w:val="36AD9F"/>
          <w:spacing w:val="-5"/>
          <w:sz w:val="38"/>
        </w:rPr>
        <w:t>01/</w:t>
      </w:r>
      <w:r>
        <w:rPr>
          <w:rFonts w:ascii="Arial" w:eastAsia="Arial"/>
          <w:color w:val="36AD9F"/>
          <w:sz w:val="38"/>
        </w:rPr>
        <w:tab/>
      </w:r>
      <w:r>
        <w:rPr>
          <w:spacing w:val="20"/>
          <w:sz w:val="38"/>
        </w:rPr>
        <w:t>产品简介</w:t>
      </w:r>
    </w:p>
    <w:p>
      <w:pPr>
        <w:tabs>
          <w:tab w:pos="2861" w:val="left" w:leader="none"/>
        </w:tabs>
        <w:spacing w:before="279"/>
        <w:ind w:left="1968" w:right="0" w:firstLine="0"/>
        <w:jc w:val="left"/>
        <w:rPr>
          <w:sz w:val="38"/>
        </w:rPr>
      </w:pPr>
      <w:r>
        <w:rPr>
          <w:sz w:val="38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781159</wp:posOffset>
            </wp:positionH>
            <wp:positionV relativeFrom="paragraph">
              <wp:posOffset>97717</wp:posOffset>
            </wp:positionV>
            <wp:extent cx="3765964" cy="1993034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5964" cy="1993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/>
          <w:color w:val="36AD9F"/>
          <w:spacing w:val="-5"/>
          <w:sz w:val="38"/>
        </w:rPr>
        <w:t>02/</w:t>
      </w:r>
      <w:r>
        <w:rPr>
          <w:rFonts w:ascii="Arial" w:eastAsia="Arial"/>
          <w:color w:val="36AD9F"/>
          <w:sz w:val="38"/>
        </w:rPr>
        <w:tab/>
      </w:r>
      <w:r>
        <w:rPr>
          <w:spacing w:val="11"/>
          <w:sz w:val="38"/>
        </w:rPr>
        <w:t>产品参数</w:t>
      </w:r>
    </w:p>
    <w:p>
      <w:pPr>
        <w:tabs>
          <w:tab w:pos="2870" w:val="left" w:leader="none"/>
        </w:tabs>
        <w:spacing w:before="274"/>
        <w:ind w:left="1968" w:right="0" w:firstLine="0"/>
        <w:jc w:val="left"/>
        <w:rPr>
          <w:sz w:val="38"/>
        </w:rPr>
      </w:pPr>
      <w:r>
        <w:rPr>
          <w:rFonts w:ascii="Arial" w:eastAsia="Arial"/>
          <w:color w:val="36AD9F"/>
          <w:spacing w:val="-5"/>
          <w:sz w:val="38"/>
        </w:rPr>
        <w:t>03/</w:t>
      </w:r>
      <w:r>
        <w:rPr>
          <w:rFonts w:ascii="Arial" w:eastAsia="Arial"/>
          <w:color w:val="36AD9F"/>
          <w:sz w:val="38"/>
        </w:rPr>
        <w:tab/>
      </w:r>
      <w:r>
        <w:rPr>
          <w:spacing w:val="-3"/>
          <w:sz w:val="38"/>
        </w:rPr>
        <w:t>注意事项</w:t>
      </w:r>
    </w:p>
    <w:p>
      <w:pPr>
        <w:tabs>
          <w:tab w:pos="2858" w:val="left" w:leader="none"/>
        </w:tabs>
        <w:spacing w:before="279"/>
        <w:ind w:left="1968" w:right="0" w:firstLine="0"/>
        <w:jc w:val="left"/>
        <w:rPr>
          <w:sz w:val="38"/>
        </w:rPr>
      </w:pPr>
      <w:r>
        <w:rPr>
          <w:rFonts w:ascii="Arial" w:eastAsia="Arial"/>
          <w:color w:val="36AD9F"/>
          <w:spacing w:val="-5"/>
          <w:sz w:val="38"/>
        </w:rPr>
        <w:t>04/</w:t>
      </w:r>
      <w:r>
        <w:rPr>
          <w:rFonts w:ascii="Arial" w:eastAsia="Arial"/>
          <w:color w:val="36AD9F"/>
          <w:sz w:val="38"/>
        </w:rPr>
        <w:tab/>
      </w:r>
      <w:r>
        <w:rPr>
          <w:spacing w:val="10"/>
          <w:sz w:val="38"/>
        </w:rPr>
        <w:t>禁忌人群</w:t>
      </w:r>
    </w:p>
    <w:p>
      <w:pPr>
        <w:tabs>
          <w:tab w:pos="2885" w:val="left" w:leader="none"/>
        </w:tabs>
        <w:spacing w:before="278"/>
        <w:ind w:left="1968" w:right="0" w:firstLine="0"/>
        <w:jc w:val="left"/>
        <w:rPr>
          <w:sz w:val="38"/>
        </w:rPr>
      </w:pPr>
      <w:r>
        <w:rPr>
          <w:rFonts w:ascii="Arial" w:eastAsia="Arial"/>
          <w:color w:val="36AD9F"/>
          <w:spacing w:val="-5"/>
          <w:sz w:val="38"/>
        </w:rPr>
        <w:t>05/</w:t>
      </w:r>
      <w:r>
        <w:rPr>
          <w:rFonts w:ascii="Arial" w:eastAsia="Arial"/>
          <w:color w:val="36AD9F"/>
          <w:sz w:val="38"/>
        </w:rPr>
        <w:tab/>
      </w:r>
      <w:r>
        <w:rPr>
          <w:spacing w:val="-7"/>
          <w:sz w:val="38"/>
        </w:rPr>
        <w:t>操作使用说明</w:t>
      </w:r>
    </w:p>
    <w:p>
      <w:pPr>
        <w:tabs>
          <w:tab w:pos="2849" w:val="left" w:leader="none"/>
        </w:tabs>
        <w:spacing w:before="351"/>
        <w:ind w:left="1968" w:right="0" w:firstLine="0"/>
        <w:jc w:val="left"/>
        <w:rPr>
          <w:sz w:val="38"/>
        </w:rPr>
      </w:pPr>
      <w:r>
        <w:rPr>
          <w:rFonts w:ascii="Arial" w:eastAsia="Arial"/>
          <w:color w:val="36AD9F"/>
          <w:spacing w:val="-5"/>
          <w:sz w:val="38"/>
        </w:rPr>
        <w:t>06/</w:t>
      </w:r>
      <w:r>
        <w:rPr>
          <w:rFonts w:ascii="Arial" w:eastAsia="Arial"/>
          <w:color w:val="36AD9F"/>
          <w:sz w:val="38"/>
        </w:rPr>
        <w:tab/>
      </w:r>
      <w:r>
        <w:rPr>
          <w:spacing w:val="7"/>
          <w:sz w:val="38"/>
        </w:rPr>
        <w:t>安全须知</w:t>
      </w:r>
    </w:p>
    <w:p>
      <w:pPr>
        <w:tabs>
          <w:tab w:pos="2864" w:val="left" w:leader="none"/>
        </w:tabs>
        <w:spacing w:before="247"/>
        <w:ind w:left="1968" w:right="0" w:firstLine="0"/>
        <w:jc w:val="left"/>
        <w:rPr>
          <w:sz w:val="38"/>
        </w:rPr>
      </w:pPr>
      <w:r>
        <w:rPr>
          <w:rFonts w:ascii="Arial" w:eastAsia="Arial"/>
          <w:color w:val="36AD9F"/>
          <w:spacing w:val="-5"/>
          <w:sz w:val="38"/>
        </w:rPr>
        <w:t>07/</w:t>
      </w:r>
      <w:r>
        <w:rPr>
          <w:rFonts w:ascii="Arial" w:eastAsia="Arial"/>
          <w:color w:val="36AD9F"/>
          <w:sz w:val="38"/>
        </w:rPr>
        <w:tab/>
      </w:r>
      <w:r>
        <w:rPr>
          <w:spacing w:val="7"/>
          <w:sz w:val="38"/>
        </w:rPr>
        <w:t>合格证</w:t>
      </w:r>
    </w:p>
    <w:p>
      <w:pPr>
        <w:tabs>
          <w:tab w:pos="2864" w:val="left" w:leader="none"/>
        </w:tabs>
        <w:spacing w:before="248"/>
        <w:ind w:left="1968" w:right="0" w:firstLine="0"/>
        <w:jc w:val="left"/>
        <w:rPr>
          <w:sz w:val="38"/>
        </w:rPr>
      </w:pPr>
      <w:r>
        <w:rPr>
          <w:rFonts w:ascii="Arial" w:eastAsia="Arial"/>
          <w:color w:val="36AD9F"/>
          <w:spacing w:val="-5"/>
          <w:sz w:val="38"/>
        </w:rPr>
        <w:t>08/</w:t>
      </w:r>
      <w:r>
        <w:rPr>
          <w:rFonts w:ascii="Arial" w:eastAsia="Arial"/>
          <w:color w:val="36AD9F"/>
          <w:sz w:val="38"/>
        </w:rPr>
        <w:tab/>
      </w:r>
      <w:r>
        <w:rPr>
          <w:spacing w:val="9"/>
          <w:sz w:val="38"/>
        </w:rPr>
        <w:t>保修卡</w:t>
      </w:r>
    </w:p>
    <w:p>
      <w:pPr>
        <w:spacing w:after="0"/>
        <w:jc w:val="left"/>
        <w:rPr>
          <w:sz w:val="38"/>
        </w:rPr>
        <w:sectPr>
          <w:pgSz w:w="8400" w:h="11910"/>
          <w:pgMar w:top="1340" w:bottom="280" w:left="0" w:right="0"/>
        </w:sectPr>
      </w:pPr>
    </w:p>
    <w:p>
      <w:pPr>
        <w:spacing w:line="240" w:lineRule="auto" w:before="12"/>
        <w:rPr>
          <w:sz w:val="4"/>
        </w:rPr>
      </w:pPr>
    </w:p>
    <w:p>
      <w:pPr>
        <w:spacing w:line="240" w:lineRule="auto"/>
        <w:ind w:left="59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277620" cy="260985"/>
                <wp:effectExtent l="0" t="0" r="0" b="5714"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1277620" cy="260985"/>
                          <a:chExt cx="1277620" cy="260985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3819"/>
                            <a:ext cx="234696" cy="560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0"/>
                            <a:ext cx="1048512" cy="2606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00.6pt;height:20.55pt;mso-position-horizontal-relative:char;mso-position-vertical-relative:line" id="docshapegroup18" coordorigin="0,0" coordsize="2012,411">
                <v:shape style="position:absolute;left:0;top:132;width:370;height:89" type="#_x0000_t75" id="docshape19" stroked="false">
                  <v:imagedata r:id="rId9" o:title=""/>
                </v:shape>
                <v:shape style="position:absolute;left:360;top:0;width:1652;height:411" type="#_x0000_t75" id="docshape20" stroked="false">
                  <v:imagedata r:id="rId10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0" w:lineRule="auto" w:before="205"/>
        <w:rPr>
          <w:sz w:val="24"/>
        </w:rPr>
      </w:pPr>
    </w:p>
    <w:p>
      <w:pPr>
        <w:spacing w:before="0"/>
        <w:ind w:left="615" w:right="402" w:firstLine="482"/>
        <w:jc w:val="left"/>
        <w:rPr>
          <w:sz w:val="24"/>
        </w:rPr>
      </w:pPr>
      <w:r>
        <w:rPr>
          <w:color w:val="222221"/>
          <w:spacing w:val="-4"/>
          <w:sz w:val="24"/>
        </w:rPr>
        <w:t>本能量舱采用生物电细胞共振、太赫兹、旋磁切割、远红外线、石</w:t>
      </w:r>
      <w:r>
        <w:rPr>
          <w:color w:val="222221"/>
          <w:spacing w:val="-4"/>
          <w:sz w:val="24"/>
        </w:rPr>
        <w:t>墨烯、负氧离子、光能波、臭氧、高频筋膜松解等多项技术，加速细胞</w:t>
      </w:r>
      <w:r>
        <w:rPr>
          <w:color w:val="222221"/>
          <w:spacing w:val="-2"/>
          <w:sz w:val="24"/>
        </w:rPr>
        <w:t>运动，输出有序的能量，改善人体微循环，让细胞从无序逐步转向有序，达到生物电细胞频率共振，让身体细胞达到自然修复状态。</w:t>
      </w:r>
    </w:p>
    <w:p>
      <w:pPr>
        <w:spacing w:line="240" w:lineRule="auto" w:before="15"/>
        <w:rPr>
          <w:sz w:val="24"/>
        </w:rPr>
      </w:pPr>
    </w:p>
    <w:p>
      <w:pPr>
        <w:spacing w:before="0"/>
        <w:ind w:left="845" w:right="0" w:firstLine="0"/>
        <w:jc w:val="left"/>
        <w:rPr>
          <w:sz w:val="24"/>
        </w:rPr>
      </w:pPr>
      <w:r>
        <w:rPr>
          <w:color w:val="222221"/>
          <w:sz w:val="24"/>
        </w:rPr>
        <w:t>1、每次使</w:t>
      </w:r>
      <w:r>
        <w:rPr>
          <w:rFonts w:ascii="Microsoft YaHei UI" w:hAnsi="Microsoft YaHei UI" w:eastAsia="Microsoft YaHei UI"/>
          <w:color w:val="222221"/>
          <w:sz w:val="24"/>
        </w:rPr>
        <w:t>⽤</w:t>
      </w:r>
      <w:r>
        <w:rPr>
          <w:color w:val="222221"/>
          <w:sz w:val="24"/>
        </w:rPr>
        <w:t>时间：30—45</w:t>
      </w:r>
      <w:r>
        <w:rPr>
          <w:color w:val="222221"/>
          <w:spacing w:val="-4"/>
          <w:sz w:val="24"/>
        </w:rPr>
        <w:t>分钟。</w:t>
      </w:r>
    </w:p>
    <w:p>
      <w:pPr>
        <w:spacing w:before="242"/>
        <w:ind w:left="833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781159</wp:posOffset>
            </wp:positionH>
            <wp:positionV relativeFrom="paragraph">
              <wp:posOffset>388441</wp:posOffset>
            </wp:positionV>
            <wp:extent cx="3765964" cy="1993034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5964" cy="1993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22221"/>
          <w:sz w:val="24"/>
        </w:rPr>
        <w:t>2、每次使</w:t>
      </w:r>
      <w:r>
        <w:rPr>
          <w:rFonts w:ascii="Microsoft YaHei UI" w:hAnsi="Microsoft YaHei UI" w:eastAsia="Microsoft YaHei UI"/>
          <w:color w:val="222221"/>
          <w:sz w:val="24"/>
        </w:rPr>
        <w:t>⽤</w:t>
      </w:r>
      <w:r>
        <w:rPr>
          <w:color w:val="222221"/>
          <w:sz w:val="24"/>
        </w:rPr>
        <w:t>的温度：40—60</w:t>
      </w:r>
      <w:r>
        <w:rPr>
          <w:color w:val="222221"/>
          <w:spacing w:val="-5"/>
          <w:sz w:val="24"/>
        </w:rPr>
        <w:t>度。</w:t>
      </w:r>
    </w:p>
    <w:p>
      <w:pPr>
        <w:spacing w:line="252" w:lineRule="auto" w:before="228"/>
        <w:ind w:left="829" w:right="461" w:firstLine="0"/>
        <w:jc w:val="left"/>
        <w:rPr>
          <w:sz w:val="24"/>
        </w:rPr>
      </w:pPr>
      <w:r>
        <w:rPr>
          <w:color w:val="222221"/>
          <w:spacing w:val="7"/>
          <w:sz w:val="24"/>
        </w:rPr>
        <w:t>3、因为根据夏天与冬天的气候不同，个</w:t>
      </w:r>
      <w:r>
        <w:rPr>
          <w:rFonts w:ascii="Microsoft YaHei UI" w:eastAsia="Microsoft YaHei UI"/>
          <w:color w:val="222221"/>
          <w:spacing w:val="9"/>
          <w:sz w:val="24"/>
        </w:rPr>
        <w:t>⼈</w:t>
      </w:r>
      <w:r>
        <w:rPr>
          <w:color w:val="222221"/>
          <w:spacing w:val="8"/>
          <w:sz w:val="24"/>
        </w:rPr>
        <w:t>身体体质的不同，一周</w:t>
      </w:r>
      <w:r>
        <w:rPr>
          <w:color w:val="222221"/>
          <w:spacing w:val="6"/>
          <w:sz w:val="24"/>
        </w:rPr>
        <w:t>躺舱理疗</w:t>
      </w:r>
      <w:r>
        <w:rPr>
          <w:color w:val="222221"/>
          <w:spacing w:val="3"/>
          <w:sz w:val="24"/>
        </w:rPr>
        <w:t>2-3</w:t>
      </w:r>
      <w:r>
        <w:rPr>
          <w:color w:val="222221"/>
          <w:spacing w:val="1"/>
          <w:sz w:val="24"/>
        </w:rPr>
        <w:t>次。</w:t>
      </w:r>
    </w:p>
    <w:p>
      <w:pPr>
        <w:spacing w:line="336" w:lineRule="auto" w:before="301"/>
        <w:ind w:left="615" w:right="335" w:firstLine="244"/>
        <w:jc w:val="left"/>
        <w:rPr>
          <w:sz w:val="24"/>
        </w:rPr>
      </w:pPr>
      <w:r>
        <w:rPr>
          <w:color w:val="222221"/>
          <w:spacing w:val="-2"/>
          <w:sz w:val="24"/>
        </w:rPr>
        <w:t>4、</w:t>
      </w:r>
      <w:r>
        <w:rPr>
          <w:spacing w:val="-2"/>
          <w:sz w:val="24"/>
        </w:rPr>
        <w:t>亚健康人群调理前两周每天可以躺舱一次，之后每周躺舱2-3次；中老年人群调理每周可以躺舱4-5次，三个月为一个躺舱周期。</w:t>
      </w:r>
    </w:p>
    <w:p>
      <w:pPr>
        <w:spacing w:line="240" w:lineRule="auto" w:before="20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463295</wp:posOffset>
                </wp:positionH>
                <wp:positionV relativeFrom="paragraph">
                  <wp:posOffset>309617</wp:posOffset>
                </wp:positionV>
                <wp:extent cx="1270000" cy="260985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1270000" cy="260985"/>
                          <a:chExt cx="1270000" cy="260985"/>
                        </a:xfrm>
                      </wpg:grpSpPr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716"/>
                            <a:ext cx="240792" cy="2098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0" y="0"/>
                            <a:ext cx="1078992" cy="2606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480pt;margin-top:24.379366pt;width:100pt;height:20.55pt;mso-position-horizontal-relative:page;mso-position-vertical-relative:paragraph;z-index:-15726080;mso-wrap-distance-left:0;mso-wrap-distance-right:0" id="docshapegroup21" coordorigin="730,488" coordsize="2000,411">
                <v:shape style="position:absolute;left:729;top:509;width:380;height:331" type="#_x0000_t75" id="docshape22" stroked="false">
                  <v:imagedata r:id="rId11" o:title=""/>
                </v:shape>
                <v:shape style="position:absolute;left:1029;top:487;width:1700;height:411" type="#_x0000_t75" id="docshape23" stroked="false">
                  <v:imagedata r:id="rId12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370966</wp:posOffset>
                </wp:positionH>
                <wp:positionV relativeFrom="paragraph">
                  <wp:posOffset>714493</wp:posOffset>
                </wp:positionV>
                <wp:extent cx="2215515" cy="1299210"/>
                <wp:effectExtent l="0" t="0" r="0" b="0"/>
                <wp:wrapTopAndBottom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2215515" cy="1299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single" w:sz="6" w:space="0" w:color="FFFFFF"/>
                                <w:left w:val="single" w:sz="6" w:space="0" w:color="FFFFFF"/>
                                <w:bottom w:val="single" w:sz="6" w:space="0" w:color="FFFFFF"/>
                                <w:right w:val="single" w:sz="6" w:space="0" w:color="FFFFFF"/>
                                <w:insideH w:val="single" w:sz="6" w:space="0" w:color="FFFFFF"/>
                                <w:insideV w:val="single" w:sz="6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38"/>
                              <w:gridCol w:w="1739"/>
                            </w:tblGrid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738" w:type="dxa"/>
                                  <w:shd w:val="clear" w:color="auto" w:fill="47A199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15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3"/>
                                      <w:sz w:val="17"/>
                                    </w:rPr>
                                    <w:t>额定电压</w:t>
                                  </w:r>
                                </w:p>
                              </w:tc>
                              <w:tc>
                                <w:tcPr>
                                  <w:tcW w:w="1739" w:type="dxa"/>
                                  <w:shd w:val="clear" w:color="auto" w:fill="8AC6C1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17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11"/>
                                      <w:sz w:val="17"/>
                                    </w:rPr>
                                    <w:t>200-</w:t>
                                  </w:r>
                                  <w:r>
                                    <w:rPr>
                                      <w:color w:val="FFFFFF"/>
                                      <w:spacing w:val="-6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pacing w:val="7"/>
                                      <w:sz w:val="17"/>
                                    </w:rPr>
                                    <w:t>220V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1" w:hRule="atLeast"/>
                              </w:trPr>
                              <w:tc>
                                <w:tcPr>
                                  <w:tcW w:w="1738" w:type="dxa"/>
                                  <w:shd w:val="clear" w:color="auto" w:fill="47A199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15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3"/>
                                      <w:sz w:val="17"/>
                                    </w:rPr>
                                    <w:t>额定电流</w:t>
                                  </w:r>
                                </w:p>
                              </w:tc>
                              <w:tc>
                                <w:tcPr>
                                  <w:tcW w:w="1739" w:type="dxa"/>
                                  <w:shd w:val="clear" w:color="auto" w:fill="8AC6C1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18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7"/>
                                    </w:rPr>
                                    <w:t>6</w:t>
                                  </w:r>
                                  <w:r>
                                    <w:rPr>
                                      <w:color w:val="FFFFFF"/>
                                      <w:spacing w:val="-6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pacing w:val="-10"/>
                                      <w:sz w:val="17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8" w:hRule="atLeast"/>
                              </w:trPr>
                              <w:tc>
                                <w:tcPr>
                                  <w:tcW w:w="1738" w:type="dxa"/>
                                  <w:shd w:val="clear" w:color="auto" w:fill="47A199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15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3"/>
                                      <w:sz w:val="17"/>
                                    </w:rPr>
                                    <w:t>额定频率</w:t>
                                  </w:r>
                                </w:p>
                              </w:tc>
                              <w:tc>
                                <w:tcPr>
                                  <w:tcW w:w="1739" w:type="dxa"/>
                                  <w:shd w:val="clear" w:color="auto" w:fill="8AC6C1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17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7"/>
                                    </w:rPr>
                                    <w:t>50</w:t>
                                  </w:r>
                                  <w:r>
                                    <w:rPr>
                                      <w:color w:val="FFFFFF"/>
                                      <w:spacing w:val="-6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z w:val="17"/>
                                    </w:rPr>
                                    <w:t>-</w:t>
                                  </w:r>
                                  <w:r>
                                    <w:rPr>
                                      <w:color w:val="FFFFFF"/>
                                      <w:spacing w:val="-6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pacing w:val="7"/>
                                      <w:sz w:val="17"/>
                                    </w:rPr>
                                    <w:t>60Hz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7" w:hRule="atLeast"/>
                              </w:trPr>
                              <w:tc>
                                <w:tcPr>
                                  <w:tcW w:w="1738" w:type="dxa"/>
                                  <w:shd w:val="clear" w:color="auto" w:fill="47A199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15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3"/>
                                      <w:sz w:val="17"/>
                                    </w:rPr>
                                    <w:t>额定功率</w:t>
                                  </w:r>
                                </w:p>
                              </w:tc>
                              <w:tc>
                                <w:tcPr>
                                  <w:tcW w:w="1739" w:type="dxa"/>
                                  <w:shd w:val="clear" w:color="auto" w:fill="8AC6C1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18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12"/>
                                      <w:sz w:val="17"/>
                                    </w:rPr>
                                    <w:t>1500</w:t>
                                  </w:r>
                                  <w:r>
                                    <w:rPr>
                                      <w:color w:val="FFFFFF"/>
                                      <w:spacing w:val="-6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z w:val="17"/>
                                    </w:rPr>
                                    <w:t>-</w:t>
                                  </w:r>
                                  <w:r>
                                    <w:rPr>
                                      <w:color w:val="FFFFFF"/>
                                      <w:spacing w:val="-2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pacing w:val="12"/>
                                      <w:sz w:val="17"/>
                                    </w:rPr>
                                    <w:t>1800</w:t>
                                  </w:r>
                                  <w:r>
                                    <w:rPr>
                                      <w:color w:val="FFFFFF"/>
                                      <w:spacing w:val="-6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pacing w:val="-10"/>
                                      <w:sz w:val="17"/>
                                    </w:rPr>
                                    <w:t>W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7" w:hRule="atLeast"/>
                              </w:trPr>
                              <w:tc>
                                <w:tcPr>
                                  <w:tcW w:w="1738" w:type="dxa"/>
                                  <w:shd w:val="clear" w:color="auto" w:fill="47A199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15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17"/>
                                    </w:rPr>
                                    <w:t>恒定磁场强度</w:t>
                                  </w:r>
                                </w:p>
                              </w:tc>
                              <w:tc>
                                <w:tcPr>
                                  <w:tcW w:w="1739" w:type="dxa"/>
                                  <w:shd w:val="clear" w:color="auto" w:fill="8AC6C1"/>
                                </w:tcPr>
                                <w:p>
                                  <w:pPr>
                                    <w:pStyle w:val="TableParagraph"/>
                                    <w:spacing w:line="301" w:lineRule="exact" w:before="6"/>
                                    <w:ind w:left="19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13"/>
                                      <w:sz w:val="17"/>
                                    </w:rPr>
                                    <w:t>6000</w:t>
                                  </w:r>
                                  <w:r>
                                    <w:rPr>
                                      <w:color w:val="FFFFFF"/>
                                      <w:spacing w:val="-6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z w:val="17"/>
                                    </w:rPr>
                                    <w:t>~</w:t>
                                  </w:r>
                                  <w:r>
                                    <w:rPr>
                                      <w:color w:val="FFFFFF"/>
                                      <w:spacing w:val="-6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pacing w:val="12"/>
                                      <w:sz w:val="17"/>
                                    </w:rPr>
                                    <w:t>8000</w:t>
                                  </w:r>
                                  <w:r>
                                    <w:rPr>
                                      <w:color w:val="FFFFFF"/>
                                      <w:spacing w:val="-6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YaHei UI" w:eastAsia="Microsoft YaHei UI"/>
                                      <w:b/>
                                      <w:color w:val="FFFFFF"/>
                                      <w:spacing w:val="17"/>
                                      <w:sz w:val="17"/>
                                    </w:rPr>
                                    <w:t>⾼</w:t>
                                  </w:r>
                                  <w:r>
                                    <w:rPr>
                                      <w:color w:val="FFFFFF"/>
                                      <w:spacing w:val="-10"/>
                                      <w:sz w:val="17"/>
                                    </w:rPr>
                                    <w:t>斯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2" w:hRule="atLeast"/>
                              </w:trPr>
                              <w:tc>
                                <w:tcPr>
                                  <w:tcW w:w="1738" w:type="dxa"/>
                                  <w:shd w:val="clear" w:color="auto" w:fill="47A199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16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17"/>
                                    </w:rPr>
                                    <w:t>直流电机转速</w:t>
                                  </w:r>
                                </w:p>
                              </w:tc>
                              <w:tc>
                                <w:tcPr>
                                  <w:tcW w:w="1739" w:type="dxa"/>
                                  <w:shd w:val="clear" w:color="auto" w:fill="8AC6C1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19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13"/>
                                      <w:sz w:val="17"/>
                                    </w:rPr>
                                    <w:t>550~650</w:t>
                                  </w:r>
                                  <w:r>
                                    <w:rPr>
                                      <w:color w:val="FFFFFF"/>
                                      <w:spacing w:val="6"/>
                                      <w:sz w:val="17"/>
                                    </w:rPr>
                                    <w:t>转/分钟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9.209999pt;margin-top:56.259365pt;width:174.45pt;height:102.3pt;mso-position-horizontal-relative:page;mso-position-vertical-relative:paragraph;z-index:-15728640;mso-wrap-distance-left:0;mso-wrap-distance-right:0" type="#_x0000_t202" id="docshape2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  <w:insideH w:val="single" w:sz="6" w:space="0" w:color="FFFFFF"/>
                          <w:insideV w:val="single" w:sz="6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38"/>
                        <w:gridCol w:w="1739"/>
                      </w:tblGrid>
                      <w:tr>
                        <w:trPr>
                          <w:trHeight w:val="316" w:hRule="atLeast"/>
                        </w:trPr>
                        <w:tc>
                          <w:tcPr>
                            <w:tcW w:w="1738" w:type="dxa"/>
                            <w:shd w:val="clear" w:color="auto" w:fill="47A199"/>
                          </w:tcPr>
                          <w:p>
                            <w:pPr>
                              <w:pStyle w:val="TableParagraph"/>
                              <w:spacing w:before="52"/>
                              <w:ind w:left="15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FFFFF"/>
                                <w:spacing w:val="-3"/>
                                <w:sz w:val="17"/>
                              </w:rPr>
                              <w:t>额定电压</w:t>
                            </w:r>
                          </w:p>
                        </w:tc>
                        <w:tc>
                          <w:tcPr>
                            <w:tcW w:w="1739" w:type="dxa"/>
                            <w:shd w:val="clear" w:color="auto" w:fill="8AC6C1"/>
                          </w:tcPr>
                          <w:p>
                            <w:pPr>
                              <w:pStyle w:val="TableParagraph"/>
                              <w:spacing w:before="52"/>
                              <w:ind w:left="17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FFFFF"/>
                                <w:spacing w:val="11"/>
                                <w:sz w:val="17"/>
                              </w:rPr>
                              <w:t>200-</w:t>
                            </w:r>
                            <w:r>
                              <w:rPr>
                                <w:color w:val="FFFFFF"/>
                                <w:spacing w:val="-6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7"/>
                                <w:sz w:val="17"/>
                              </w:rPr>
                              <w:t>220V</w:t>
                            </w:r>
                          </w:p>
                        </w:tc>
                      </w:tr>
                      <w:tr>
                        <w:trPr>
                          <w:trHeight w:val="321" w:hRule="atLeast"/>
                        </w:trPr>
                        <w:tc>
                          <w:tcPr>
                            <w:tcW w:w="1738" w:type="dxa"/>
                            <w:shd w:val="clear" w:color="auto" w:fill="47A199"/>
                          </w:tcPr>
                          <w:p>
                            <w:pPr>
                              <w:pStyle w:val="TableParagraph"/>
                              <w:spacing w:before="52"/>
                              <w:ind w:left="15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FFFFF"/>
                                <w:spacing w:val="-3"/>
                                <w:sz w:val="17"/>
                              </w:rPr>
                              <w:t>额定电流</w:t>
                            </w:r>
                          </w:p>
                        </w:tc>
                        <w:tc>
                          <w:tcPr>
                            <w:tcW w:w="1739" w:type="dxa"/>
                            <w:shd w:val="clear" w:color="auto" w:fill="8AC6C1"/>
                          </w:tcPr>
                          <w:p>
                            <w:pPr>
                              <w:pStyle w:val="TableParagraph"/>
                              <w:spacing w:before="52"/>
                              <w:ind w:left="18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FFFFF"/>
                                <w:sz w:val="17"/>
                              </w:rPr>
                              <w:t>6</w:t>
                            </w:r>
                            <w:r>
                              <w:rPr>
                                <w:color w:val="FFFFFF"/>
                                <w:spacing w:val="-6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10"/>
                                <w:sz w:val="17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328" w:hRule="atLeast"/>
                        </w:trPr>
                        <w:tc>
                          <w:tcPr>
                            <w:tcW w:w="1738" w:type="dxa"/>
                            <w:shd w:val="clear" w:color="auto" w:fill="47A199"/>
                          </w:tcPr>
                          <w:p>
                            <w:pPr>
                              <w:pStyle w:val="TableParagraph"/>
                              <w:spacing w:before="52"/>
                              <w:ind w:left="15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FFFFF"/>
                                <w:spacing w:val="-3"/>
                                <w:sz w:val="17"/>
                              </w:rPr>
                              <w:t>额定频率</w:t>
                            </w:r>
                          </w:p>
                        </w:tc>
                        <w:tc>
                          <w:tcPr>
                            <w:tcW w:w="1739" w:type="dxa"/>
                            <w:shd w:val="clear" w:color="auto" w:fill="8AC6C1"/>
                          </w:tcPr>
                          <w:p>
                            <w:pPr>
                              <w:pStyle w:val="TableParagraph"/>
                              <w:spacing w:before="52"/>
                              <w:ind w:left="17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FFFFF"/>
                                <w:sz w:val="17"/>
                              </w:rPr>
                              <w:t>50</w:t>
                            </w:r>
                            <w:r>
                              <w:rPr>
                                <w:color w:val="FFFFFF"/>
                                <w:spacing w:val="-6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17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6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7"/>
                                <w:sz w:val="17"/>
                              </w:rPr>
                              <w:t>60Hz</w:t>
                            </w:r>
                          </w:p>
                        </w:tc>
                      </w:tr>
                      <w:tr>
                        <w:trPr>
                          <w:trHeight w:val="327" w:hRule="atLeast"/>
                        </w:trPr>
                        <w:tc>
                          <w:tcPr>
                            <w:tcW w:w="1738" w:type="dxa"/>
                            <w:shd w:val="clear" w:color="auto" w:fill="47A199"/>
                          </w:tcPr>
                          <w:p>
                            <w:pPr>
                              <w:pStyle w:val="TableParagraph"/>
                              <w:spacing w:before="52"/>
                              <w:ind w:left="15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FFFFF"/>
                                <w:spacing w:val="-3"/>
                                <w:sz w:val="17"/>
                              </w:rPr>
                              <w:t>额定功率</w:t>
                            </w:r>
                          </w:p>
                        </w:tc>
                        <w:tc>
                          <w:tcPr>
                            <w:tcW w:w="1739" w:type="dxa"/>
                            <w:shd w:val="clear" w:color="auto" w:fill="8AC6C1"/>
                          </w:tcPr>
                          <w:p>
                            <w:pPr>
                              <w:pStyle w:val="TableParagraph"/>
                              <w:spacing w:before="52"/>
                              <w:ind w:left="18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FFFFF"/>
                                <w:spacing w:val="12"/>
                                <w:sz w:val="17"/>
                              </w:rPr>
                              <w:t>1500</w:t>
                            </w:r>
                            <w:r>
                              <w:rPr>
                                <w:color w:val="FFFFFF"/>
                                <w:spacing w:val="-6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17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2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12"/>
                                <w:sz w:val="17"/>
                              </w:rPr>
                              <w:t>1800</w:t>
                            </w:r>
                            <w:r>
                              <w:rPr>
                                <w:color w:val="FFFFFF"/>
                                <w:spacing w:val="-6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10"/>
                                <w:sz w:val="17"/>
                              </w:rPr>
                              <w:t>W</w:t>
                            </w:r>
                          </w:p>
                        </w:tc>
                      </w:tr>
                      <w:tr>
                        <w:trPr>
                          <w:trHeight w:val="327" w:hRule="atLeast"/>
                        </w:trPr>
                        <w:tc>
                          <w:tcPr>
                            <w:tcW w:w="1738" w:type="dxa"/>
                            <w:shd w:val="clear" w:color="auto" w:fill="47A199"/>
                          </w:tcPr>
                          <w:p>
                            <w:pPr>
                              <w:pStyle w:val="TableParagraph"/>
                              <w:spacing w:before="52"/>
                              <w:ind w:left="15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17"/>
                              </w:rPr>
                              <w:t>恒定磁场强度</w:t>
                            </w:r>
                          </w:p>
                        </w:tc>
                        <w:tc>
                          <w:tcPr>
                            <w:tcW w:w="1739" w:type="dxa"/>
                            <w:shd w:val="clear" w:color="auto" w:fill="8AC6C1"/>
                          </w:tcPr>
                          <w:p>
                            <w:pPr>
                              <w:pStyle w:val="TableParagraph"/>
                              <w:spacing w:line="301" w:lineRule="exact" w:before="6"/>
                              <w:ind w:left="19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FFFFF"/>
                                <w:spacing w:val="13"/>
                                <w:sz w:val="17"/>
                              </w:rPr>
                              <w:t>6000</w:t>
                            </w:r>
                            <w:r>
                              <w:rPr>
                                <w:color w:val="FFFFFF"/>
                                <w:spacing w:val="-6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17"/>
                              </w:rPr>
                              <w:t>~</w:t>
                            </w:r>
                            <w:r>
                              <w:rPr>
                                <w:color w:val="FFFFFF"/>
                                <w:spacing w:val="-6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12"/>
                                <w:sz w:val="17"/>
                              </w:rPr>
                              <w:t>8000</w:t>
                            </w:r>
                            <w:r>
                              <w:rPr>
                                <w:color w:val="FFFFFF"/>
                                <w:spacing w:val="-6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YaHei UI" w:eastAsia="Microsoft YaHei UI"/>
                                <w:b/>
                                <w:color w:val="FFFFFF"/>
                                <w:spacing w:val="17"/>
                                <w:sz w:val="17"/>
                              </w:rPr>
                              <w:t>⾼</w:t>
                            </w:r>
                            <w:r>
                              <w:rPr>
                                <w:color w:val="FFFFFF"/>
                                <w:spacing w:val="-10"/>
                                <w:sz w:val="17"/>
                              </w:rPr>
                              <w:t>斯</w:t>
                            </w:r>
                          </w:p>
                        </w:tc>
                      </w:tr>
                      <w:tr>
                        <w:trPr>
                          <w:trHeight w:val="322" w:hRule="atLeast"/>
                        </w:trPr>
                        <w:tc>
                          <w:tcPr>
                            <w:tcW w:w="1738" w:type="dxa"/>
                            <w:shd w:val="clear" w:color="auto" w:fill="47A199"/>
                          </w:tcPr>
                          <w:p>
                            <w:pPr>
                              <w:pStyle w:val="TableParagraph"/>
                              <w:spacing w:before="52"/>
                              <w:ind w:left="16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17"/>
                              </w:rPr>
                              <w:t>直流电机转速</w:t>
                            </w:r>
                          </w:p>
                        </w:tc>
                        <w:tc>
                          <w:tcPr>
                            <w:tcW w:w="1739" w:type="dxa"/>
                            <w:shd w:val="clear" w:color="auto" w:fill="8AC6C1"/>
                          </w:tcPr>
                          <w:p>
                            <w:pPr>
                              <w:pStyle w:val="TableParagraph"/>
                              <w:spacing w:before="52"/>
                              <w:ind w:left="19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FFFFF"/>
                                <w:spacing w:val="13"/>
                                <w:sz w:val="17"/>
                              </w:rPr>
                              <w:t>550~650</w:t>
                            </w:r>
                            <w:r>
                              <w:rPr>
                                <w:color w:val="FFFFFF"/>
                                <w:spacing w:val="6"/>
                                <w:sz w:val="17"/>
                              </w:rPr>
                              <w:t>转/分钟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2744470</wp:posOffset>
                </wp:positionH>
                <wp:positionV relativeFrom="paragraph">
                  <wp:posOffset>727701</wp:posOffset>
                </wp:positionV>
                <wp:extent cx="2205990" cy="1254760"/>
                <wp:effectExtent l="0" t="0" r="0" b="0"/>
                <wp:wrapTopAndBottom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2205990" cy="1254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single" w:sz="6" w:space="0" w:color="FFFFFF"/>
                                <w:left w:val="single" w:sz="6" w:space="0" w:color="FFFFFF"/>
                                <w:bottom w:val="single" w:sz="6" w:space="0" w:color="FFFFFF"/>
                                <w:right w:val="single" w:sz="6" w:space="0" w:color="FFFFFF"/>
                                <w:insideH w:val="single" w:sz="6" w:space="0" w:color="FFFFFF"/>
                                <w:insideV w:val="single" w:sz="6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31"/>
                              <w:gridCol w:w="1731"/>
                            </w:tblGrid>
                            <w:tr>
                              <w:trPr>
                                <w:trHeight w:val="289" w:hRule="atLeast"/>
                              </w:trPr>
                              <w:tc>
                                <w:tcPr>
                                  <w:tcW w:w="1731" w:type="dxa"/>
                                  <w:shd w:val="clear" w:color="auto" w:fill="47A199"/>
                                </w:tcPr>
                                <w:p>
                                  <w:pPr>
                                    <w:pStyle w:val="TableParagraph"/>
                                    <w:spacing w:line="269" w:lineRule="exact"/>
                                    <w:ind w:left="19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7"/>
                                    </w:rPr>
                                    <w:t>磁</w:t>
                                  </w:r>
                                  <w:r>
                                    <w:rPr>
                                      <w:rFonts w:ascii="Microsoft YaHei UI" w:eastAsia="Microsoft YaHei UI"/>
                                      <w:color w:val="FFFFFF"/>
                                      <w:sz w:val="17"/>
                                    </w:rPr>
                                    <w:t>⼒</w:t>
                                  </w:r>
                                  <w:r>
                                    <w:rPr>
                                      <w:color w:val="FFFFFF"/>
                                      <w:spacing w:val="-4"/>
                                      <w:sz w:val="17"/>
                                    </w:rPr>
                                    <w:t>线半径</w:t>
                                  </w:r>
                                </w:p>
                              </w:tc>
                              <w:tc>
                                <w:tcPr>
                                  <w:tcW w:w="1731" w:type="dxa"/>
                                  <w:shd w:val="clear" w:color="auto" w:fill="8AC6C1"/>
                                </w:tcPr>
                                <w:p>
                                  <w:pPr>
                                    <w:pStyle w:val="TableParagraph"/>
                                    <w:spacing w:line="269" w:lineRule="exact"/>
                                    <w:ind w:left="9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Microsoft YaHei UI" w:eastAsia="Microsoft YaHei UI"/>
                                      <w:b/>
                                      <w:color w:val="FFFFFF"/>
                                      <w:spacing w:val="14"/>
                                      <w:sz w:val="17"/>
                                    </w:rPr>
                                    <w:t>⼤</w:t>
                                  </w:r>
                                  <w:r>
                                    <w:rPr>
                                      <w:color w:val="FFFFFF"/>
                                      <w:spacing w:val="13"/>
                                      <w:sz w:val="17"/>
                                    </w:rPr>
                                    <w:t>约</w:t>
                                  </w:r>
                                  <w:r>
                                    <w:rPr>
                                      <w:color w:val="FFFFFF"/>
                                      <w:spacing w:val="5"/>
                                      <w:sz w:val="17"/>
                                    </w:rPr>
                                    <w:t>1.2m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3" w:hRule="atLeast"/>
                              </w:trPr>
                              <w:tc>
                                <w:tcPr>
                                  <w:tcW w:w="1731" w:type="dxa"/>
                                  <w:shd w:val="clear" w:color="auto" w:fill="47A199"/>
                                </w:tcPr>
                                <w:p>
                                  <w:pPr>
                                    <w:pStyle w:val="TableParagraph"/>
                                    <w:spacing w:line="292" w:lineRule="exact"/>
                                    <w:ind w:left="199"/>
                                    <w:rPr>
                                      <w:rFonts w:ascii="Microsoft YaHei UI" w:eastAsia="Microsoft YaHei UI"/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7"/>
                                    </w:rPr>
                                    <w:t>远红外线波</w:t>
                                  </w:r>
                                  <w:r>
                                    <w:rPr>
                                      <w:rFonts w:ascii="Microsoft YaHei UI" w:eastAsia="Microsoft YaHei UI"/>
                                      <w:color w:val="FFFFFF"/>
                                      <w:spacing w:val="-10"/>
                                      <w:sz w:val="17"/>
                                    </w:rPr>
                                    <w:t>⻓</w:t>
                                  </w:r>
                                </w:p>
                              </w:tc>
                              <w:tc>
                                <w:tcPr>
                                  <w:tcW w:w="1731" w:type="dxa"/>
                                  <w:shd w:val="clear" w:color="auto" w:fill="8AC6C1"/>
                                </w:tcPr>
                                <w:p>
                                  <w:pPr>
                                    <w:pStyle w:val="TableParagraph"/>
                                    <w:spacing w:before="35"/>
                                    <w:ind w:left="11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7"/>
                                    </w:rPr>
                                    <w:t>4-</w:t>
                                  </w:r>
                                  <w:r>
                                    <w:rPr>
                                      <w:color w:val="FFFFFF"/>
                                      <w:spacing w:val="-4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pacing w:val="-4"/>
                                      <w:sz w:val="17"/>
                                    </w:rPr>
                                    <w:t>14μm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731" w:type="dxa"/>
                                  <w:shd w:val="clear" w:color="auto" w:fill="47A199"/>
                                </w:tcPr>
                                <w:p>
                                  <w:pPr>
                                    <w:pStyle w:val="TableParagraph"/>
                                    <w:spacing w:line="292" w:lineRule="exact"/>
                                    <w:ind w:left="199"/>
                                    <w:rPr>
                                      <w:rFonts w:ascii="Microsoft YaHei UI" w:eastAsia="Microsoft YaHei UI"/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7"/>
                                    </w:rPr>
                                    <w:t>太赫兹波</w:t>
                                  </w:r>
                                  <w:r>
                                    <w:rPr>
                                      <w:rFonts w:ascii="Microsoft YaHei UI" w:eastAsia="Microsoft YaHei UI"/>
                                      <w:color w:val="FFFFFF"/>
                                      <w:spacing w:val="-10"/>
                                      <w:sz w:val="17"/>
                                    </w:rPr>
                                    <w:t>⻓</w:t>
                                  </w:r>
                                </w:p>
                              </w:tc>
                              <w:tc>
                                <w:tcPr>
                                  <w:tcW w:w="1731" w:type="dxa"/>
                                  <w:shd w:val="clear" w:color="auto" w:fill="8AC6C1"/>
                                </w:tcPr>
                                <w:p>
                                  <w:pPr>
                                    <w:pStyle w:val="TableParagraph"/>
                                    <w:spacing w:before="35"/>
                                    <w:ind w:left="9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7"/>
                                    </w:rPr>
                                    <w:t>300-</w:t>
                                  </w:r>
                                  <w:r>
                                    <w:rPr>
                                      <w:color w:val="FFFFFF"/>
                                      <w:spacing w:val="-2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17"/>
                                    </w:rPr>
                                    <w:t>1000μm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8" w:hRule="atLeast"/>
                              </w:trPr>
                              <w:tc>
                                <w:tcPr>
                                  <w:tcW w:w="1731" w:type="dxa"/>
                                  <w:shd w:val="clear" w:color="auto" w:fill="47A199"/>
                                </w:tcPr>
                                <w:p>
                                  <w:pPr>
                                    <w:pStyle w:val="TableParagraph"/>
                                    <w:spacing w:line="292" w:lineRule="exact"/>
                                    <w:ind w:left="20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7"/>
                                    </w:rPr>
                                    <w:t>负离</w:t>
                                  </w:r>
                                  <w:r>
                                    <w:rPr>
                                      <w:rFonts w:ascii="Microsoft YaHei UI" w:eastAsia="Microsoft YaHei UI"/>
                                      <w:color w:val="FFFFFF"/>
                                      <w:sz w:val="17"/>
                                    </w:rPr>
                                    <w:t>⼦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7"/>
                                    </w:rPr>
                                    <w:t>浓度</w:t>
                                  </w:r>
                                </w:p>
                              </w:tc>
                              <w:tc>
                                <w:tcPr>
                                  <w:tcW w:w="1731" w:type="dxa"/>
                                  <w:shd w:val="clear" w:color="auto" w:fill="8AC6C1"/>
                                </w:tcPr>
                                <w:p>
                                  <w:pPr>
                                    <w:pStyle w:val="TableParagraph"/>
                                    <w:spacing w:before="35"/>
                                    <w:ind w:left="91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7"/>
                                    </w:rPr>
                                    <w:t>8000-1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17"/>
                                    </w:rPr>
                                    <w:t>亿个/</w:t>
                                  </w:r>
                                  <w:r>
                                    <w:rPr>
                                      <w:color w:val="FFFFFF"/>
                                      <w:spacing w:val="-4"/>
                                      <w:sz w:val="17"/>
                                    </w:rPr>
                                    <w:t>cm</w:t>
                                  </w:r>
                                  <w:r>
                                    <w:rPr>
                                      <w:color w:val="FFFFFF"/>
                                      <w:spacing w:val="-4"/>
                                      <w:sz w:val="11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 w:hRule="atLeast"/>
                              </w:trPr>
                              <w:tc>
                                <w:tcPr>
                                  <w:tcW w:w="1731" w:type="dxa"/>
                                  <w:shd w:val="clear" w:color="auto" w:fill="47A199"/>
                                </w:tcPr>
                                <w:p>
                                  <w:pPr>
                                    <w:pStyle w:val="TableParagraph"/>
                                    <w:spacing w:line="275" w:lineRule="exact"/>
                                    <w:ind w:left="199"/>
                                    <w:rPr>
                                      <w:rFonts w:ascii="Microsoft YaHei UI" w:eastAsia="Microsoft YaHei UI"/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7"/>
                                    </w:rPr>
                                    <w:t>产品净尺</w:t>
                                  </w:r>
                                  <w:r>
                                    <w:rPr>
                                      <w:rFonts w:ascii="Microsoft YaHei UI" w:eastAsia="Microsoft YaHei UI"/>
                                      <w:color w:val="FFFFFF"/>
                                      <w:spacing w:val="-10"/>
                                      <w:sz w:val="17"/>
                                    </w:rPr>
                                    <w:t>⼨</w:t>
                                  </w:r>
                                </w:p>
                              </w:tc>
                              <w:tc>
                                <w:tcPr>
                                  <w:tcW w:w="1731" w:type="dxa"/>
                                  <w:shd w:val="clear" w:color="auto" w:fill="8AC6C1"/>
                                </w:tcPr>
                                <w:p>
                                  <w:pPr>
                                    <w:pStyle w:val="TableParagraph"/>
                                    <w:spacing w:before="35"/>
                                    <w:ind w:left="12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10"/>
                                      <w:sz w:val="17"/>
                                    </w:rPr>
                                    <w:t>240</w:t>
                                  </w:r>
                                  <w:r>
                                    <w:rPr>
                                      <w:color w:val="FFFFFF"/>
                                      <w:spacing w:val="-6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z w:val="17"/>
                                    </w:rPr>
                                    <w:t>x</w:t>
                                  </w:r>
                                  <w:r>
                                    <w:rPr>
                                      <w:color w:val="FFFFFF"/>
                                      <w:spacing w:val="-6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z w:val="17"/>
                                    </w:rPr>
                                    <w:t>90</w:t>
                                  </w:r>
                                  <w:r>
                                    <w:rPr>
                                      <w:color w:val="FFFFFF"/>
                                      <w:spacing w:val="-6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z w:val="17"/>
                                    </w:rPr>
                                    <w:t>x</w:t>
                                  </w:r>
                                  <w:r>
                                    <w:rPr>
                                      <w:color w:val="FFFFFF"/>
                                      <w:spacing w:val="-6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pacing w:val="10"/>
                                      <w:sz w:val="17"/>
                                    </w:rPr>
                                    <w:t>115cm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1" w:hRule="atLeast"/>
                              </w:trPr>
                              <w:tc>
                                <w:tcPr>
                                  <w:tcW w:w="1731" w:type="dxa"/>
                                  <w:shd w:val="clear" w:color="auto" w:fill="47A199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31" w:type="dxa"/>
                                  <w:shd w:val="clear" w:color="auto" w:fill="8AC6C1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6.100006pt;margin-top:57.299366pt;width:173.7pt;height:98.8pt;mso-position-horizontal-relative:page;mso-position-vertical-relative:paragraph;z-index:-15728640;mso-wrap-distance-left:0;mso-wrap-distance-right:0" type="#_x0000_t202" id="docshape2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  <w:insideH w:val="single" w:sz="6" w:space="0" w:color="FFFFFF"/>
                          <w:insideV w:val="single" w:sz="6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31"/>
                        <w:gridCol w:w="1731"/>
                      </w:tblGrid>
                      <w:tr>
                        <w:trPr>
                          <w:trHeight w:val="289" w:hRule="atLeast"/>
                        </w:trPr>
                        <w:tc>
                          <w:tcPr>
                            <w:tcW w:w="1731" w:type="dxa"/>
                            <w:shd w:val="clear" w:color="auto" w:fill="47A199"/>
                          </w:tcPr>
                          <w:p>
                            <w:pPr>
                              <w:pStyle w:val="TableParagraph"/>
                              <w:spacing w:line="269" w:lineRule="exact"/>
                              <w:ind w:left="19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FFFFF"/>
                                <w:sz w:val="17"/>
                              </w:rPr>
                              <w:t>磁</w:t>
                            </w:r>
                            <w:r>
                              <w:rPr>
                                <w:rFonts w:ascii="Microsoft YaHei UI" w:eastAsia="Microsoft YaHei UI"/>
                                <w:color w:val="FFFFFF"/>
                                <w:sz w:val="17"/>
                              </w:rPr>
                              <w:t>⼒</w:t>
                            </w:r>
                            <w:r>
                              <w:rPr>
                                <w:color w:val="FFFFFF"/>
                                <w:spacing w:val="-4"/>
                                <w:sz w:val="17"/>
                              </w:rPr>
                              <w:t>线半径</w:t>
                            </w:r>
                          </w:p>
                        </w:tc>
                        <w:tc>
                          <w:tcPr>
                            <w:tcW w:w="1731" w:type="dxa"/>
                            <w:shd w:val="clear" w:color="auto" w:fill="8AC6C1"/>
                          </w:tcPr>
                          <w:p>
                            <w:pPr>
                              <w:pStyle w:val="TableParagraph"/>
                              <w:spacing w:line="269" w:lineRule="exact"/>
                              <w:ind w:left="95"/>
                              <w:rPr>
                                <w:sz w:val="17"/>
                              </w:rPr>
                            </w:pPr>
                            <w:r>
                              <w:rPr>
                                <w:rFonts w:ascii="Microsoft YaHei UI" w:eastAsia="Microsoft YaHei UI"/>
                                <w:b/>
                                <w:color w:val="FFFFFF"/>
                                <w:spacing w:val="14"/>
                                <w:sz w:val="17"/>
                              </w:rPr>
                              <w:t>⼤</w:t>
                            </w:r>
                            <w:r>
                              <w:rPr>
                                <w:color w:val="FFFFFF"/>
                                <w:spacing w:val="13"/>
                                <w:sz w:val="17"/>
                              </w:rPr>
                              <w:t>约</w:t>
                            </w:r>
                            <w:r>
                              <w:rPr>
                                <w:color w:val="FFFFFF"/>
                                <w:spacing w:val="5"/>
                                <w:sz w:val="17"/>
                              </w:rPr>
                              <w:t>1.2m</w:t>
                            </w:r>
                          </w:p>
                        </w:tc>
                      </w:tr>
                      <w:tr>
                        <w:trPr>
                          <w:trHeight w:val="333" w:hRule="atLeast"/>
                        </w:trPr>
                        <w:tc>
                          <w:tcPr>
                            <w:tcW w:w="1731" w:type="dxa"/>
                            <w:shd w:val="clear" w:color="auto" w:fill="47A199"/>
                          </w:tcPr>
                          <w:p>
                            <w:pPr>
                              <w:pStyle w:val="TableParagraph"/>
                              <w:spacing w:line="292" w:lineRule="exact"/>
                              <w:ind w:left="199"/>
                              <w:rPr>
                                <w:rFonts w:ascii="Microsoft YaHei UI" w:eastAsia="Microsoft YaHei UI"/>
                                <w:sz w:val="17"/>
                              </w:rPr>
                            </w:pPr>
                            <w:r>
                              <w:rPr>
                                <w:color w:val="FFFFFF"/>
                                <w:sz w:val="17"/>
                              </w:rPr>
                              <w:t>远红外线波</w:t>
                            </w:r>
                            <w:r>
                              <w:rPr>
                                <w:rFonts w:ascii="Microsoft YaHei UI" w:eastAsia="Microsoft YaHei UI"/>
                                <w:color w:val="FFFFFF"/>
                                <w:spacing w:val="-10"/>
                                <w:sz w:val="17"/>
                              </w:rPr>
                              <w:t>⻓</w:t>
                            </w:r>
                          </w:p>
                        </w:tc>
                        <w:tc>
                          <w:tcPr>
                            <w:tcW w:w="1731" w:type="dxa"/>
                            <w:shd w:val="clear" w:color="auto" w:fill="8AC6C1"/>
                          </w:tcPr>
                          <w:p>
                            <w:pPr>
                              <w:pStyle w:val="TableParagraph"/>
                              <w:spacing w:before="35"/>
                              <w:ind w:left="11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FFFFF"/>
                                <w:sz w:val="17"/>
                              </w:rPr>
                              <w:t>4-</w:t>
                            </w:r>
                            <w:r>
                              <w:rPr>
                                <w:color w:val="FFFFFF"/>
                                <w:spacing w:val="-4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  <w:sz w:val="17"/>
                              </w:rPr>
                              <w:t>14μm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731" w:type="dxa"/>
                            <w:shd w:val="clear" w:color="auto" w:fill="47A199"/>
                          </w:tcPr>
                          <w:p>
                            <w:pPr>
                              <w:pStyle w:val="TableParagraph"/>
                              <w:spacing w:line="292" w:lineRule="exact"/>
                              <w:ind w:left="199"/>
                              <w:rPr>
                                <w:rFonts w:ascii="Microsoft YaHei UI" w:eastAsia="Microsoft YaHei UI"/>
                                <w:sz w:val="17"/>
                              </w:rPr>
                            </w:pPr>
                            <w:r>
                              <w:rPr>
                                <w:color w:val="FFFFFF"/>
                                <w:sz w:val="17"/>
                              </w:rPr>
                              <w:t>太赫兹波</w:t>
                            </w:r>
                            <w:r>
                              <w:rPr>
                                <w:rFonts w:ascii="Microsoft YaHei UI" w:eastAsia="Microsoft YaHei UI"/>
                                <w:color w:val="FFFFFF"/>
                                <w:spacing w:val="-10"/>
                                <w:sz w:val="17"/>
                              </w:rPr>
                              <w:t>⻓</w:t>
                            </w:r>
                          </w:p>
                        </w:tc>
                        <w:tc>
                          <w:tcPr>
                            <w:tcW w:w="1731" w:type="dxa"/>
                            <w:shd w:val="clear" w:color="auto" w:fill="8AC6C1"/>
                          </w:tcPr>
                          <w:p>
                            <w:pPr>
                              <w:pStyle w:val="TableParagraph"/>
                              <w:spacing w:before="35"/>
                              <w:ind w:left="9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FFFFF"/>
                                <w:sz w:val="17"/>
                              </w:rPr>
                              <w:t>300-</w:t>
                            </w:r>
                            <w:r>
                              <w:rPr>
                                <w:color w:val="FFFFFF"/>
                                <w:spacing w:val="-2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17"/>
                              </w:rPr>
                              <w:t>1000μm</w:t>
                            </w:r>
                          </w:p>
                        </w:tc>
                      </w:tr>
                      <w:tr>
                        <w:trPr>
                          <w:trHeight w:val="348" w:hRule="atLeast"/>
                        </w:trPr>
                        <w:tc>
                          <w:tcPr>
                            <w:tcW w:w="1731" w:type="dxa"/>
                            <w:shd w:val="clear" w:color="auto" w:fill="47A199"/>
                          </w:tcPr>
                          <w:p>
                            <w:pPr>
                              <w:pStyle w:val="TableParagraph"/>
                              <w:spacing w:line="292" w:lineRule="exact"/>
                              <w:ind w:left="20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FFFFF"/>
                                <w:sz w:val="17"/>
                              </w:rPr>
                              <w:t>负离</w:t>
                            </w:r>
                            <w:r>
                              <w:rPr>
                                <w:rFonts w:ascii="Microsoft YaHei UI" w:eastAsia="Microsoft YaHei UI"/>
                                <w:color w:val="FFFFFF"/>
                                <w:sz w:val="17"/>
                              </w:rPr>
                              <w:t>⼦</w:t>
                            </w:r>
                            <w:r>
                              <w:rPr>
                                <w:color w:val="FFFFFF"/>
                                <w:spacing w:val="-5"/>
                                <w:sz w:val="17"/>
                              </w:rPr>
                              <w:t>浓度</w:t>
                            </w:r>
                          </w:p>
                        </w:tc>
                        <w:tc>
                          <w:tcPr>
                            <w:tcW w:w="1731" w:type="dxa"/>
                            <w:shd w:val="clear" w:color="auto" w:fill="8AC6C1"/>
                          </w:tcPr>
                          <w:p>
                            <w:pPr>
                              <w:pStyle w:val="TableParagraph"/>
                              <w:spacing w:before="35"/>
                              <w:ind w:left="91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FFFFFF"/>
                                <w:sz w:val="17"/>
                              </w:rPr>
                              <w:t>8000-1</w:t>
                            </w:r>
                            <w:r>
                              <w:rPr>
                                <w:color w:val="FFFFFF"/>
                                <w:spacing w:val="-2"/>
                                <w:sz w:val="17"/>
                              </w:rPr>
                              <w:t>亿个/</w:t>
                            </w:r>
                            <w:r>
                              <w:rPr>
                                <w:color w:val="FFFFFF"/>
                                <w:spacing w:val="-4"/>
                                <w:sz w:val="17"/>
                              </w:rPr>
                              <w:t>cm</w:t>
                            </w:r>
                            <w:r>
                              <w:rPr>
                                <w:color w:val="FFFFFF"/>
                                <w:spacing w:val="-4"/>
                                <w:sz w:val="11"/>
                              </w:rPr>
                              <w:t>3</w:t>
                            </w:r>
                          </w:p>
                        </w:tc>
                      </w:tr>
                      <w:tr>
                        <w:trPr>
                          <w:trHeight w:val="295" w:hRule="atLeast"/>
                        </w:trPr>
                        <w:tc>
                          <w:tcPr>
                            <w:tcW w:w="1731" w:type="dxa"/>
                            <w:shd w:val="clear" w:color="auto" w:fill="47A199"/>
                          </w:tcPr>
                          <w:p>
                            <w:pPr>
                              <w:pStyle w:val="TableParagraph"/>
                              <w:spacing w:line="275" w:lineRule="exact"/>
                              <w:ind w:left="199"/>
                              <w:rPr>
                                <w:rFonts w:ascii="Microsoft YaHei UI" w:eastAsia="Microsoft YaHei UI"/>
                                <w:sz w:val="17"/>
                              </w:rPr>
                            </w:pPr>
                            <w:r>
                              <w:rPr>
                                <w:color w:val="FFFFFF"/>
                                <w:sz w:val="17"/>
                              </w:rPr>
                              <w:t>产品净尺</w:t>
                            </w:r>
                            <w:r>
                              <w:rPr>
                                <w:rFonts w:ascii="Microsoft YaHei UI" w:eastAsia="Microsoft YaHei UI"/>
                                <w:color w:val="FFFFFF"/>
                                <w:spacing w:val="-10"/>
                                <w:sz w:val="17"/>
                              </w:rPr>
                              <w:t>⼨</w:t>
                            </w:r>
                          </w:p>
                        </w:tc>
                        <w:tc>
                          <w:tcPr>
                            <w:tcW w:w="1731" w:type="dxa"/>
                            <w:shd w:val="clear" w:color="auto" w:fill="8AC6C1"/>
                          </w:tcPr>
                          <w:p>
                            <w:pPr>
                              <w:pStyle w:val="TableParagraph"/>
                              <w:spacing w:before="35"/>
                              <w:ind w:left="12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FFFFF"/>
                                <w:spacing w:val="10"/>
                                <w:sz w:val="17"/>
                              </w:rPr>
                              <w:t>240</w:t>
                            </w:r>
                            <w:r>
                              <w:rPr>
                                <w:color w:val="FFFFFF"/>
                                <w:spacing w:val="-6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17"/>
                              </w:rPr>
                              <w:t>x</w:t>
                            </w:r>
                            <w:r>
                              <w:rPr>
                                <w:color w:val="FFFFFF"/>
                                <w:spacing w:val="-6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17"/>
                              </w:rPr>
                              <w:t>90</w:t>
                            </w:r>
                            <w:r>
                              <w:rPr>
                                <w:color w:val="FFFFFF"/>
                                <w:spacing w:val="-6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17"/>
                              </w:rPr>
                              <w:t>x</w:t>
                            </w:r>
                            <w:r>
                              <w:rPr>
                                <w:color w:val="FFFFFF"/>
                                <w:spacing w:val="-6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10"/>
                                <w:sz w:val="17"/>
                              </w:rPr>
                              <w:t>115cm</w:t>
                            </w:r>
                          </w:p>
                        </w:tc>
                      </w:tr>
                      <w:tr>
                        <w:trPr>
                          <w:trHeight w:val="291" w:hRule="atLeast"/>
                        </w:trPr>
                        <w:tc>
                          <w:tcPr>
                            <w:tcW w:w="1731" w:type="dxa"/>
                            <w:shd w:val="clear" w:color="auto" w:fill="47A199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731" w:type="dxa"/>
                            <w:shd w:val="clear" w:color="auto" w:fill="8AC6C1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line="240" w:lineRule="auto" w:before="11"/>
        <w:rPr>
          <w:sz w:val="15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23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137160</wp:posOffset>
                </wp:positionH>
                <wp:positionV relativeFrom="paragraph">
                  <wp:posOffset>324008</wp:posOffset>
                </wp:positionV>
                <wp:extent cx="196215" cy="196215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196215" cy="196215"/>
                          <a:chExt cx="196215" cy="196215"/>
                        </a:xfrm>
                      </wpg:grpSpPr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" cy="1957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196215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0"/>
                                <w:ind w:left="47" w:right="0" w:firstLine="0"/>
                                <w:jc w:val="left"/>
                                <w:rPr>
                                  <w:rFonts w:ascii="Arial"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5"/>
                                  <w:sz w:val="22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.8pt;margin-top:25.512501pt;width:15.45pt;height:15.45pt;mso-position-horizontal-relative:page;mso-position-vertical-relative:paragraph;z-index:-15725568;mso-wrap-distance-left:0;mso-wrap-distance-right:0" id="docshapegroup26" coordorigin="216,510" coordsize="309,309">
                <v:shape style="position:absolute;left:216;top:510;width:309;height:309" type="#_x0000_t75" id="docshape27" stroked="false">
                  <v:imagedata r:id="rId13" o:title=""/>
                </v:shape>
                <v:shape style="position:absolute;left:216;top:510;width:309;height:309" type="#_x0000_t202" id="docshape28" filled="false" stroked="false">
                  <v:textbox inset="0,0,0,0">
                    <w:txbxContent>
                      <w:p>
                        <w:pPr>
                          <w:spacing w:before="40"/>
                          <w:ind w:left="47" w:right="0" w:firstLine="0"/>
                          <w:jc w:val="left"/>
                          <w:rPr>
                            <w:rFonts w:ascii="Arial"/>
                            <w:sz w:val="22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5"/>
                            <w:sz w:val="22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sz w:val="20"/>
        </w:rPr>
        <w:sectPr>
          <w:headerReference w:type="default" r:id="rId8"/>
          <w:pgSz w:w="8400" w:h="11910"/>
          <w:pgMar w:header="596" w:footer="0" w:top="780" w:bottom="0" w:left="0" w:right="0"/>
        </w:sectPr>
      </w:pPr>
    </w:p>
    <w:p>
      <w:pPr>
        <w:spacing w:line="240" w:lineRule="auto" w:before="0" w:after="0"/>
        <w:rPr>
          <w:sz w:val="16"/>
        </w:rPr>
      </w:pPr>
    </w:p>
    <w:p>
      <w:pPr>
        <w:spacing w:line="240" w:lineRule="auto"/>
        <w:ind w:left="63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275715" cy="260985"/>
                <wp:effectExtent l="0" t="0" r="0" b="5714"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1275715" cy="260985"/>
                          <a:chExt cx="1275715" cy="260985"/>
                        </a:xfrm>
                      </wpg:grpSpPr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2606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3291" y="62484"/>
                            <a:ext cx="82296" cy="172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00.45pt;height:20.55pt;mso-position-horizontal-relative:char;mso-position-vertical-relative:line" id="docshapegroup29" coordorigin="0,0" coordsize="2009,411">
                <v:shape style="position:absolute;left:0;top:0;width:1920;height:411" type="#_x0000_t75" id="docshape30" stroked="false">
                  <v:imagedata r:id="rId14" o:title=""/>
                </v:shape>
                <v:shape style="position:absolute;left:1879;top:98;width:130;height:272" type="#_x0000_t75" id="docshape31" stroked="false">
                  <v:imagedata r:id="rId15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spacing w:before="305"/>
        <w:ind w:left="703"/>
        <w:rPr>
          <w:rFonts w:ascii="SimSun" w:eastAsia="SimSun"/>
        </w:rPr>
      </w:pPr>
      <w:r>
        <w:rPr>
          <w:rFonts w:ascii="SimSun" w:eastAsia="SimSun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3692652</wp:posOffset>
            </wp:positionH>
            <wp:positionV relativeFrom="paragraph">
              <wp:posOffset>229488</wp:posOffset>
            </wp:positionV>
            <wp:extent cx="900684" cy="888491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0684" cy="888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eastAsia="SimSun"/>
          <w:color w:val="222221"/>
          <w:spacing w:val="-9"/>
        </w:rPr>
        <w:t>躺舱前：</w:t>
      </w:r>
    </w:p>
    <w:p>
      <w:pPr>
        <w:pStyle w:val="BodyText"/>
        <w:spacing w:line="223" w:lineRule="auto" w:before="46"/>
        <w:ind w:left="774" w:right="3098" w:hanging="204"/>
      </w:pPr>
      <w:r>
        <w:rPr>
          <w:color w:val="222221"/>
          <w:spacing w:val="-8"/>
        </w:rPr>
        <w:t>1、躺舱前请将⾝上的⼿表，⼿机，银⾏卡、金银首饰等</w:t>
      </w:r>
      <w:r>
        <w:rPr>
          <w:color w:val="222221"/>
          <w:spacing w:val="-2"/>
        </w:rPr>
        <w:t>物品远离能量舱，避免被磁化。(图一)</w:t>
      </w:r>
    </w:p>
    <w:p>
      <w:pPr>
        <w:pStyle w:val="BodyText"/>
        <w:spacing w:line="338" w:lineRule="exact"/>
        <w:ind w:left="570"/>
      </w:pPr>
      <w:r>
        <w:rPr>
          <w:spacing w:val="-2"/>
        </w:rPr>
        <w:t>2</w:t>
      </w:r>
      <w:r>
        <w:rPr>
          <w:spacing w:val="-3"/>
        </w:rPr>
        <w:t>、询问顾客健康详情，看顾客身体是否符合躺舱。</w:t>
      </w:r>
    </w:p>
    <w:p>
      <w:pPr>
        <w:pStyle w:val="BodyText"/>
        <w:tabs>
          <w:tab w:pos="6294" w:val="left" w:leader="none"/>
        </w:tabs>
        <w:spacing w:line="175" w:lineRule="auto" w:before="40"/>
        <w:ind w:left="570"/>
        <w:rPr>
          <w:rFonts w:ascii="SimSun" w:eastAsia="SimSun"/>
          <w:position w:val="-10"/>
        </w:rPr>
      </w:pPr>
      <w:r>
        <w:rPr>
          <w:spacing w:val="-2"/>
        </w:rPr>
        <w:t>3、检查舱是否进行好清洁消毒，铺设一次性床单</w:t>
      </w:r>
      <w:r>
        <w:rPr>
          <w:spacing w:val="-10"/>
        </w:rPr>
        <w:t>。</w:t>
      </w:r>
      <w:r>
        <w:rPr/>
        <w:tab/>
      </w:r>
      <w:r>
        <w:rPr>
          <w:rFonts w:ascii="SimSun" w:eastAsia="SimSun"/>
          <w:color w:val="FF0000"/>
          <w:position w:val="-10"/>
        </w:rPr>
        <w:t>图</w:t>
      </w:r>
      <w:r>
        <w:rPr>
          <w:rFonts w:ascii="SimSun" w:eastAsia="SimSun"/>
          <w:color w:val="FF0000"/>
          <w:spacing w:val="-10"/>
          <w:position w:val="-10"/>
        </w:rPr>
        <w:t>一</w:t>
      </w:r>
    </w:p>
    <w:p>
      <w:pPr>
        <w:pStyle w:val="BodyText"/>
        <w:spacing w:line="312" w:lineRule="exact"/>
        <w:ind w:left="570"/>
      </w:pPr>
      <w:r>
        <w:rPr>
          <w:spacing w:val="-2"/>
        </w:rPr>
        <w:t>4</w:t>
      </w:r>
      <w:r>
        <w:rPr>
          <w:spacing w:val="-3"/>
        </w:rPr>
        <w:t>、检查不要有风或者空调对着顾客吹，密闭房间要有换气。</w:t>
      </w:r>
    </w:p>
    <w:p>
      <w:pPr>
        <w:pStyle w:val="BodyText"/>
        <w:spacing w:line="343" w:lineRule="exact"/>
        <w:ind w:left="570"/>
      </w:pPr>
      <w:r>
        <w:rPr>
          <w:spacing w:val="-2"/>
        </w:rPr>
        <w:t>5、躺舱前，准备好舒适性瑜伽服和温水（温盐水或者温糖水</w:t>
      </w:r>
      <w:r>
        <w:rPr>
          <w:spacing w:val="-10"/>
        </w:rPr>
        <w:t>）</w:t>
      </w:r>
    </w:p>
    <w:p>
      <w:pPr>
        <w:pStyle w:val="BodyText"/>
        <w:spacing w:line="356" w:lineRule="exact"/>
        <w:ind w:left="570"/>
      </w:pPr>
      <w:r>
        <w:rPr/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781159</wp:posOffset>
            </wp:positionH>
            <wp:positionV relativeFrom="paragraph">
              <wp:posOffset>126734</wp:posOffset>
            </wp:positionV>
            <wp:extent cx="3765964" cy="1993034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5964" cy="1993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6</w:t>
      </w:r>
      <w:r>
        <w:rPr>
          <w:spacing w:val="-3"/>
        </w:rPr>
        <w:t>、躺舱前应大量补充水分。</w:t>
      </w:r>
    </w:p>
    <w:p>
      <w:pPr>
        <w:pStyle w:val="Heading2"/>
        <w:spacing w:line="465" w:lineRule="exact"/>
        <w:ind w:left="646"/>
      </w:pPr>
      <w:r>
        <w:rPr>
          <w:spacing w:val="-4"/>
        </w:rPr>
        <w:t>躺舱中：</w:t>
      </w:r>
    </w:p>
    <w:p>
      <w:pPr>
        <w:pStyle w:val="BodyText"/>
        <w:spacing w:line="291" w:lineRule="exact"/>
        <w:ind w:left="563"/>
      </w:pPr>
      <w:r>
        <w:rPr>
          <w:spacing w:val="-2"/>
        </w:rPr>
        <w:t>1</w:t>
      </w:r>
      <w:r>
        <w:rPr>
          <w:spacing w:val="-3"/>
        </w:rPr>
        <w:t>、保持有人能在顾客身边，及时观察和询问顾客的感受。</w:t>
      </w:r>
    </w:p>
    <w:p>
      <w:pPr>
        <w:pStyle w:val="BodyText"/>
        <w:spacing w:line="187" w:lineRule="auto" w:before="5"/>
        <w:ind w:left="858" w:right="711" w:hanging="295"/>
      </w:pPr>
      <w:r>
        <w:rPr>
          <w:spacing w:val="-2"/>
        </w:rPr>
        <w:t>2、有感觉头晕不适现象，先将能量调小感受，如果还是不适建议关机，先休息一</w:t>
      </w:r>
      <w:r>
        <w:rPr>
          <w:spacing w:val="-2"/>
        </w:rPr>
        <w:t>下，喝杯红糖水。</w:t>
      </w:r>
    </w:p>
    <w:p>
      <w:pPr>
        <w:pStyle w:val="BodyText"/>
        <w:spacing w:line="187" w:lineRule="auto" w:before="1"/>
        <w:ind w:left="917" w:right="711" w:hanging="354"/>
      </w:pPr>
      <w:r>
        <w:rPr>
          <w:spacing w:val="-2"/>
        </w:rPr>
        <w:t>3、不建议频繁高温躺舱，根据需求设置功能和温度。（光能不要调得过高，以免</w:t>
      </w:r>
      <w:r>
        <w:rPr>
          <w:spacing w:val="-4"/>
        </w:rPr>
        <w:t>烫伤）</w:t>
      </w:r>
    </w:p>
    <w:p>
      <w:pPr>
        <w:pStyle w:val="BodyText"/>
        <w:spacing w:line="187" w:lineRule="auto" w:before="1"/>
        <w:ind w:left="917" w:right="711" w:hanging="354"/>
      </w:pPr>
      <w:r>
        <w:rPr/>
        <w:drawing>
          <wp:anchor distT="0" distB="0" distL="0" distR="0" allowOverlap="1" layoutInCell="1" locked="0" behindDoc="1" simplePos="0" relativeHeight="487248384">
            <wp:simplePos x="0" y="0"/>
            <wp:positionH relativeFrom="page">
              <wp:posOffset>2994660</wp:posOffset>
            </wp:positionH>
            <wp:positionV relativeFrom="paragraph">
              <wp:posOffset>203003</wp:posOffset>
            </wp:positionV>
            <wp:extent cx="701039" cy="701039"/>
            <wp:effectExtent l="0" t="0" r="0" b="0"/>
            <wp:wrapNone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039" cy="701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4136135</wp:posOffset>
            </wp:positionH>
            <wp:positionV relativeFrom="paragraph">
              <wp:posOffset>215195</wp:posOffset>
            </wp:positionV>
            <wp:extent cx="697991" cy="687324"/>
            <wp:effectExtent l="0" t="0" r="0" b="0"/>
            <wp:wrapNone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7991" cy="687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4、躺舱中有胸闷呼吸困难等严重不适者，先结束躺舱，让顾客平躺到空气流通的</w:t>
      </w:r>
      <w:r>
        <w:rPr>
          <w:spacing w:val="-2"/>
        </w:rPr>
        <w:t>环境缓解不适再活动。</w:t>
      </w:r>
    </w:p>
    <w:p>
      <w:pPr>
        <w:pStyle w:val="Heading2"/>
        <w:spacing w:line="460" w:lineRule="exact" w:before="256"/>
      </w:pPr>
      <w:r>
        <w:rPr>
          <w:spacing w:val="-4"/>
        </w:rPr>
        <w:t>躺舱后：</w:t>
      </w:r>
    </w:p>
    <w:p>
      <w:pPr>
        <w:pStyle w:val="BodyText"/>
        <w:spacing w:line="252" w:lineRule="exact"/>
        <w:ind w:left="553"/>
      </w:pPr>
      <w:r>
        <w:rPr>
          <w:spacing w:val="-2"/>
        </w:rPr>
        <w:t>1</w:t>
      </w:r>
      <w:r>
        <w:rPr>
          <w:spacing w:val="-3"/>
        </w:rPr>
        <w:t>、多喝温开水，不要吃生冷的食物。</w:t>
      </w:r>
    </w:p>
    <w:p>
      <w:pPr>
        <w:pStyle w:val="BodyText"/>
        <w:spacing w:after="0" w:line="252" w:lineRule="exact"/>
        <w:sectPr>
          <w:pgSz w:w="8400" w:h="11910"/>
          <w:pgMar w:header="596" w:footer="0" w:top="780" w:bottom="0" w:left="0" w:right="0"/>
        </w:sectPr>
      </w:pPr>
    </w:p>
    <w:p>
      <w:pPr>
        <w:pStyle w:val="BodyText"/>
        <w:spacing w:line="322" w:lineRule="exact"/>
        <w:ind w:left="553"/>
      </w:pPr>
      <w:r>
        <w:rPr>
          <w:spacing w:val="-2"/>
        </w:rPr>
        <w:t>2</w:t>
      </w:r>
      <w:r>
        <w:rPr>
          <w:spacing w:val="-3"/>
        </w:rPr>
        <w:t>、注意保暖，不能吹风和受凉。</w:t>
      </w:r>
    </w:p>
    <w:p>
      <w:pPr>
        <w:pStyle w:val="BodyText"/>
        <w:tabs>
          <w:tab w:pos="2319" w:val="left" w:leader="none"/>
        </w:tabs>
        <w:spacing w:line="228" w:lineRule="exact"/>
        <w:ind w:left="553"/>
        <w:rPr>
          <w:rFonts w:ascii="SimSun" w:eastAsia="SimSun"/>
        </w:rPr>
      </w:pPr>
      <w:r>
        <w:rPr/>
        <w:br w:type="column"/>
      </w:r>
      <w:r>
        <w:rPr>
          <w:rFonts w:ascii="SimSun" w:eastAsia="SimSun"/>
          <w:color w:val="FF0000"/>
          <w:spacing w:val="-4"/>
        </w:rPr>
        <w:t>图</w:t>
      </w:r>
      <w:r>
        <w:rPr>
          <w:rFonts w:ascii="SimSun" w:eastAsia="SimSun"/>
          <w:color w:val="FF0000"/>
          <w:spacing w:val="-10"/>
        </w:rPr>
        <w:t>二</w:t>
      </w:r>
      <w:r>
        <w:rPr>
          <w:rFonts w:ascii="SimSun" w:eastAsia="SimSun"/>
          <w:color w:val="FF0000"/>
        </w:rPr>
        <w:tab/>
      </w:r>
      <w:r>
        <w:rPr>
          <w:rFonts w:ascii="SimSun" w:eastAsia="SimSun"/>
          <w:color w:val="FF0000"/>
          <w:spacing w:val="-5"/>
        </w:rPr>
        <w:t>图</w:t>
      </w:r>
      <w:r>
        <w:rPr>
          <w:rFonts w:ascii="SimSun" w:eastAsia="SimSun"/>
          <w:color w:val="FF0000"/>
          <w:spacing w:val="-10"/>
        </w:rPr>
        <w:t>三</w:t>
      </w:r>
    </w:p>
    <w:p>
      <w:pPr>
        <w:pStyle w:val="BodyText"/>
        <w:spacing w:after="0" w:line="228" w:lineRule="exact"/>
        <w:rPr>
          <w:rFonts w:ascii="SimSun" w:eastAsia="SimSun"/>
        </w:rPr>
        <w:sectPr>
          <w:type w:val="continuous"/>
          <w:pgSz w:w="8400" w:h="11910"/>
          <w:pgMar w:header="596" w:footer="0" w:top="1340" w:bottom="280" w:left="0" w:right="0"/>
          <w:cols w:num="2" w:equalWidth="0">
            <w:col w:w="3510" w:space="1084"/>
            <w:col w:w="3806"/>
          </w:cols>
        </w:sectPr>
      </w:pPr>
    </w:p>
    <w:p>
      <w:pPr>
        <w:pStyle w:val="BodyText"/>
        <w:spacing w:line="275" w:lineRule="exact"/>
        <w:ind w:left="553"/>
      </w:pPr>
      <w:r>
        <w:rPr/>
        <w:drawing>
          <wp:anchor distT="0" distB="0" distL="0" distR="0" allowOverlap="1" layoutInCell="1" locked="0" behindDoc="1" simplePos="0" relativeHeight="487247360">
            <wp:simplePos x="0" y="0"/>
            <wp:positionH relativeFrom="page">
              <wp:posOffset>3828288</wp:posOffset>
            </wp:positionH>
            <wp:positionV relativeFrom="paragraph">
              <wp:posOffset>54840</wp:posOffset>
            </wp:positionV>
            <wp:extent cx="169163" cy="559308"/>
            <wp:effectExtent l="0" t="0" r="0" b="0"/>
            <wp:wrapNone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163" cy="559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3、躺舱后4</w:t>
      </w:r>
      <w:r>
        <w:rPr>
          <w:spacing w:val="-5"/>
        </w:rPr>
        <w:t>小时内严禁洗澡，或⽤湿冷⽑⼱擦拭⾝体(图⼆)。</w:t>
      </w:r>
    </w:p>
    <w:p>
      <w:pPr>
        <w:pStyle w:val="BodyText"/>
        <w:spacing w:line="288" w:lineRule="exact"/>
        <w:ind w:left="553"/>
      </w:pPr>
      <w:r>
        <w:rPr>
          <w:spacing w:val="-6"/>
        </w:rPr>
        <w:t>4</w:t>
      </w:r>
      <w:r>
        <w:rPr>
          <w:spacing w:val="-7"/>
        </w:rPr>
        <w:t>、躺舱后当天请不要在剧烈运动。(图三)</w:t>
      </w:r>
    </w:p>
    <w:p>
      <w:pPr>
        <w:pStyle w:val="BodyText"/>
        <w:spacing w:line="288" w:lineRule="exact"/>
        <w:ind w:left="553"/>
      </w:pPr>
      <w:r>
        <w:rPr>
          <w:spacing w:val="-2"/>
        </w:rPr>
        <w:t>5</w:t>
      </w:r>
      <w:r>
        <w:rPr>
          <w:spacing w:val="-3"/>
        </w:rPr>
        <w:t>、调理后秘现反应也需提前告知并发给顾客。</w:t>
      </w:r>
    </w:p>
    <w:p>
      <w:pPr>
        <w:pStyle w:val="BodyText"/>
        <w:spacing w:line="288" w:lineRule="exact"/>
        <w:ind w:left="553"/>
      </w:pPr>
      <w:r>
        <w:rPr>
          <w:spacing w:val="-8"/>
        </w:rPr>
        <w:t>6</w:t>
      </w:r>
      <w:r>
        <w:rPr>
          <w:spacing w:val="-9"/>
        </w:rPr>
        <w:t>、躺舱后如出现头晕，恶⼼，胸闷等不良反应，请⽴即停⽌使⽤并及时就医。</w:t>
      </w:r>
    </w:p>
    <w:p>
      <w:pPr>
        <w:pStyle w:val="BodyText"/>
        <w:spacing w:line="288" w:lineRule="exact"/>
        <w:ind w:left="55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46848">
                <wp:simplePos x="0" y="0"/>
                <wp:positionH relativeFrom="page">
                  <wp:posOffset>3697223</wp:posOffset>
                </wp:positionH>
                <wp:positionV relativeFrom="paragraph">
                  <wp:posOffset>8279</wp:posOffset>
                </wp:positionV>
                <wp:extent cx="1127760" cy="1066800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1127760" cy="1066800"/>
                          <a:chExt cx="1127760" cy="1066800"/>
                        </a:xfrm>
                      </wpg:grpSpPr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1355"/>
                            <a:ext cx="1127760" cy="8854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636" y="0"/>
                            <a:ext cx="156972" cy="1584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1.119995pt;margin-top:.651936pt;width:88.8pt;height:84pt;mso-position-horizontal-relative:page;mso-position-vertical-relative:paragraph;z-index:-16069632" id="docshapegroup32" coordorigin="5822,13" coordsize="1776,1680">
                <v:shape style="position:absolute;left:5822;top:298;width:1776;height:1395" type="#_x0000_t75" id="docshape33" stroked="false">
                  <v:imagedata r:id="rId20" o:title=""/>
                </v:shape>
                <v:shape style="position:absolute;left:6036;top:13;width:248;height:250" type="#_x0000_t75" id="docshape34" stroked="false">
                  <v:imagedata r:id="rId21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7</w:t>
      </w:r>
      <w:r>
        <w:rPr>
          <w:spacing w:val="-3"/>
        </w:rPr>
        <w:t>、能量舱一次性床单、毛巾等一客一换。</w:t>
      </w:r>
    </w:p>
    <w:p>
      <w:pPr>
        <w:pStyle w:val="BodyText"/>
        <w:spacing w:line="194" w:lineRule="auto" w:before="10"/>
        <w:ind w:left="848" w:right="921" w:hanging="295"/>
        <w:jc w:val="both"/>
        <w:rPr>
          <w:sz w:val="36"/>
        </w:rPr>
      </w:pPr>
      <w:r>
        <w:rPr>
          <w:spacing w:val="-2"/>
        </w:rPr>
        <w:t>8、及时清洁和消毒能量舱，仪器是潮湿状态时，应全部打开通风晾干。仪器的</w:t>
      </w:r>
      <w:r>
        <w:rPr>
          <w:spacing w:val="-2"/>
        </w:rPr>
        <w:t>气压杆是有使用寿命的，晾干后，应把舱盖轻轻合上，避免长时间撑开导致弹簧损坏</w:t>
      </w:r>
      <w:r>
        <w:rPr>
          <w:spacing w:val="-2"/>
          <w:sz w:val="36"/>
        </w:rPr>
        <w:t>。</w:t>
      </w:r>
    </w:p>
    <w:p>
      <w:pPr>
        <w:pStyle w:val="BodyText"/>
        <w:spacing w:before="11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5067300</wp:posOffset>
                </wp:positionH>
                <wp:positionV relativeFrom="paragraph">
                  <wp:posOffset>139272</wp:posOffset>
                </wp:positionV>
                <wp:extent cx="196850" cy="195580"/>
                <wp:effectExtent l="0" t="0" r="0" b="0"/>
                <wp:wrapTopAndBottom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196850" cy="195580"/>
                          <a:chExt cx="196850" cy="195580"/>
                        </a:xfrm>
                      </wpg:grpSpPr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" cy="1950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196850" cy="195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36" w:right="0" w:firstLine="0"/>
                                <w:jc w:val="left"/>
                                <w:rPr>
                                  <w:rFonts w:ascii="Arial"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5"/>
                                  <w:sz w:val="22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9pt;margin-top:10.966309pt;width:15.5pt;height:15.4pt;mso-position-horizontal-relative:page;mso-position-vertical-relative:paragraph;z-index:-15724032;mso-wrap-distance-left:0;mso-wrap-distance-right:0" id="docshapegroup35" coordorigin="7980,219" coordsize="310,308">
                <v:shape style="position:absolute;left:7980;top:219;width:310;height:308" type="#_x0000_t75" id="docshape36" stroked="false">
                  <v:imagedata r:id="rId22" o:title=""/>
                </v:shape>
                <v:shape style="position:absolute;left:7980;top:219;width:310;height:308" type="#_x0000_t202" id="docshape37" filled="false" stroked="false">
                  <v:textbox inset="0,0,0,0">
                    <w:txbxContent>
                      <w:p>
                        <w:pPr>
                          <w:spacing w:before="45"/>
                          <w:ind w:left="36" w:right="0" w:firstLine="0"/>
                          <w:jc w:val="left"/>
                          <w:rPr>
                            <w:rFonts w:ascii="Arial"/>
                            <w:sz w:val="22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5"/>
                            <w:sz w:val="22"/>
                          </w:rPr>
                          <w:t>02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0"/>
        </w:rPr>
        <w:sectPr>
          <w:type w:val="continuous"/>
          <w:pgSz w:w="8400" w:h="11910"/>
          <w:pgMar w:header="596" w:footer="0" w:top="1340" w:bottom="280" w:left="0" w:right="0"/>
        </w:sectPr>
      </w:pPr>
    </w:p>
    <w:p>
      <w:pPr>
        <w:pStyle w:val="BodyText"/>
        <w:spacing w:before="270"/>
      </w:pPr>
    </w:p>
    <w:p>
      <w:pPr>
        <w:pStyle w:val="BodyText"/>
        <w:ind w:left="782"/>
      </w:pPr>
      <w:r>
        <w:rPr/>
        <w:drawing>
          <wp:inline distT="0" distB="0" distL="0" distR="0">
            <wp:extent cx="1215590" cy="256317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5590" cy="256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line="352" w:lineRule="exact" w:before="299"/>
        <w:ind w:left="738"/>
      </w:pPr>
      <w:r>
        <w:rPr>
          <w:color w:val="010101"/>
          <w:spacing w:val="-4"/>
        </w:rPr>
        <w:t>01、</w:t>
      </w:r>
      <w:r>
        <w:rPr>
          <w:spacing w:val="-4"/>
        </w:rPr>
        <w:t>经期、孕期女性</w:t>
      </w:r>
      <w:r>
        <w:rPr>
          <w:color w:val="010101"/>
          <w:spacing w:val="-4"/>
        </w:rPr>
        <w:t>或哺乳期</w:t>
      </w:r>
      <w:r>
        <w:rPr>
          <w:spacing w:val="-6"/>
        </w:rPr>
        <w:t>，产后 </w:t>
      </w:r>
      <w:r>
        <w:rPr>
          <w:spacing w:val="-4"/>
        </w:rPr>
        <w:t>50</w:t>
      </w:r>
      <w:r>
        <w:rPr>
          <w:spacing w:val="-7"/>
        </w:rPr>
        <w:t> 天以内的女性。</w:t>
      </w:r>
    </w:p>
    <w:p>
      <w:pPr>
        <w:pStyle w:val="BodyText"/>
        <w:spacing w:line="336" w:lineRule="exact"/>
        <w:ind w:left="738"/>
      </w:pPr>
      <w:r>
        <w:rPr>
          <w:spacing w:val="-6"/>
        </w:rPr>
        <w:t>02、酒后、空腹、饭前或者饭后1</w:t>
      </w:r>
      <w:r>
        <w:rPr>
          <w:spacing w:val="-7"/>
        </w:rPr>
        <w:t>小时之内的人群。</w:t>
      </w:r>
    </w:p>
    <w:p>
      <w:pPr>
        <w:pStyle w:val="BodyText"/>
        <w:spacing w:line="218" w:lineRule="auto" w:before="7"/>
        <w:ind w:left="1218" w:right="1199" w:hanging="480"/>
      </w:pPr>
      <w:r>
        <w:rPr>
          <w:color w:val="010101"/>
          <w:spacing w:val="-2"/>
        </w:rPr>
        <w:t>03、⽼年⼈：⽼年⼈机体脏器不同程度衰退，强⾏出汗容易导致电解质紊</w:t>
      </w:r>
      <w:r>
        <w:rPr>
          <w:color w:val="010101"/>
          <w:spacing w:val="-2"/>
        </w:rPr>
        <w:t>乱，加之呼吸功能衰退，不能及时得到⾜量氧⽓补充。</w:t>
      </w:r>
    </w:p>
    <w:p>
      <w:pPr>
        <w:pStyle w:val="BodyText"/>
        <w:spacing w:line="218" w:lineRule="auto" w:before="1"/>
        <w:ind w:left="1144" w:right="1199" w:hanging="406"/>
      </w:pPr>
      <w:r>
        <w:rPr>
          <w:color w:val="010101"/>
          <w:spacing w:val="-2"/>
        </w:rPr>
        <w:t>04、过度劳累或饥饿⼈群：这类⼈群体内细胞张⼒较差，对冷和热刺激的耐受能⼒都会降低，容易引起虚脱，浮肿等症状。</w:t>
      </w:r>
    </w:p>
    <w:p>
      <w:pPr>
        <w:pStyle w:val="BodyText"/>
        <w:spacing w:line="330" w:lineRule="exact"/>
        <w:ind w:left="738"/>
      </w:pPr>
      <w:r>
        <w:rPr/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781159</wp:posOffset>
            </wp:positionH>
            <wp:positionV relativeFrom="paragraph">
              <wp:posOffset>131610</wp:posOffset>
            </wp:positionV>
            <wp:extent cx="3765964" cy="1993034"/>
            <wp:effectExtent l="0" t="0" r="0" b="0"/>
            <wp:wrapNone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5964" cy="1993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10101"/>
          <w:spacing w:val="-6"/>
        </w:rPr>
        <w:t>05、</w:t>
      </w:r>
      <w:r>
        <w:rPr>
          <w:spacing w:val="-7"/>
        </w:rPr>
        <w:t>有低血糖史者(调理前及调理中补充糖水注意观察即可调理)</w:t>
      </w:r>
    </w:p>
    <w:p>
      <w:pPr>
        <w:pStyle w:val="BodyText"/>
        <w:spacing w:line="336" w:lineRule="exact"/>
        <w:ind w:left="738"/>
      </w:pPr>
      <w:r>
        <w:rPr>
          <w:spacing w:val="-6"/>
        </w:rPr>
        <w:t>06、重症(3</w:t>
      </w:r>
      <w:r>
        <w:rPr>
          <w:spacing w:val="-5"/>
        </w:rPr>
        <w:t> 级)高血压(高压 </w:t>
      </w:r>
      <w:r>
        <w:rPr>
          <w:spacing w:val="-6"/>
        </w:rPr>
        <w:t>180</w:t>
      </w:r>
      <w:r>
        <w:rPr>
          <w:spacing w:val="-5"/>
        </w:rPr>
        <w:t> 以上，低压</w:t>
      </w:r>
      <w:r>
        <w:rPr>
          <w:spacing w:val="-6"/>
        </w:rPr>
        <w:t>11</w:t>
      </w:r>
      <w:r>
        <w:rPr>
          <w:spacing w:val="-7"/>
        </w:rPr>
        <w:t>以上)患者禁用。</w:t>
      </w:r>
    </w:p>
    <w:p>
      <w:pPr>
        <w:pStyle w:val="BodyText"/>
        <w:spacing w:line="336" w:lineRule="exact"/>
        <w:ind w:left="738"/>
      </w:pPr>
      <w:r>
        <w:rPr>
          <w:spacing w:val="-6"/>
        </w:rPr>
        <w:t>07、心功能不全，慢性心功能衰竭者，心率超过 100</w:t>
      </w:r>
      <w:r>
        <w:rPr>
          <w:spacing w:val="-7"/>
        </w:rPr>
        <w:t> 次/分钟的禁用。</w:t>
      </w:r>
    </w:p>
    <w:p>
      <w:pPr>
        <w:pStyle w:val="BodyText"/>
        <w:spacing w:line="336" w:lineRule="exact"/>
        <w:ind w:left="738"/>
      </w:pPr>
      <w:r>
        <w:rPr>
          <w:color w:val="010101"/>
          <w:spacing w:val="-6"/>
        </w:rPr>
        <w:t>08、</w:t>
      </w:r>
      <w:r>
        <w:rPr>
          <w:spacing w:val="-6"/>
        </w:rPr>
        <w:t>重症(3</w:t>
      </w:r>
      <w:r>
        <w:rPr>
          <w:spacing w:val="-5"/>
        </w:rPr>
        <w:t> 级)高血压(高压 </w:t>
      </w:r>
      <w:r>
        <w:rPr>
          <w:spacing w:val="-6"/>
        </w:rPr>
        <w:t>180</w:t>
      </w:r>
      <w:r>
        <w:rPr>
          <w:spacing w:val="-5"/>
        </w:rPr>
        <w:t> 以上，低压</w:t>
      </w:r>
      <w:r>
        <w:rPr>
          <w:spacing w:val="-6"/>
        </w:rPr>
        <w:t>110</w:t>
      </w:r>
      <w:r>
        <w:rPr>
          <w:spacing w:val="-7"/>
        </w:rPr>
        <w:t>以上)患者禁用。</w:t>
      </w:r>
    </w:p>
    <w:p>
      <w:pPr>
        <w:pStyle w:val="BodyText"/>
        <w:spacing w:line="352" w:lineRule="exact"/>
        <w:ind w:left="738"/>
      </w:pPr>
      <w:r>
        <w:rPr>
          <w:spacing w:val="-6"/>
        </w:rPr>
        <w:t>09、心功能不全，慢性心功能衰竭者，心率超过 100</w:t>
      </w:r>
      <w:r>
        <w:rPr>
          <w:spacing w:val="-7"/>
        </w:rPr>
        <w:t> 次/分钟的慎用。</w:t>
      </w:r>
    </w:p>
    <w:p>
      <w:pPr>
        <w:pStyle w:val="BodyText"/>
        <w:spacing w:before="79"/>
        <w:ind w:left="738"/>
      </w:pPr>
      <w:r>
        <w:rPr>
          <w:color w:val="010101"/>
          <w:spacing w:val="-2"/>
        </w:rPr>
        <w:t>10、</w:t>
      </w:r>
      <w:r>
        <w:rPr>
          <w:spacing w:val="-2"/>
        </w:rPr>
        <w:t>肾功能不全，严重肾功能衰竭者，</w:t>
      </w:r>
      <w:r>
        <w:rPr>
          <w:color w:val="010101"/>
          <w:spacing w:val="-2"/>
        </w:rPr>
        <w:t>体温38</w:t>
      </w:r>
      <w:r>
        <w:rPr>
          <w:color w:val="010101"/>
          <w:spacing w:val="-4"/>
        </w:rPr>
        <w:t>摄⽒度以上禁用。</w:t>
      </w:r>
    </w:p>
    <w:p>
      <w:pPr>
        <w:pStyle w:val="BodyText"/>
        <w:spacing w:line="292" w:lineRule="auto" w:before="80"/>
        <w:ind w:left="1178" w:right="1048" w:hanging="440"/>
      </w:pPr>
      <w:r>
        <w:rPr>
          <w:color w:val="010101"/>
          <w:spacing w:val="-6"/>
        </w:rPr>
        <w:t>11、</w:t>
      </w:r>
      <w:r>
        <w:rPr>
          <w:spacing w:val="-6"/>
        </w:rPr>
        <w:t>有各种出血倾向者(过敏性紫癜、血液系统疾惠、 肝硬化晚期、有出血风</w:t>
      </w:r>
      <w:r>
        <w:rPr>
          <w:spacing w:val="-2"/>
        </w:rPr>
        <w:t>险的晚期癌患者。有癫痫史者禁用。</w:t>
      </w:r>
    </w:p>
    <w:p>
      <w:pPr>
        <w:pStyle w:val="BodyText"/>
        <w:spacing w:line="365" w:lineRule="exact"/>
        <w:ind w:left="738"/>
      </w:pPr>
      <w:r>
        <w:rPr>
          <w:color w:val="010101"/>
          <w:spacing w:val="-10"/>
        </w:rPr>
        <w:t>12、术后患者(含搭桥、⽀架、换瓣等);头部肿瘤、⾎管瘤</w:t>
      </w:r>
      <w:r>
        <w:rPr>
          <w:spacing w:val="-10"/>
        </w:rPr>
        <w:t>患者禁用。</w:t>
      </w:r>
      <w:r>
        <w:rPr>
          <w:color w:val="010101"/>
          <w:spacing w:val="-10"/>
        </w:rPr>
        <w:t>。</w:t>
      </w:r>
    </w:p>
    <w:p>
      <w:pPr>
        <w:pStyle w:val="BodyText"/>
        <w:spacing w:line="292" w:lineRule="auto" w:before="79"/>
        <w:ind w:left="1068" w:right="893" w:hanging="330"/>
      </w:pPr>
      <w:r>
        <w:rPr/>
        <w:drawing>
          <wp:anchor distT="0" distB="0" distL="0" distR="0" allowOverlap="1" layoutInCell="1" locked="0" behindDoc="1" simplePos="0" relativeHeight="487250944">
            <wp:simplePos x="0" y="0"/>
            <wp:positionH relativeFrom="page">
              <wp:posOffset>3828288</wp:posOffset>
            </wp:positionH>
            <wp:positionV relativeFrom="paragraph">
              <wp:posOffset>595710</wp:posOffset>
            </wp:positionV>
            <wp:extent cx="169163" cy="559308"/>
            <wp:effectExtent l="0" t="0" r="0" b="0"/>
            <wp:wrapNone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163" cy="559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10101"/>
          <w:spacing w:val="-4"/>
        </w:rPr>
        <w:t>13、</w:t>
      </w:r>
      <w:r>
        <w:rPr>
          <w:spacing w:val="-4"/>
        </w:rPr>
        <w:t>体内有异物者，如:心脏支架、起搏器、钢钉等。女性美容填充物根据填充</w:t>
      </w:r>
      <w:r>
        <w:rPr>
          <w:spacing w:val="-2"/>
        </w:rPr>
        <w:t>位置进行选择合适舱位调理。</w:t>
      </w:r>
    </w:p>
    <w:p>
      <w:pPr>
        <w:pStyle w:val="BodyText"/>
        <w:spacing w:line="292" w:lineRule="auto"/>
        <w:ind w:left="1123" w:right="955" w:hanging="385"/>
      </w:pPr>
      <w:r>
        <w:rPr>
          <w:spacing w:val="-4"/>
        </w:rPr>
        <w:t>14、三个月内出现过脑出血、脑梗塞、心梗者。甲亢在急性期或发作期禁用，</w:t>
      </w:r>
      <w:r>
        <w:rPr>
          <w:spacing w:val="-2"/>
        </w:rPr>
        <w:t>病情稳定后可以选择性调理。</w:t>
      </w:r>
      <w:r>
        <w:rPr>
          <w:color w:val="010101"/>
          <w:spacing w:val="-2"/>
        </w:rPr>
        <w:t>有⻣骼损伤、⽪肤溃破者禁⽤。</w:t>
      </w:r>
    </w:p>
    <w:p>
      <w:pPr>
        <w:pStyle w:val="BodyText"/>
        <w:spacing w:line="365" w:lineRule="exact"/>
        <w:ind w:left="7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50432">
                <wp:simplePos x="0" y="0"/>
                <wp:positionH relativeFrom="page">
                  <wp:posOffset>3564635</wp:posOffset>
                </wp:positionH>
                <wp:positionV relativeFrom="paragraph">
                  <wp:posOffset>79821</wp:posOffset>
                </wp:positionV>
                <wp:extent cx="1327785" cy="1228725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1327785" cy="1228725"/>
                          <a:chExt cx="1327785" cy="1228725"/>
                        </a:xfrm>
                      </wpg:grpSpPr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7452"/>
                            <a:ext cx="1327403" cy="10408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224" y="0"/>
                            <a:ext cx="156972" cy="1584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0.679993pt;margin-top:6.285159pt;width:104.55pt;height:96.75pt;mso-position-horizontal-relative:page;mso-position-vertical-relative:paragraph;z-index:-16066048" id="docshapegroup38" coordorigin="5614,126" coordsize="2091,1935">
                <v:shape style="position:absolute;left:5613;top:420;width:2091;height:1640" type="#_x0000_t75" id="docshape39" stroked="false">
                  <v:imagedata r:id="rId20" o:title=""/>
                </v:shape>
                <v:shape style="position:absolute;left:6036;top:125;width:248;height:250" type="#_x0000_t75" id="docshape40" stroked="false">
                  <v:imagedata r:id="rId21" o:title=""/>
                </v:shape>
                <w10:wrap type="none"/>
              </v:group>
            </w:pict>
          </mc:Fallback>
        </mc:AlternateContent>
      </w:r>
      <w:r>
        <w:rPr>
          <w:color w:val="010101"/>
          <w:spacing w:val="-6"/>
        </w:rPr>
        <w:t>15、</w:t>
      </w:r>
      <w:r>
        <w:rPr>
          <w:spacing w:val="-7"/>
        </w:rPr>
        <w:t>下肢重度静脉曲张患者，闭塞性脉管炎患者(有血栓形成)。</w:t>
      </w:r>
    </w:p>
    <w:p>
      <w:pPr>
        <w:pStyle w:val="BodyText"/>
        <w:spacing w:line="292" w:lineRule="auto" w:before="76"/>
        <w:ind w:left="1178" w:right="1124" w:hanging="440"/>
      </w:pPr>
      <w:r>
        <w:rPr>
          <w:color w:val="010101"/>
          <w:spacing w:val="-4"/>
        </w:rPr>
        <w:t>16、</w:t>
      </w:r>
      <w:r>
        <w:rPr>
          <w:spacing w:val="-4"/>
        </w:rPr>
        <w:t>重症贫血眩晕者、过渡劳累、急性传染病、人体皮肤出血或严重溃烂、</w:t>
      </w:r>
      <w:r>
        <w:rPr>
          <w:spacing w:val="-2"/>
        </w:rPr>
        <w:t>精神疾病等禁用。</w:t>
      </w:r>
    </w:p>
    <w:p>
      <w:pPr>
        <w:pStyle w:val="BodyText"/>
        <w:spacing w:line="365" w:lineRule="exact"/>
        <w:ind w:left="7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5067300</wp:posOffset>
                </wp:positionH>
                <wp:positionV relativeFrom="paragraph">
                  <wp:posOffset>259874</wp:posOffset>
                </wp:positionV>
                <wp:extent cx="196850" cy="195580"/>
                <wp:effectExtent l="0" t="0" r="0" b="0"/>
                <wp:wrapTopAndBottom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196850" cy="195580"/>
                          <a:chExt cx="196850" cy="195580"/>
                        </a:xfrm>
                      </wpg:grpSpPr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" cy="1950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196850" cy="195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36" w:right="0" w:firstLine="0"/>
                                <w:jc w:val="left"/>
                                <w:rPr>
                                  <w:rFonts w:ascii="Arial"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5"/>
                                  <w:sz w:val="22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9pt;margin-top:20.462545pt;width:15.5pt;height:15.4pt;mso-position-horizontal-relative:page;mso-position-vertical-relative:paragraph;z-index:-15720448;mso-wrap-distance-left:0;mso-wrap-distance-right:0" id="docshapegroup41" coordorigin="7980,409" coordsize="310,308">
                <v:shape style="position:absolute;left:7980;top:409;width:310;height:308" type="#_x0000_t75" id="docshape42" stroked="false">
                  <v:imagedata r:id="rId22" o:title=""/>
                </v:shape>
                <v:shape style="position:absolute;left:7980;top:409;width:310;height:308" type="#_x0000_t202" id="docshape43" filled="false" stroked="false">
                  <v:textbox inset="0,0,0,0">
                    <w:txbxContent>
                      <w:p>
                        <w:pPr>
                          <w:spacing w:before="45"/>
                          <w:ind w:left="36" w:right="0" w:firstLine="0"/>
                          <w:jc w:val="left"/>
                          <w:rPr>
                            <w:rFonts w:ascii="Arial"/>
                            <w:sz w:val="22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5"/>
                            <w:sz w:val="22"/>
                          </w:rPr>
                          <w:t>03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color w:val="010101"/>
          <w:spacing w:val="-4"/>
        </w:rPr>
        <w:t>17、未满15岁及</w:t>
      </w:r>
      <w:r>
        <w:rPr>
          <w:spacing w:val="-4"/>
        </w:rPr>
        <w:t>年龄超过75周岁、体质极度虚弱人群禁用</w:t>
      </w:r>
      <w:r>
        <w:rPr>
          <w:color w:val="010101"/>
          <w:spacing w:val="-10"/>
        </w:rPr>
        <w:t>。</w:t>
      </w:r>
    </w:p>
    <w:p>
      <w:pPr>
        <w:pStyle w:val="BodyText"/>
        <w:spacing w:after="0" w:line="365" w:lineRule="exact"/>
        <w:sectPr>
          <w:pgSz w:w="8400" w:h="11910"/>
          <w:pgMar w:header="596" w:footer="0" w:top="780" w:bottom="0" w:left="0" w:right="0"/>
        </w:sectPr>
      </w:pPr>
    </w:p>
    <w:p>
      <w:pPr>
        <w:spacing w:line="240" w:lineRule="auto"/>
        <w:ind w:left="619" w:right="0" w:firstLine="0"/>
        <w:jc w:val="left"/>
        <w:rPr>
          <w:rFonts w:ascii="Microsoft YaHei"/>
          <w:sz w:val="20"/>
        </w:rPr>
      </w:pPr>
      <w:r>
        <w:rPr>
          <w:rFonts w:ascii="Microsoft YaHei"/>
          <w:position w:val="3"/>
          <w:sz w:val="20"/>
        </w:rPr>
        <w:drawing>
          <wp:inline distT="0" distB="0" distL="0" distR="0">
            <wp:extent cx="235212" cy="210311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212" cy="21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/>
          <w:position w:val="3"/>
          <w:sz w:val="20"/>
        </w:rPr>
      </w:r>
      <w:r>
        <w:rPr>
          <w:rFonts w:ascii="Times New Roman"/>
          <w:spacing w:val="100"/>
          <w:position w:val="3"/>
          <w:sz w:val="20"/>
        </w:rPr>
        <w:t> </w:t>
      </w:r>
      <w:r>
        <w:rPr>
          <w:rFonts w:ascii="Microsoft YaHei"/>
          <w:spacing w:val="100"/>
          <w:sz w:val="20"/>
        </w:rPr>
        <w:drawing>
          <wp:inline distT="0" distB="0" distL="0" distR="0">
            <wp:extent cx="2171100" cy="249745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1100" cy="24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/>
          <w:spacing w:val="100"/>
          <w:sz w:val="20"/>
        </w:rPr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318"/>
        <w:rPr>
          <w:sz w:val="18"/>
        </w:rPr>
      </w:pPr>
    </w:p>
    <w:p>
      <w:pPr>
        <w:spacing w:before="0"/>
        <w:ind w:left="621" w:right="0" w:firstLine="0"/>
        <w:jc w:val="left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516636</wp:posOffset>
            </wp:positionH>
            <wp:positionV relativeFrom="paragraph">
              <wp:posOffset>-2366681</wp:posOffset>
            </wp:positionV>
            <wp:extent cx="3691128" cy="2215895"/>
            <wp:effectExtent l="0" t="0" r="0" b="0"/>
            <wp:wrapNone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1128" cy="2215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781159</wp:posOffset>
            </wp:positionH>
            <wp:positionV relativeFrom="paragraph">
              <wp:posOffset>-491347</wp:posOffset>
            </wp:positionV>
            <wp:extent cx="3765964" cy="1993034"/>
            <wp:effectExtent l="0" t="0" r="0" b="0"/>
            <wp:wrapNone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5964" cy="1993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4"/>
        </w:rPr>
        <w:drawing>
          <wp:inline distT="0" distB="0" distL="0" distR="0">
            <wp:extent cx="71628" cy="71627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28" cy="7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 w:eastAsia="Times New Roman"/>
          <w:spacing w:val="80"/>
          <w:sz w:val="20"/>
        </w:rPr>
        <w:t>  </w:t>
      </w:r>
      <w:r>
        <w:rPr>
          <w:color w:val="222221"/>
          <w:sz w:val="18"/>
        </w:rPr>
        <w:t>第一步:打开能量舱背后红色"开关”按钮，开启能量舱。</w:t>
      </w:r>
    </w:p>
    <w:p>
      <w:pPr>
        <w:spacing w:line="259" w:lineRule="auto" w:before="88"/>
        <w:ind w:left="921" w:right="1491" w:hanging="305"/>
        <w:jc w:val="left"/>
        <w:rPr>
          <w:sz w:val="18"/>
        </w:rPr>
      </w:pPr>
      <w:r>
        <w:rPr>
          <w:position w:val="-1"/>
        </w:rPr>
        <w:drawing>
          <wp:inline distT="0" distB="0" distL="0" distR="0">
            <wp:extent cx="71627" cy="71627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27" cy="7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color w:val="222221"/>
          <w:sz w:val="18"/>
        </w:rPr>
        <w:t>第二步:按右下角【一键开关】启动，将光子光波、旋磁、石墨烯、生物共</w:t>
      </w:r>
      <w:r>
        <w:rPr>
          <w:color w:val="222221"/>
          <w:spacing w:val="-2"/>
          <w:sz w:val="18"/>
        </w:rPr>
        <w:t>振、远红外、负氢离子、太赫兹依次打开。</w:t>
      </w:r>
    </w:p>
    <w:p>
      <w:pPr>
        <w:tabs>
          <w:tab w:pos="920" w:val="left" w:leader="none"/>
        </w:tabs>
        <w:spacing w:line="254" w:lineRule="auto" w:before="1"/>
        <w:ind w:left="921" w:right="1424" w:hanging="319"/>
        <w:jc w:val="left"/>
        <w:rPr>
          <w:sz w:val="18"/>
        </w:rPr>
      </w:pPr>
      <w:r>
        <w:rPr/>
        <w:drawing>
          <wp:inline distT="0" distB="0" distL="0" distR="0">
            <wp:extent cx="71627" cy="71627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27" cy="7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z w:val="20"/>
        </w:rPr>
        <w:tab/>
      </w:r>
      <w:r>
        <w:rPr>
          <w:color w:val="222221"/>
          <w:spacing w:val="2"/>
          <w:sz w:val="18"/>
        </w:rPr>
        <w:t>第三步:左上角调节舱工作时间为30</w:t>
      </w:r>
      <w:r>
        <w:rPr>
          <w:color w:val="222221"/>
          <w:spacing w:val="1"/>
          <w:sz w:val="18"/>
        </w:rPr>
        <w:t>分钟即可。(如需杀菌，可开启臭氧消毒</w:t>
      </w:r>
      <w:r>
        <w:rPr>
          <w:color w:val="222221"/>
          <w:spacing w:val="2"/>
          <w:sz w:val="18"/>
        </w:rPr>
        <w:t>功能，消毒工作应在用舱前后进行，时间为</w:t>
      </w:r>
      <w:r>
        <w:rPr>
          <w:color w:val="222221"/>
          <w:spacing w:val="3"/>
          <w:sz w:val="18"/>
        </w:rPr>
        <w:t>10-</w:t>
      </w:r>
      <w:r>
        <w:rPr>
          <w:color w:val="222221"/>
          <w:spacing w:val="2"/>
          <w:sz w:val="18"/>
        </w:rPr>
        <w:t>15</w:t>
      </w:r>
      <w:r>
        <w:rPr>
          <w:color w:val="222221"/>
          <w:spacing w:val="1"/>
          <w:sz w:val="18"/>
        </w:rPr>
        <w:t>分钟)。</w:t>
      </w:r>
    </w:p>
    <w:p>
      <w:pPr>
        <w:tabs>
          <w:tab w:pos="920" w:val="left" w:leader="none"/>
        </w:tabs>
        <w:spacing w:line="259" w:lineRule="auto" w:before="130"/>
        <w:ind w:left="921" w:right="1434" w:hanging="329"/>
        <w:jc w:val="left"/>
        <w:rPr>
          <w:sz w:val="18"/>
        </w:rPr>
      </w:pPr>
      <w:r>
        <w:rPr>
          <w:position w:val="1"/>
        </w:rPr>
        <w:drawing>
          <wp:inline distT="0" distB="0" distL="0" distR="0">
            <wp:extent cx="71628" cy="73151"/>
            <wp:effectExtent l="0" t="0" r="0" b="0"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28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eastAsia="Times New Roman"/>
          <w:sz w:val="20"/>
        </w:rPr>
        <w:tab/>
      </w:r>
      <w:r>
        <w:rPr>
          <w:color w:val="222221"/>
          <w:spacing w:val="-2"/>
          <w:sz w:val="18"/>
        </w:rPr>
        <w:t>第四步:石墨烯和远红外温度设置70度进行预热8分钟，8分钟结束后温度进行</w:t>
      </w:r>
      <w:r>
        <w:rPr>
          <w:color w:val="222221"/>
          <w:spacing w:val="-2"/>
          <w:sz w:val="18"/>
        </w:rPr>
        <w:t>调整50-60度均可。根据个人舒适的温度就行。</w:t>
      </w:r>
    </w:p>
    <w:p>
      <w:pPr>
        <w:spacing w:line="259" w:lineRule="auto" w:before="145"/>
        <w:ind w:left="921" w:right="1441" w:hanging="300"/>
        <w:jc w:val="left"/>
        <w:rPr>
          <w:sz w:val="18"/>
        </w:rPr>
      </w:pPr>
      <w:r>
        <w:rPr/>
        <w:drawing>
          <wp:inline distT="0" distB="0" distL="0" distR="0">
            <wp:extent cx="71628" cy="73151"/>
            <wp:effectExtent l="0" t="0" r="0" b="0"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28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pacing w:val="80"/>
          <w:sz w:val="20"/>
        </w:rPr>
        <w:t> </w:t>
      </w:r>
      <w:r>
        <w:rPr>
          <w:color w:val="222221"/>
          <w:sz w:val="18"/>
        </w:rPr>
        <w:t>第五步:进舱前可饮用1到2杯温开水，铺好防水无纺布床单。头部垫毛巾，上</w:t>
      </w:r>
      <w:r>
        <w:rPr>
          <w:color w:val="222221"/>
          <w:spacing w:val="-2"/>
          <w:sz w:val="18"/>
        </w:rPr>
        <w:t>盖靠近脖子部位可铺上毛巾，吸汗的同时防止热气进入鼻孔感觉闷。</w:t>
      </w:r>
    </w:p>
    <w:p>
      <w:pPr>
        <w:spacing w:line="256" w:lineRule="auto" w:before="153"/>
        <w:ind w:left="921" w:right="1373" w:hanging="309"/>
        <w:jc w:val="both"/>
        <w:rPr>
          <w:sz w:val="18"/>
        </w:rPr>
      </w:pPr>
      <w:r>
        <w:rPr/>
        <w:drawing>
          <wp:inline distT="0" distB="0" distL="0" distR="0">
            <wp:extent cx="71628" cy="73151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28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pacing w:val="80"/>
          <w:position w:val="1"/>
          <w:sz w:val="20"/>
        </w:rPr>
        <w:t> </w:t>
      </w:r>
      <w:r>
        <w:rPr>
          <w:color w:val="222221"/>
          <w:position w:val="1"/>
          <w:sz w:val="18"/>
        </w:rPr>
        <w:t>第六步:共振律动按摩功能进舱后再开启，一共三个模式，十个档位可调节。</w:t>
      </w:r>
      <w:r>
        <w:rPr>
          <w:color w:val="222221"/>
          <w:spacing w:val="-2"/>
          <w:sz w:val="18"/>
        </w:rPr>
        <w:t>一般在4-6档最舒适，震动10分钟左右关闭振动。个人不喜欢的也可以不进行</w:t>
      </w:r>
      <w:r>
        <w:rPr>
          <w:color w:val="222221"/>
          <w:spacing w:val="-4"/>
          <w:sz w:val="18"/>
        </w:rPr>
        <w:t>开启。</w:t>
      </w:r>
    </w:p>
    <w:p>
      <w:pPr>
        <w:spacing w:line="240" w:lineRule="auto" w:before="18"/>
        <w:rPr>
          <w:sz w:val="18"/>
        </w:rPr>
      </w:pPr>
    </w:p>
    <w:p>
      <w:pPr>
        <w:spacing w:before="0"/>
        <w:ind w:left="921" w:right="0" w:firstLine="0"/>
        <w:jc w:val="left"/>
        <w:rPr>
          <w:sz w:val="18"/>
        </w:rPr>
      </w:pPr>
      <w:r>
        <w:rPr>
          <w:color w:val="222221"/>
          <w:sz w:val="18"/>
        </w:rPr>
        <w:t>MP3:可以插U盘，SD</w:t>
      </w:r>
      <w:r>
        <w:rPr>
          <w:color w:val="222221"/>
          <w:spacing w:val="-1"/>
          <w:sz w:val="18"/>
        </w:rPr>
        <w:t>卡，或者是连接手机蓝牙，可以享受自己喜欢的音乐。</w:t>
      </w:r>
    </w:p>
    <w:p>
      <w:pPr>
        <w:spacing w:line="259" w:lineRule="auto" w:before="169"/>
        <w:ind w:left="921" w:right="1472" w:firstLine="0"/>
        <w:jc w:val="left"/>
        <w:rPr>
          <w:sz w:val="18"/>
        </w:rPr>
      </w:pPr>
      <w:r>
        <w:rPr>
          <w:color w:val="222221"/>
          <w:spacing w:val="3"/>
          <w:sz w:val="18"/>
        </w:rPr>
        <w:t>工作时间:日常躺舱时间为30</w:t>
      </w:r>
      <w:r>
        <w:rPr>
          <w:color w:val="222221"/>
          <w:spacing w:val="1"/>
          <w:sz w:val="18"/>
        </w:rPr>
        <w:t>分钟为最佳，按"+，-”键，可以设置工作时间，最高可以设置为60</w:t>
      </w:r>
      <w:r>
        <w:rPr>
          <w:color w:val="222221"/>
          <w:sz w:val="18"/>
        </w:rPr>
        <w:t>分钟，冬季或者天气冷，可以把预热时间延长一些。</w:t>
      </w:r>
    </w:p>
    <w:p>
      <w:pPr>
        <w:spacing w:before="151"/>
        <w:ind w:left="921" w:right="0" w:firstLine="0"/>
        <w:jc w:val="left"/>
        <w:rPr>
          <w:sz w:val="18"/>
        </w:rPr>
      </w:pPr>
      <w:r>
        <w:rPr>
          <w:color w:val="222221"/>
          <w:spacing w:val="-1"/>
          <w:sz w:val="18"/>
        </w:rPr>
        <w:t>上舱温度:上舱的温度不适宜长时间过高。</w:t>
      </w:r>
    </w:p>
    <w:p>
      <w:pPr>
        <w:spacing w:line="259" w:lineRule="auto" w:before="168"/>
        <w:ind w:left="921" w:right="1478" w:firstLine="0"/>
        <w:jc w:val="left"/>
        <w:rPr>
          <w:sz w:val="18"/>
        </w:rPr>
      </w:pPr>
      <w:r>
        <w:rPr>
          <w:color w:val="1E1818"/>
          <w:sz w:val="18"/>
        </w:rPr>
        <w:t>光子信号接收点:</w:t>
      </w:r>
      <w:r>
        <w:rPr>
          <w:color w:val="222221"/>
          <w:spacing w:val="-3"/>
          <w:sz w:val="18"/>
        </w:rPr>
        <w:t>此开关配合遥控使用，可以 调节光子色彩，使用时遥控必</w:t>
      </w:r>
      <w:r>
        <w:rPr>
          <w:color w:val="222221"/>
          <w:spacing w:val="-2"/>
          <w:sz w:val="18"/>
        </w:rPr>
        <w:t>须对准面板上的“光子信号接收点"，再次触模此开关暂停。</w:t>
      </w:r>
    </w:p>
    <w:p>
      <w:pPr>
        <w:spacing w:line="240" w:lineRule="auto" w:before="20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137160</wp:posOffset>
                </wp:positionH>
                <wp:positionV relativeFrom="paragraph">
                  <wp:posOffset>308133</wp:posOffset>
                </wp:positionV>
                <wp:extent cx="196215" cy="196215"/>
                <wp:effectExtent l="0" t="0" r="0" b="0"/>
                <wp:wrapTopAndBottom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196215" cy="196215"/>
                          <a:chExt cx="196215" cy="196215"/>
                        </a:xfrm>
                      </wpg:grpSpPr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" cy="1957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Textbox 68"/>
                        <wps:cNvSpPr txBox="1"/>
                        <wps:spPr>
                          <a:xfrm>
                            <a:off x="0" y="0"/>
                            <a:ext cx="196215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35" w:right="0" w:firstLine="0"/>
                                <w:jc w:val="left"/>
                                <w:rPr>
                                  <w:rFonts w:ascii="Arial"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5"/>
                                  <w:sz w:val="22"/>
                                </w:rPr>
                                <w:t>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.8pt;margin-top:24.262501pt;width:15.45pt;height:15.45pt;mso-position-horizontal-relative:page;mso-position-vertical-relative:paragraph;z-index:-15718400;mso-wrap-distance-left:0;mso-wrap-distance-right:0" id="docshapegroup44" coordorigin="216,485" coordsize="309,309">
                <v:shape style="position:absolute;left:216;top:485;width:309;height:309" type="#_x0000_t75" id="docshape45" stroked="false">
                  <v:imagedata r:id="rId13" o:title=""/>
                </v:shape>
                <v:shape style="position:absolute;left:216;top:485;width:309;height:309" type="#_x0000_t202" id="docshape46" filled="false" stroked="false">
                  <v:textbox inset="0,0,0,0">
                    <w:txbxContent>
                      <w:p>
                        <w:pPr>
                          <w:spacing w:before="45"/>
                          <w:ind w:left="35" w:right="0" w:firstLine="0"/>
                          <w:jc w:val="left"/>
                          <w:rPr>
                            <w:rFonts w:ascii="Arial"/>
                            <w:sz w:val="22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5"/>
                            <w:sz w:val="22"/>
                          </w:rPr>
                          <w:t>04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sz w:val="20"/>
        </w:rPr>
        <w:sectPr>
          <w:pgSz w:w="8400" w:h="11910"/>
          <w:pgMar w:header="596" w:footer="0" w:top="780" w:bottom="0" w:left="0" w:right="0"/>
        </w:sectPr>
      </w:pPr>
    </w:p>
    <w:p>
      <w:pPr>
        <w:spacing w:before="46"/>
        <w:ind w:left="713" w:right="0" w:firstLine="0"/>
        <w:jc w:val="left"/>
        <w:rPr>
          <w:sz w:val="36"/>
        </w:rPr>
      </w:pPr>
      <w:r>
        <w:rPr>
          <w:color w:val="222221"/>
          <w:spacing w:val="-2"/>
          <w:sz w:val="36"/>
        </w:rPr>
        <w:t>六、安全须知：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2"/>
        <w:rPr>
          <w:sz w:val="20"/>
        </w:rPr>
      </w:pPr>
    </w:p>
    <w:p>
      <w:pPr>
        <w:pStyle w:val="BodyText"/>
        <w:ind w:left="705"/>
        <w:rPr>
          <w:rFonts w:ascii="SimSun" w:eastAsia="SimSun"/>
        </w:rPr>
      </w:pPr>
      <w:r>
        <w:rPr>
          <w:rFonts w:ascii="SimSun" w:eastAsia="SimSun"/>
          <w:color w:val="222221"/>
        </w:rPr>
        <w:t>1</w:t>
      </w:r>
      <w:r>
        <w:rPr>
          <w:rFonts w:ascii="SimSun" w:eastAsia="SimSun"/>
          <w:color w:val="222221"/>
          <w:spacing w:val="-1"/>
        </w:rPr>
        <w:t>、能量舱使用完毕后,须断开电源；</w:t>
      </w:r>
    </w:p>
    <w:p>
      <w:pPr>
        <w:pStyle w:val="BodyText"/>
        <w:spacing w:before="177"/>
        <w:ind w:left="693"/>
        <w:rPr>
          <w:rFonts w:ascii="SimSun" w:eastAsia="SimSun"/>
        </w:rPr>
      </w:pPr>
      <w:r>
        <w:rPr>
          <w:rFonts w:ascii="SimSun" w:eastAsia="SimSun"/>
          <w:color w:val="222221"/>
        </w:rPr>
        <w:t>2</w:t>
      </w:r>
      <w:r>
        <w:rPr>
          <w:rFonts w:ascii="SimSun" w:eastAsia="SimSun"/>
          <w:color w:val="222221"/>
          <w:spacing w:val="-1"/>
        </w:rPr>
        <w:t>、使用人士,在使用前,需详细阅读本说明书才可使用；</w:t>
      </w:r>
    </w:p>
    <w:p>
      <w:pPr>
        <w:pStyle w:val="BodyText"/>
        <w:spacing w:line="225" w:lineRule="auto" w:before="177"/>
        <w:ind w:left="696" w:right="704"/>
        <w:rPr>
          <w:rFonts w:ascii="SimSun" w:eastAsia="SimSun"/>
        </w:rPr>
      </w:pPr>
      <w:r>
        <w:rPr>
          <w:rFonts w:ascii="SimSun" w:eastAsia="SimSun"/>
          <w:color w:val="222221"/>
          <w:spacing w:val="-2"/>
        </w:rPr>
        <w:t>3、未经本公司或经销店技术人员维修或者指导维修，不得擅自拆开本机，如机</w:t>
      </w:r>
      <w:r>
        <w:rPr>
          <w:rFonts w:ascii="SimSun" w:eastAsia="SimSun"/>
          <w:color w:val="222221"/>
          <w:spacing w:val="-2"/>
        </w:rPr>
        <w:t>器出现故障,特别是电源线损坏,请送本公司或技术人员在线指导维修和更换；</w:t>
      </w:r>
    </w:p>
    <w:p>
      <w:pPr>
        <w:spacing w:line="240" w:lineRule="auto" w:before="4"/>
        <w:rPr>
          <w:sz w:val="20"/>
        </w:rPr>
      </w:pPr>
    </w:p>
    <w:p>
      <w:pPr>
        <w:pStyle w:val="BodyText"/>
        <w:ind w:left="689"/>
        <w:rPr>
          <w:rFonts w:ascii="SimSun" w:eastAsia="SimSun"/>
        </w:rPr>
      </w:pPr>
      <w:r>
        <w:rPr>
          <w:rFonts w:ascii="SimSun" w:eastAsia="SimSun"/>
          <w:color w:val="222221"/>
        </w:rPr>
        <w:t>4、能量舱应置于环境温度在0~40</w:t>
      </w:r>
      <w:r>
        <w:rPr>
          <w:rFonts w:ascii="SimSun" w:eastAsia="SimSun"/>
          <w:color w:val="222221"/>
          <w:spacing w:val="-3"/>
        </w:rPr>
        <w:t>度之间；</w:t>
      </w:r>
    </w:p>
    <w:p>
      <w:pPr>
        <w:pStyle w:val="BodyText"/>
        <w:spacing w:line="225" w:lineRule="auto" w:before="182"/>
        <w:ind w:left="696" w:right="841"/>
        <w:rPr>
          <w:rFonts w:ascii="SimSun" w:eastAsia="SimSun"/>
        </w:rPr>
      </w:pPr>
      <w:r>
        <w:rPr>
          <w:rFonts w:ascii="SimSun" w:eastAsia="SimSun"/>
        </w:rPr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781159</wp:posOffset>
            </wp:positionH>
            <wp:positionV relativeFrom="paragraph">
              <wp:posOffset>445377</wp:posOffset>
            </wp:positionV>
            <wp:extent cx="3765964" cy="1993034"/>
            <wp:effectExtent l="0" t="0" r="0" b="0"/>
            <wp:wrapNone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5964" cy="1993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eastAsia="SimSun"/>
          <w:color w:val="222221"/>
          <w:spacing w:val="-2"/>
        </w:rPr>
        <w:t>5、在使用本能量舱时，插座必须接地良好，店内如果大功率电器比较多，店内电路不稳定，也容易对能量舱造成损耗过快。</w:t>
      </w:r>
    </w:p>
    <w:p>
      <w:pPr>
        <w:pStyle w:val="BodyText"/>
        <w:spacing w:line="225" w:lineRule="auto" w:before="251"/>
        <w:ind w:left="693" w:right="856"/>
        <w:rPr>
          <w:rFonts w:ascii="SimSun" w:eastAsia="SimSun"/>
        </w:rPr>
      </w:pPr>
      <w:r>
        <w:rPr>
          <w:rFonts w:ascii="SimSun" w:eastAsia="SimSun"/>
          <w:color w:val="222221"/>
          <w:spacing w:val="-2"/>
        </w:rPr>
        <w:t>6、有多人使用时，或者老人小孩在场时，要有专人监护注意能量舱散热、其他</w:t>
      </w:r>
      <w:r>
        <w:rPr>
          <w:rFonts w:ascii="SimSun" w:eastAsia="SimSun"/>
          <w:color w:val="222221"/>
          <w:spacing w:val="-2"/>
        </w:rPr>
        <w:t>配件使用，请注意刮伤。</w:t>
      </w:r>
    </w:p>
    <w:p>
      <w:pPr>
        <w:pStyle w:val="BodyText"/>
        <w:spacing w:line="259" w:lineRule="auto" w:before="166"/>
        <w:ind w:left="619" w:right="615" w:firstLine="106"/>
        <w:rPr>
          <w:rFonts w:ascii="SimSun" w:eastAsia="SimSun"/>
        </w:rPr>
      </w:pPr>
      <w:r>
        <w:rPr>
          <w:rFonts w:ascii="SimSun" w:eastAsia="SimSun"/>
          <w:color w:val="332C2B"/>
        </w:rPr>
        <w:t>7</w:t>
      </w:r>
      <w:r>
        <w:rPr>
          <w:rFonts w:ascii="SimSun" w:eastAsia="SimSun"/>
          <w:color w:val="332C2B"/>
          <w:spacing w:val="4"/>
        </w:rPr>
        <w:t>、将本能量舱设置在幼儿不宜碰到的场所，避免儿童受到烫伤等。能量舱在</w:t>
      </w:r>
      <w:r>
        <w:rPr>
          <w:rFonts w:ascii="SimSun" w:eastAsia="SimSun"/>
          <w:color w:val="332C2B"/>
          <w:spacing w:val="10"/>
        </w:rPr>
        <w:t>使用工作中产生温度较高，请不要把手直接触摸舱壁内石墨烯；</w:t>
      </w:r>
    </w:p>
    <w:p>
      <w:pPr>
        <w:spacing w:line="240" w:lineRule="auto" w:before="66"/>
        <w:rPr>
          <w:sz w:val="20"/>
        </w:rPr>
      </w:pPr>
    </w:p>
    <w:p>
      <w:pPr>
        <w:pStyle w:val="BodyText"/>
        <w:ind w:left="722"/>
        <w:rPr>
          <w:rFonts w:ascii="SimSun" w:eastAsia="SimSun"/>
        </w:rPr>
      </w:pPr>
      <w:r>
        <w:rPr>
          <w:rFonts w:ascii="SimSun" w:eastAsia="SimSun"/>
          <w:color w:val="332C2B"/>
        </w:rPr>
        <w:t>8</w:t>
      </w:r>
      <w:r>
        <w:rPr>
          <w:rFonts w:ascii="SimSun" w:eastAsia="SimSun"/>
          <w:color w:val="332C2B"/>
          <w:spacing w:val="-1"/>
        </w:rPr>
        <w:t>、能量舱刚接通电源或工作中，严禁任何移动或晃动能量舱；</w:t>
      </w:r>
    </w:p>
    <w:p>
      <w:pPr>
        <w:pStyle w:val="BodyText"/>
        <w:spacing w:before="254"/>
        <w:ind w:left="720"/>
        <w:rPr>
          <w:rFonts w:ascii="SimSun" w:eastAsia="SimSun"/>
        </w:rPr>
      </w:pPr>
      <w:r>
        <w:rPr>
          <w:rFonts w:ascii="SimSun" w:eastAsia="SimSun"/>
          <w:color w:val="332C2B"/>
        </w:rPr>
        <w:t>9</w:t>
      </w:r>
      <w:r>
        <w:rPr>
          <w:rFonts w:ascii="SimSun" w:eastAsia="SimSun"/>
          <w:color w:val="332C2B"/>
          <w:spacing w:val="6"/>
        </w:rPr>
        <w:t>、能量舱内触及到皮肤的太赫兹床垫，操作者请按正常启动能量舱操作；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5067934</wp:posOffset>
                </wp:positionH>
                <wp:positionV relativeFrom="paragraph">
                  <wp:posOffset>203993</wp:posOffset>
                </wp:positionV>
                <wp:extent cx="196215" cy="196215"/>
                <wp:effectExtent l="0" t="0" r="0" b="0"/>
                <wp:wrapTopAndBottom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196215" cy="196215"/>
                          <a:chExt cx="196215" cy="196215"/>
                        </a:xfrm>
                      </wpg:grpSpPr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4" cy="1957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Textbox 72"/>
                        <wps:cNvSpPr txBox="1"/>
                        <wps:spPr>
                          <a:xfrm>
                            <a:off x="0" y="0"/>
                            <a:ext cx="196215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35" w:right="0" w:firstLine="0"/>
                                <w:jc w:val="left"/>
                                <w:rPr>
                                  <w:rFonts w:ascii="Arial"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5"/>
                                  <w:sz w:val="22"/>
                                </w:rPr>
                                <w:t>05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9.049988pt;margin-top:16.0625pt;width:15.45pt;height:15.45pt;mso-position-horizontal-relative:page;mso-position-vertical-relative:paragraph;z-index:-15716864;mso-wrap-distance-left:0;mso-wrap-distance-right:0" id="docshapegroup47" coordorigin="7981,321" coordsize="309,309">
                <v:shape style="position:absolute;left:7981;top:321;width:309;height:309" type="#_x0000_t75" id="docshape48" stroked="false">
                  <v:imagedata r:id="rId31" o:title=""/>
                </v:shape>
                <v:shape style="position:absolute;left:7981;top:321;width:309;height:309" type="#_x0000_t202" id="docshape49" filled="false" stroked="false">
                  <v:textbox inset="0,0,0,0">
                    <w:txbxContent>
                      <w:p>
                        <w:pPr>
                          <w:spacing w:before="17"/>
                          <w:ind w:left="35" w:right="0" w:firstLine="0"/>
                          <w:jc w:val="left"/>
                          <w:rPr>
                            <w:rFonts w:ascii="Arial"/>
                            <w:sz w:val="22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5"/>
                            <w:sz w:val="22"/>
                          </w:rPr>
                          <w:t>05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sz w:val="20"/>
        </w:rPr>
        <w:sectPr>
          <w:pgSz w:w="8400" w:h="11910"/>
          <w:pgMar w:header="596" w:footer="0" w:top="780" w:bottom="0" w:left="0" w:right="0"/>
        </w:sectPr>
      </w:pPr>
    </w:p>
    <w:p>
      <w:pPr>
        <w:spacing w:line="240" w:lineRule="auto" w:before="59" w:after="0"/>
        <w:rPr>
          <w:sz w:val="20"/>
        </w:rPr>
      </w:pPr>
    </w:p>
    <w:p>
      <w:pPr>
        <w:spacing w:line="240" w:lineRule="auto"/>
        <w:ind w:left="342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984885" cy="342900"/>
                <wp:effectExtent l="0" t="0" r="0" b="0"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984885" cy="342900"/>
                          <a:chExt cx="984885" cy="342900"/>
                        </a:xfrm>
                      </wpg:grpSpPr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804" cy="3429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611" y="6095"/>
                            <a:ext cx="659892" cy="3368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77.55pt;height:27pt;mso-position-horizontal-relative:char;mso-position-vertical-relative:line" id="docshapegroup50" coordorigin="0,0" coordsize="1551,540">
                <v:shape style="position:absolute;left:0;top:0;width:531;height:540" type="#_x0000_t75" id="docshape51" stroked="false">
                  <v:imagedata r:id="rId32" o:title=""/>
                </v:shape>
                <v:shape style="position:absolute;left:511;top:9;width:1040;height:531" type="#_x0000_t75" id="docshape52" stroked="false">
                  <v:imagedata r:id="rId33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69" w:after="0"/>
        <w:rPr>
          <w:sz w:val="20"/>
        </w:rPr>
      </w:pPr>
    </w:p>
    <w:tbl>
      <w:tblPr>
        <w:tblW w:w="0" w:type="auto"/>
        <w:jc w:val="left"/>
        <w:tblInd w:w="1162" w:type="dxa"/>
        <w:tblBorders>
          <w:top w:val="single" w:sz="6" w:space="0" w:color="1F1F22"/>
          <w:left w:val="single" w:sz="6" w:space="0" w:color="1F1F22"/>
          <w:bottom w:val="single" w:sz="6" w:space="0" w:color="1F1F22"/>
          <w:right w:val="single" w:sz="6" w:space="0" w:color="1F1F22"/>
          <w:insideH w:val="single" w:sz="6" w:space="0" w:color="1F1F22"/>
          <w:insideV w:val="single" w:sz="6" w:space="0" w:color="1F1F2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95"/>
        <w:gridCol w:w="3882"/>
      </w:tblGrid>
      <w:tr>
        <w:trPr>
          <w:trHeight w:val="1042" w:hRule="atLeast"/>
        </w:trPr>
        <w:tc>
          <w:tcPr>
            <w:tcW w:w="2195" w:type="dxa"/>
          </w:tcPr>
          <w:p>
            <w:pPr>
              <w:pStyle w:val="TableParagraph"/>
              <w:spacing w:before="199"/>
              <w:ind w:left="323"/>
              <w:rPr>
                <w:sz w:val="35"/>
              </w:rPr>
            </w:pPr>
            <w:r>
              <w:rPr>
                <w:spacing w:val="13"/>
                <w:sz w:val="35"/>
              </w:rPr>
              <w:t>产品名称</w:t>
            </w:r>
          </w:p>
        </w:tc>
        <w:tc>
          <w:tcPr>
            <w:tcW w:w="3882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6"/>
              <w:ind w:left="5" w:right="473"/>
              <w:jc w:val="center"/>
              <w:rPr>
                <w:sz w:val="32"/>
              </w:rPr>
            </w:pPr>
            <w:r>
              <w:rPr>
                <w:spacing w:val="13"/>
                <w:sz w:val="32"/>
              </w:rPr>
              <w:t>5D</w:t>
            </w:r>
            <w:r>
              <w:rPr>
                <w:spacing w:val="9"/>
                <w:sz w:val="32"/>
              </w:rPr>
              <w:t>生物芯片能量舱</w:t>
            </w:r>
          </w:p>
        </w:tc>
      </w:tr>
      <w:tr>
        <w:trPr>
          <w:trHeight w:val="752" w:hRule="atLeast"/>
        </w:trPr>
        <w:tc>
          <w:tcPr>
            <w:tcW w:w="2195" w:type="dxa"/>
          </w:tcPr>
          <w:p>
            <w:pPr>
              <w:pStyle w:val="TableParagraph"/>
              <w:spacing w:line="422" w:lineRule="exact"/>
              <w:ind w:left="513"/>
              <w:rPr>
                <w:sz w:val="35"/>
              </w:rPr>
            </w:pPr>
            <w:r>
              <w:rPr>
                <w:spacing w:val="14"/>
                <w:sz w:val="35"/>
              </w:rPr>
              <w:t>产品型号</w:t>
            </w:r>
          </w:p>
        </w:tc>
        <w:tc>
          <w:tcPr>
            <w:tcW w:w="3882" w:type="dxa"/>
          </w:tcPr>
          <w:p>
            <w:pPr>
              <w:pStyle w:val="TableParagraph"/>
              <w:spacing w:line="363" w:lineRule="exact"/>
              <w:ind w:left="864"/>
              <w:rPr>
                <w:rFonts w:ascii="Times New Roman"/>
                <w:sz w:val="32"/>
              </w:rPr>
            </w:pPr>
            <w:r>
              <w:rPr>
                <w:rFonts w:ascii="Times New Roman"/>
                <w:spacing w:val="-8"/>
                <w:sz w:val="32"/>
              </w:rPr>
              <w:t>Y-GZC-BW668-</w:t>
            </w:r>
          </w:p>
          <w:p>
            <w:pPr>
              <w:pStyle w:val="TableParagraph"/>
              <w:spacing w:line="354" w:lineRule="exact" w:before="16"/>
              <w:ind w:left="775"/>
              <w:rPr>
                <w:rFonts w:ascii="Times New Roman"/>
                <w:sz w:val="32"/>
              </w:rPr>
            </w:pPr>
            <w:r>
              <w:rPr>
                <w:rFonts w:ascii="Times New Roman"/>
                <w:spacing w:val="-2"/>
                <w:sz w:val="32"/>
              </w:rPr>
              <w:t>HLFCYJGPDZ01</w:t>
            </w:r>
          </w:p>
        </w:tc>
      </w:tr>
      <w:tr>
        <w:trPr>
          <w:trHeight w:val="733" w:hRule="atLeast"/>
        </w:trPr>
        <w:tc>
          <w:tcPr>
            <w:tcW w:w="2195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7"/>
              <w:ind w:left="328"/>
              <w:rPr>
                <w:sz w:val="35"/>
              </w:rPr>
            </w:pPr>
            <w:r>
              <w:rPr>
                <w:spacing w:val="13"/>
                <w:sz w:val="35"/>
              </w:rPr>
              <w:t>执行标准</w:t>
            </w:r>
          </w:p>
        </w:tc>
        <w:tc>
          <w:tcPr>
            <w:tcW w:w="3882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7"/>
              <w:ind w:right="473"/>
              <w:jc w:val="center"/>
              <w:rPr>
                <w:rFonts w:ascii="Arial"/>
                <w:sz w:val="32"/>
              </w:rPr>
            </w:pPr>
            <w:r>
              <w:rPr>
                <w:rFonts w:ascii="Arial"/>
                <w:sz w:val="32"/>
              </w:rPr>
              <w:t>GB4706</w:t>
            </w:r>
            <w:r>
              <w:rPr>
                <w:rFonts w:ascii="Arial"/>
                <w:spacing w:val="-8"/>
                <w:sz w:val="32"/>
              </w:rPr>
              <w:t> </w:t>
            </w:r>
            <w:r>
              <w:rPr>
                <w:rFonts w:ascii="Arial"/>
                <w:sz w:val="32"/>
              </w:rPr>
              <w:t>.</w:t>
            </w:r>
            <w:r>
              <w:rPr>
                <w:rFonts w:ascii="Arial"/>
                <w:spacing w:val="-5"/>
                <w:sz w:val="32"/>
              </w:rPr>
              <w:t> </w:t>
            </w:r>
            <w:r>
              <w:rPr>
                <w:rFonts w:ascii="Arial"/>
                <w:sz w:val="32"/>
              </w:rPr>
              <w:t>1-</w:t>
            </w:r>
            <w:r>
              <w:rPr>
                <w:rFonts w:ascii="Arial"/>
                <w:spacing w:val="-4"/>
                <w:sz w:val="32"/>
              </w:rPr>
              <w:t>2005</w:t>
            </w:r>
          </w:p>
        </w:tc>
      </w:tr>
    </w:tbl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0"/>
        <w:rPr>
          <w:sz w:val="25"/>
        </w:rPr>
      </w:pPr>
    </w:p>
    <w:p>
      <w:pPr>
        <w:spacing w:line="240" w:lineRule="auto" w:before="282"/>
        <w:rPr>
          <w:sz w:val="25"/>
        </w:rPr>
      </w:pPr>
    </w:p>
    <w:p>
      <w:pPr>
        <w:tabs>
          <w:tab w:pos="1869" w:val="left" w:leader="none"/>
        </w:tabs>
        <w:spacing w:before="0"/>
        <w:ind w:left="14" w:right="0" w:firstLine="0"/>
        <w:jc w:val="center"/>
        <w:rPr>
          <w:sz w:val="25"/>
        </w:rPr>
      </w:pPr>
      <w:r>
        <w:rPr>
          <w:sz w:val="25"/>
        </w:rPr>
        <w:drawing>
          <wp:anchor distT="0" distB="0" distL="0" distR="0" allowOverlap="1" layoutInCell="1" locked="0" behindDoc="1" simplePos="0" relativeHeight="487255552">
            <wp:simplePos x="0" y="0"/>
            <wp:positionH relativeFrom="page">
              <wp:posOffset>2412492</wp:posOffset>
            </wp:positionH>
            <wp:positionV relativeFrom="paragraph">
              <wp:posOffset>-571603</wp:posOffset>
            </wp:positionV>
            <wp:extent cx="1257300" cy="1207008"/>
            <wp:effectExtent l="0" t="0" r="0" b="0"/>
            <wp:wrapNone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07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5"/>
        </w:rPr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781159</wp:posOffset>
            </wp:positionH>
            <wp:positionV relativeFrom="paragraph">
              <wp:posOffset>-1642161</wp:posOffset>
            </wp:positionV>
            <wp:extent cx="3765964" cy="1993034"/>
            <wp:effectExtent l="0" t="0" r="0" b="0"/>
            <wp:wrapNone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5964" cy="1993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21F1F"/>
          <w:spacing w:val="-2"/>
          <w:sz w:val="25"/>
        </w:rPr>
        <w:t>质检员</w:t>
      </w:r>
      <w:r>
        <w:rPr>
          <w:color w:val="221F1F"/>
          <w:spacing w:val="-10"/>
          <w:sz w:val="25"/>
        </w:rPr>
        <w:t>：</w:t>
      </w:r>
      <w:r>
        <w:rPr>
          <w:color w:val="221F1F"/>
          <w:sz w:val="25"/>
        </w:rPr>
        <w:tab/>
      </w:r>
      <w:r>
        <w:rPr>
          <w:color w:val="808285"/>
          <w:spacing w:val="-2"/>
          <w:sz w:val="25"/>
        </w:rPr>
        <w:t>盖</w:t>
      </w:r>
      <w:r>
        <w:rPr>
          <w:color w:val="808285"/>
          <w:spacing w:val="-10"/>
          <w:sz w:val="25"/>
        </w:rPr>
        <w:t>章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137160</wp:posOffset>
                </wp:positionH>
                <wp:positionV relativeFrom="paragraph">
                  <wp:posOffset>273208</wp:posOffset>
                </wp:positionV>
                <wp:extent cx="196215" cy="196215"/>
                <wp:effectExtent l="0" t="0" r="0" b="0"/>
                <wp:wrapTopAndBottom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196215" cy="196215"/>
                          <a:chExt cx="196215" cy="196215"/>
                        </a:xfrm>
                      </wpg:grpSpPr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" cy="1957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Textbox 80"/>
                        <wps:cNvSpPr txBox="1"/>
                        <wps:spPr>
                          <a:xfrm>
                            <a:off x="0" y="0"/>
                            <a:ext cx="196215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28" w:right="0" w:firstLine="0"/>
                                <w:jc w:val="left"/>
                                <w:rPr>
                                  <w:rFonts w:ascii="Arial"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5"/>
                                  <w:sz w:val="22"/>
                                </w:rPr>
                                <w:t>06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.8pt;margin-top:21.512501pt;width:15.45pt;height:15.45pt;mso-position-horizontal-relative:page;mso-position-vertical-relative:paragraph;z-index:-15715328;mso-wrap-distance-left:0;mso-wrap-distance-right:0" id="docshapegroup53" coordorigin="216,430" coordsize="309,309">
                <v:shape style="position:absolute;left:216;top:430;width:309;height:309" type="#_x0000_t75" id="docshape54" stroked="false">
                  <v:imagedata r:id="rId13" o:title=""/>
                </v:shape>
                <v:shape style="position:absolute;left:216;top:430;width:309;height:309" type="#_x0000_t202" id="docshape55" filled="false" stroked="false">
                  <v:textbox inset="0,0,0,0">
                    <w:txbxContent>
                      <w:p>
                        <w:pPr>
                          <w:spacing w:before="52"/>
                          <w:ind w:left="28" w:right="0" w:firstLine="0"/>
                          <w:jc w:val="left"/>
                          <w:rPr>
                            <w:rFonts w:ascii="Arial"/>
                            <w:sz w:val="22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5"/>
                            <w:sz w:val="22"/>
                          </w:rPr>
                          <w:t>06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sz w:val="20"/>
        </w:rPr>
        <w:sectPr>
          <w:pgSz w:w="8400" w:h="11910"/>
          <w:pgMar w:header="596" w:footer="0" w:top="780" w:bottom="0" w:left="0" w:right="0"/>
        </w:sectPr>
      </w:pPr>
    </w:p>
    <w:p>
      <w:pPr>
        <w:spacing w:line="240" w:lineRule="auto" w:before="11" w:after="0"/>
        <w:rPr>
          <w:sz w:val="8"/>
        </w:rPr>
      </w:pPr>
    </w:p>
    <w:p>
      <w:pPr>
        <w:spacing w:line="240" w:lineRule="auto"/>
        <w:ind w:left="342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992505" cy="349250"/>
                <wp:effectExtent l="0" t="0" r="0" b="3175"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992505" cy="349250"/>
                          <a:chExt cx="992505" cy="349250"/>
                        </a:xfrm>
                      </wpg:grpSpPr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5"/>
                            <a:ext cx="342900" cy="3368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611" y="0"/>
                            <a:ext cx="667512" cy="3489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78.150pt;height:27.5pt;mso-position-horizontal-relative:char;mso-position-vertical-relative:line" id="docshapegroup56" coordorigin="0,0" coordsize="1563,550">
                <v:shape style="position:absolute;left:0;top:9;width:540;height:531" type="#_x0000_t75" id="docshape57" stroked="false">
                  <v:imagedata r:id="rId35" o:title=""/>
                </v:shape>
                <v:shape style="position:absolute;left:511;top:0;width:1052;height:550" type="#_x0000_t75" id="docshape58" stroked="false">
                  <v:imagedata r:id="rId36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97"/>
        <w:ind w:left="585" w:right="0" w:firstLine="0"/>
        <w:jc w:val="left"/>
        <w:rPr>
          <w:rFonts w:ascii="Microsoft YaHei" w:hAnsi="Microsoft YaHei" w:eastAsia="Microsoft YaHei"/>
          <w:b/>
          <w:sz w:val="31"/>
        </w:rPr>
      </w:pPr>
      <w:r>
        <w:rPr>
          <w:rFonts w:ascii="Microsoft YaHei" w:hAnsi="Microsoft YaHei" w:eastAsia="Microsoft YaHei"/>
          <w:b/>
          <w:spacing w:val="-1"/>
          <w:sz w:val="31"/>
        </w:rPr>
        <w:t>—  、产品信息/客户信息：</w:t>
      </w:r>
    </w:p>
    <w:tbl>
      <w:tblPr>
        <w:tblW w:w="0" w:type="auto"/>
        <w:jc w:val="left"/>
        <w:tblInd w:w="594" w:type="dxa"/>
        <w:tblBorders>
          <w:top w:val="single" w:sz="6" w:space="0" w:color="1F1F22"/>
          <w:left w:val="single" w:sz="6" w:space="0" w:color="1F1F22"/>
          <w:bottom w:val="single" w:sz="6" w:space="0" w:color="1F1F22"/>
          <w:right w:val="single" w:sz="6" w:space="0" w:color="1F1F22"/>
          <w:insideH w:val="single" w:sz="6" w:space="0" w:color="1F1F22"/>
          <w:insideV w:val="single" w:sz="6" w:space="0" w:color="1F1F2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6"/>
        <w:gridCol w:w="2371"/>
        <w:gridCol w:w="1186"/>
        <w:gridCol w:w="2372"/>
      </w:tblGrid>
      <w:tr>
        <w:trPr>
          <w:trHeight w:val="403" w:hRule="atLeast"/>
        </w:trPr>
        <w:tc>
          <w:tcPr>
            <w:tcW w:w="1186" w:type="dxa"/>
          </w:tcPr>
          <w:p>
            <w:pPr>
              <w:pStyle w:val="TableParagraph"/>
              <w:spacing w:line="226" w:lineRule="exact"/>
              <w:ind w:right="46"/>
              <w:jc w:val="center"/>
              <w:rPr>
                <w:sz w:val="19"/>
              </w:rPr>
            </w:pPr>
            <w:r>
              <w:rPr>
                <w:spacing w:val="2"/>
                <w:sz w:val="19"/>
              </w:rPr>
              <w:t>产品名称</w:t>
            </w:r>
          </w:p>
        </w:tc>
        <w:tc>
          <w:tcPr>
            <w:tcW w:w="237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spacing w:line="226" w:lineRule="exact"/>
              <w:ind w:left="10" w:right="46"/>
              <w:jc w:val="center"/>
              <w:rPr>
                <w:sz w:val="19"/>
              </w:rPr>
            </w:pPr>
            <w:r>
              <w:rPr>
                <w:spacing w:val="2"/>
                <w:sz w:val="19"/>
              </w:rPr>
              <w:t>购买用户</w:t>
            </w:r>
          </w:p>
        </w:tc>
        <w:tc>
          <w:tcPr>
            <w:tcW w:w="2372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1" w:hRule="atLeast"/>
        </w:trPr>
        <w:tc>
          <w:tcPr>
            <w:tcW w:w="1186" w:type="dxa"/>
          </w:tcPr>
          <w:p>
            <w:pPr>
              <w:pStyle w:val="TableParagraph"/>
              <w:spacing w:line="226" w:lineRule="exact"/>
              <w:ind w:left="5" w:right="46"/>
              <w:jc w:val="center"/>
              <w:rPr>
                <w:sz w:val="19"/>
              </w:rPr>
            </w:pPr>
            <w:r>
              <w:rPr>
                <w:spacing w:val="5"/>
                <w:sz w:val="19"/>
              </w:rPr>
              <w:t>产品型号</w:t>
            </w:r>
          </w:p>
        </w:tc>
        <w:tc>
          <w:tcPr>
            <w:tcW w:w="237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spacing w:line="226" w:lineRule="exact"/>
              <w:ind w:left="20" w:right="46"/>
              <w:jc w:val="center"/>
              <w:rPr>
                <w:sz w:val="19"/>
              </w:rPr>
            </w:pPr>
            <w:r>
              <w:rPr>
                <w:spacing w:val="2"/>
                <w:sz w:val="19"/>
              </w:rPr>
              <w:t>购买日期</w:t>
            </w:r>
          </w:p>
        </w:tc>
        <w:tc>
          <w:tcPr>
            <w:tcW w:w="23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2" w:hRule="atLeast"/>
        </w:trPr>
        <w:tc>
          <w:tcPr>
            <w:tcW w:w="1186" w:type="dxa"/>
          </w:tcPr>
          <w:p>
            <w:pPr>
              <w:pStyle w:val="TableParagraph"/>
              <w:spacing w:line="226" w:lineRule="exact"/>
              <w:ind w:left="5" w:right="46"/>
              <w:jc w:val="center"/>
              <w:rPr>
                <w:sz w:val="19"/>
              </w:rPr>
            </w:pPr>
            <w:r>
              <w:rPr>
                <w:spacing w:val="5"/>
                <w:sz w:val="19"/>
              </w:rPr>
              <w:t>产品编号</w:t>
            </w:r>
          </w:p>
        </w:tc>
        <w:tc>
          <w:tcPr>
            <w:tcW w:w="237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spacing w:line="226" w:lineRule="exact"/>
              <w:ind w:left="24" w:right="46"/>
              <w:jc w:val="center"/>
              <w:rPr>
                <w:sz w:val="19"/>
              </w:rPr>
            </w:pPr>
            <w:r>
              <w:rPr>
                <w:spacing w:val="2"/>
                <w:sz w:val="19"/>
              </w:rPr>
              <w:t>联系电话</w:t>
            </w:r>
          </w:p>
        </w:tc>
        <w:tc>
          <w:tcPr>
            <w:tcW w:w="23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1" w:hRule="atLeast"/>
        </w:trPr>
        <w:tc>
          <w:tcPr>
            <w:tcW w:w="1186" w:type="dxa"/>
          </w:tcPr>
          <w:p>
            <w:pPr>
              <w:pStyle w:val="TableParagraph"/>
              <w:spacing w:line="226" w:lineRule="exact"/>
              <w:ind w:left="12" w:right="46"/>
              <w:jc w:val="center"/>
              <w:rPr>
                <w:sz w:val="19"/>
              </w:rPr>
            </w:pPr>
            <w:r>
              <w:rPr>
                <w:spacing w:val="-3"/>
                <w:sz w:val="19"/>
              </w:rPr>
              <w:t>出厂日期</w:t>
            </w:r>
          </w:p>
        </w:tc>
        <w:tc>
          <w:tcPr>
            <w:tcW w:w="237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spacing w:line="226" w:lineRule="exact"/>
              <w:ind w:left="5" w:right="46"/>
              <w:jc w:val="center"/>
              <w:rPr>
                <w:sz w:val="19"/>
              </w:rPr>
            </w:pPr>
            <w:r>
              <w:rPr>
                <w:spacing w:val="5"/>
                <w:sz w:val="19"/>
              </w:rPr>
              <w:t>购买店家</w:t>
            </w:r>
          </w:p>
        </w:tc>
        <w:tc>
          <w:tcPr>
            <w:tcW w:w="23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87" w:hRule="atLeast"/>
        </w:trPr>
        <w:tc>
          <w:tcPr>
            <w:tcW w:w="1186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26" w:lineRule="exact"/>
              <w:ind w:left="2" w:right="46"/>
              <w:jc w:val="center"/>
              <w:rPr>
                <w:sz w:val="19"/>
              </w:rPr>
            </w:pPr>
            <w:r>
              <w:rPr>
                <w:spacing w:val="2"/>
                <w:sz w:val="19"/>
              </w:rPr>
              <w:t>联系地址</w:t>
            </w:r>
          </w:p>
        </w:tc>
        <w:tc>
          <w:tcPr>
            <w:tcW w:w="5929" w:type="dxa"/>
            <w:gridSpan w:val="3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before="519"/>
        <w:ind w:left="576" w:right="0" w:firstLine="0"/>
        <w:jc w:val="left"/>
        <w:rPr>
          <w:rFonts w:ascii="Microsoft YaHei" w:eastAsia="Microsoft YaHei"/>
          <w:b/>
          <w:sz w:val="31"/>
        </w:rPr>
      </w:pPr>
      <w:r>
        <w:rPr>
          <w:rFonts w:ascii="Microsoft YaHei" w:eastAsia="Microsoft YaHei"/>
          <w:b/>
          <w:sz w:val="31"/>
        </w:rPr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781159</wp:posOffset>
            </wp:positionH>
            <wp:positionV relativeFrom="paragraph">
              <wp:posOffset>58211</wp:posOffset>
            </wp:positionV>
            <wp:extent cx="3765964" cy="1993034"/>
            <wp:effectExtent l="0" t="0" r="0" b="0"/>
            <wp:wrapNone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5964" cy="1993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eastAsia="Microsoft YaHei"/>
          <w:b/>
          <w:spacing w:val="5"/>
          <w:sz w:val="31"/>
        </w:rPr>
        <w:t>二 、保修说明:</w:t>
      </w:r>
    </w:p>
    <w:p>
      <w:pPr>
        <w:pStyle w:val="BodyText"/>
        <w:spacing w:before="144"/>
        <w:ind w:left="600"/>
        <w:rPr>
          <w:rFonts w:ascii="SimSun" w:eastAsia="SimSun"/>
        </w:rPr>
      </w:pPr>
      <w:r>
        <w:rPr>
          <w:rFonts w:ascii="SimSun" w:eastAsia="SimSun"/>
          <w:color w:val="221F1F"/>
          <w:spacing w:val="-2"/>
        </w:rPr>
        <w:t>1</w:t>
      </w:r>
      <w:r>
        <w:rPr>
          <w:rFonts w:ascii="SimSun" w:eastAsia="SimSun"/>
          <w:color w:val="221F1F"/>
          <w:spacing w:val="-3"/>
        </w:rPr>
        <w:t>、本能量舱从销售之日起，一年内凡属于产品质量问题引起的故障，可享受免</w:t>
      </w:r>
    </w:p>
    <w:p>
      <w:pPr>
        <w:pStyle w:val="BodyText"/>
        <w:spacing w:before="7"/>
        <w:ind w:left="871"/>
        <w:rPr>
          <w:rFonts w:ascii="SimSun" w:eastAsia="SimSun"/>
        </w:rPr>
      </w:pPr>
      <w:r>
        <w:rPr>
          <w:rFonts w:ascii="SimSun" w:eastAsia="SimSun"/>
          <w:color w:val="221F1F"/>
        </w:rPr>
        <w:t>费保修服务。(往返运费消费者自行承担)</w:t>
      </w:r>
      <w:r>
        <w:rPr>
          <w:rFonts w:ascii="SimSun" w:eastAsia="SimSun"/>
          <w:color w:val="221F1F"/>
          <w:spacing w:val="58"/>
          <w:w w:val="150"/>
        </w:rPr>
        <w:t> </w:t>
      </w:r>
      <w:r>
        <w:rPr>
          <w:rFonts w:ascii="SimSun" w:eastAsia="SimSun"/>
          <w:color w:val="221F1F"/>
          <w:spacing w:val="-1"/>
        </w:rPr>
        <w:t>常规配件保险管/远红外灯泡各两个。</w:t>
      </w:r>
    </w:p>
    <w:p>
      <w:pPr>
        <w:pStyle w:val="BodyText"/>
        <w:spacing w:before="181"/>
        <w:ind w:left="576"/>
        <w:rPr>
          <w:rFonts w:ascii="SimSun" w:eastAsia="SimSun"/>
        </w:rPr>
      </w:pPr>
      <w:r>
        <w:rPr>
          <w:rFonts w:ascii="SimSun" w:eastAsia="SimSun"/>
          <w:color w:val="221F1F"/>
          <w:spacing w:val="-2"/>
        </w:rPr>
        <w:t>2</w:t>
      </w:r>
      <w:r>
        <w:rPr>
          <w:rFonts w:ascii="SimSun" w:eastAsia="SimSun"/>
          <w:color w:val="221F1F"/>
          <w:spacing w:val="-3"/>
        </w:rPr>
        <w:t>、未按说明书要求使用引起的能量舱故障，不属于产品质量问题，不在保修范围内。</w:t>
      </w:r>
    </w:p>
    <w:p>
      <w:pPr>
        <w:pStyle w:val="BodyText"/>
        <w:spacing w:before="90"/>
        <w:ind w:left="590"/>
        <w:rPr>
          <w:rFonts w:ascii="SimSun" w:eastAsia="SimSun"/>
        </w:rPr>
      </w:pPr>
      <w:r>
        <w:rPr>
          <w:rFonts w:ascii="SimSun" w:eastAsia="SimSun"/>
          <w:color w:val="221F1F"/>
          <w:spacing w:val="-4"/>
        </w:rPr>
        <w:t>3</w:t>
      </w:r>
      <w:r>
        <w:rPr>
          <w:rFonts w:ascii="SimSun" w:eastAsia="SimSun"/>
          <w:color w:val="221F1F"/>
          <w:spacing w:val="-5"/>
        </w:rPr>
        <w:t>、本能量舱任何人为损坏、自行拆卸改装、不按使用说明书进行操作导致的故障</w:t>
      </w:r>
    </w:p>
    <w:p>
      <w:pPr>
        <w:pStyle w:val="BodyText"/>
        <w:spacing w:before="8"/>
        <w:ind w:left="876"/>
        <w:rPr>
          <w:rFonts w:ascii="SimSun" w:eastAsia="SimSun"/>
        </w:rPr>
      </w:pPr>
      <w:r>
        <w:rPr>
          <w:rFonts w:ascii="SimSun" w:eastAsia="SimSun"/>
          <w:color w:val="221F1F"/>
          <w:spacing w:val="-1"/>
        </w:rPr>
        <w:t>，均不在保修范围内。</w:t>
      </w:r>
    </w:p>
    <w:p>
      <w:pPr>
        <w:pStyle w:val="BodyText"/>
        <w:spacing w:before="177"/>
        <w:ind w:left="576"/>
        <w:rPr>
          <w:rFonts w:ascii="SimSun" w:eastAsia="SimSun"/>
        </w:rPr>
      </w:pPr>
      <w:r>
        <w:rPr>
          <w:rFonts w:ascii="SimSun" w:eastAsia="SimSun"/>
          <w:color w:val="221F1F"/>
          <w:spacing w:val="-2"/>
        </w:rPr>
        <w:t>4</w:t>
      </w:r>
      <w:r>
        <w:rPr>
          <w:rFonts w:ascii="SimSun" w:eastAsia="SimSun"/>
          <w:color w:val="221F1F"/>
          <w:spacing w:val="-3"/>
        </w:rPr>
        <w:t>、因不可抗力因素(如地震、水灾等自然灾害)导致的能量舱损坏，不在保修范围内。</w:t>
      </w:r>
    </w:p>
    <w:p>
      <w:pPr>
        <w:pStyle w:val="BodyText"/>
        <w:spacing w:before="93"/>
        <w:ind w:left="576"/>
        <w:rPr>
          <w:rFonts w:ascii="SimSun" w:eastAsia="SimSun"/>
        </w:rPr>
      </w:pPr>
      <w:r>
        <w:rPr>
          <w:rFonts w:ascii="SimSun" w:eastAsia="SimSun"/>
          <w:color w:val="221F1F"/>
          <w:spacing w:val="-2"/>
        </w:rPr>
        <w:t>5</w:t>
      </w:r>
      <w:r>
        <w:rPr>
          <w:rFonts w:ascii="SimSun" w:eastAsia="SimSun"/>
          <w:color w:val="221F1F"/>
          <w:spacing w:val="-3"/>
        </w:rPr>
        <w:t>、超过保修范围的维修，视情况收取材料及维修人工成本费用。</w:t>
      </w:r>
    </w:p>
    <w:p>
      <w:pPr>
        <w:spacing w:line="561" w:lineRule="exact" w:before="61"/>
        <w:ind w:left="576" w:right="0" w:firstLine="0"/>
        <w:jc w:val="left"/>
        <w:rPr>
          <w:rFonts w:ascii="Microsoft YaHei" w:eastAsia="Microsoft YaHei"/>
          <w:b/>
          <w:sz w:val="31"/>
        </w:rPr>
      </w:pPr>
      <w:r>
        <w:rPr>
          <w:rFonts w:ascii="Microsoft YaHei" w:eastAsia="Microsoft YaHei"/>
          <w:b/>
          <w:spacing w:val="9"/>
          <w:sz w:val="31"/>
        </w:rPr>
        <w:t>三、注意事项：</w:t>
      </w:r>
    </w:p>
    <w:p>
      <w:pPr>
        <w:pStyle w:val="BodyText"/>
        <w:spacing w:line="246" w:lineRule="exact"/>
        <w:ind w:left="576"/>
        <w:rPr>
          <w:rFonts w:ascii="SimSun" w:eastAsia="SimSun"/>
        </w:rPr>
      </w:pPr>
      <w:r>
        <w:rPr>
          <w:rFonts w:ascii="SimSun" w:eastAsia="SimSun"/>
          <w:color w:val="332C2B"/>
        </w:rPr>
        <w:t>1</w:t>
      </w:r>
      <w:r>
        <w:rPr>
          <w:rFonts w:ascii="SimSun" w:eastAsia="SimSun"/>
          <w:color w:val="332C2B"/>
          <w:spacing w:val="-1"/>
        </w:rPr>
        <w:t>、任何保修及售后问题，请与当地经销商联系。待确认故障后按要求返回生产厂家。</w:t>
      </w:r>
    </w:p>
    <w:p>
      <w:pPr>
        <w:pStyle w:val="BodyText"/>
        <w:spacing w:line="242" w:lineRule="auto" w:before="75"/>
        <w:ind w:left="936" w:right="664" w:hanging="355"/>
        <w:rPr>
          <w:rFonts w:ascii="SimSun" w:eastAsia="SimSun"/>
        </w:rPr>
      </w:pPr>
      <w:r>
        <w:rPr>
          <w:rFonts w:ascii="SimSun" w:eastAsia="SimSun"/>
          <w:color w:val="332C2B"/>
          <w:spacing w:val="-2"/>
        </w:rPr>
        <w:t>2、请不要未经过同意与经销商联系，而直接将产品退回生产厂家，运回生产厂家</w:t>
      </w:r>
      <w:r>
        <w:rPr>
          <w:rFonts w:ascii="SimSun" w:eastAsia="SimSun"/>
          <w:color w:val="332C2B"/>
          <w:spacing w:val="-2"/>
        </w:rPr>
        <w:t>的能量舱不接受运费到付货件。</w:t>
      </w:r>
    </w:p>
    <w:p>
      <w:pPr>
        <w:pStyle w:val="BodyText"/>
        <w:spacing w:before="170"/>
        <w:ind w:left="576"/>
        <w:rPr>
          <w:rFonts w:ascii="SimSun" w:eastAsia="SimSun"/>
        </w:rPr>
      </w:pPr>
      <w:r>
        <w:rPr>
          <w:rFonts w:ascii="SimSun" w:eastAsia="SimSun"/>
          <w:color w:val="332C2B"/>
        </w:rPr>
        <w:t>3</w:t>
      </w:r>
      <w:r>
        <w:rPr>
          <w:rFonts w:ascii="SimSun" w:eastAsia="SimSun"/>
          <w:color w:val="332C2B"/>
          <w:spacing w:val="-1"/>
        </w:rPr>
        <w:t>、能量舱维修时，请将保修卡一同寄回，并详细填写故障原因。</w:t>
      </w:r>
    </w:p>
    <w:p>
      <w:pPr>
        <w:pStyle w:val="BodyText"/>
        <w:spacing w:before="62"/>
        <w:ind w:left="576"/>
        <w:rPr>
          <w:rFonts w:ascii="SimSun" w:eastAsia="SimSun"/>
        </w:rPr>
      </w:pPr>
      <w:r>
        <w:rPr>
          <w:rFonts w:ascii="SimSun" w:eastAsia="SimSun"/>
          <w:color w:val="332C2B"/>
        </w:rPr>
        <w:t>4</w:t>
      </w:r>
      <w:r>
        <w:rPr>
          <w:rFonts w:ascii="SimSun" w:eastAsia="SimSun"/>
          <w:color w:val="332C2B"/>
          <w:spacing w:val="-1"/>
        </w:rPr>
        <w:t>、能量舱返厂维修，请务必采用纸箱木架严密细致打包，以免运输途中损坏产品。</w:t>
      </w:r>
    </w:p>
    <w:p>
      <w:pPr>
        <w:pStyle w:val="BodyText"/>
        <w:spacing w:before="85"/>
        <w:ind w:left="576"/>
        <w:rPr>
          <w:rFonts w:ascii="SimSun" w:eastAsia="SimSun"/>
        </w:rPr>
      </w:pPr>
      <w:r>
        <w:rPr>
          <w:rFonts w:ascii="SimSun" w:eastAsia="SimSun"/>
          <w:color w:val="332C2B"/>
        </w:rPr>
        <w:t>5</w:t>
      </w:r>
      <w:r>
        <w:rPr>
          <w:rFonts w:ascii="SimSun" w:eastAsia="SimSun"/>
          <w:color w:val="332C2B"/>
          <w:spacing w:val="-1"/>
        </w:rPr>
        <w:t>、打包太赫兹床垫时禁止反面折叠，以免人为损坏产品。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9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5067934</wp:posOffset>
                </wp:positionH>
                <wp:positionV relativeFrom="paragraph">
                  <wp:posOffset>237716</wp:posOffset>
                </wp:positionV>
                <wp:extent cx="196215" cy="196215"/>
                <wp:effectExtent l="0" t="0" r="0" b="0"/>
                <wp:wrapTopAndBottom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196215" cy="196215"/>
                          <a:chExt cx="196215" cy="196215"/>
                        </a:xfrm>
                      </wpg:grpSpPr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4" cy="1957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Textbox 87"/>
                        <wps:cNvSpPr txBox="1"/>
                        <wps:spPr>
                          <a:xfrm>
                            <a:off x="0" y="0"/>
                            <a:ext cx="196215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35" w:right="0" w:firstLine="0"/>
                                <w:jc w:val="left"/>
                                <w:rPr>
                                  <w:rFonts w:ascii="Arial"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5"/>
                                  <w:sz w:val="22"/>
                                </w:rPr>
                                <w:t>07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9.049988pt;margin-top:18.717873pt;width:15.45pt;height:15.45pt;mso-position-horizontal-relative:page;mso-position-vertical-relative:paragraph;z-index:-15713280;mso-wrap-distance-left:0;mso-wrap-distance-right:0" id="docshapegroup59" coordorigin="7981,374" coordsize="309,309">
                <v:shape style="position:absolute;left:7981;top:374;width:309;height:309" type="#_x0000_t75" id="docshape60" stroked="false">
                  <v:imagedata r:id="rId31" o:title=""/>
                </v:shape>
                <v:shape style="position:absolute;left:7981;top:374;width:309;height:309" type="#_x0000_t202" id="docshape61" filled="false" stroked="false">
                  <v:textbox inset="0,0,0,0">
                    <w:txbxContent>
                      <w:p>
                        <w:pPr>
                          <w:spacing w:before="17"/>
                          <w:ind w:left="35" w:right="0" w:firstLine="0"/>
                          <w:jc w:val="left"/>
                          <w:rPr>
                            <w:rFonts w:ascii="Arial"/>
                            <w:sz w:val="22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5"/>
                            <w:sz w:val="22"/>
                          </w:rPr>
                          <w:t>07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sz w:val="20"/>
        </w:rPr>
        <w:sectPr>
          <w:pgSz w:w="8400" w:h="11910"/>
          <w:pgMar w:header="596" w:footer="0" w:top="780" w:bottom="0" w:left="0" w:right="0"/>
        </w:sectPr>
      </w:pPr>
    </w:p>
    <w:p>
      <w:pPr>
        <w:spacing w:line="543" w:lineRule="exact" w:before="0"/>
        <w:ind w:left="616" w:right="0" w:firstLine="0"/>
        <w:jc w:val="left"/>
        <w:rPr>
          <w:rFonts w:ascii="Microsoft YaHei" w:eastAsia="Microsoft YaHei"/>
          <w:b/>
          <w:sz w:val="31"/>
        </w:rPr>
      </w:pPr>
      <w:r>
        <w:rPr>
          <w:rFonts w:ascii="Microsoft YaHei" w:eastAsia="Microsoft YaHei"/>
          <w:b/>
          <w:spacing w:val="4"/>
          <w:sz w:val="31"/>
        </w:rPr>
        <w:t>四 、维修记录:</w:t>
      </w:r>
    </w:p>
    <w:tbl>
      <w:tblPr>
        <w:tblW w:w="0" w:type="auto"/>
        <w:jc w:val="left"/>
        <w:tblInd w:w="643" w:type="dxa"/>
        <w:tblBorders>
          <w:top w:val="single" w:sz="6" w:space="0" w:color="1F1F22"/>
          <w:left w:val="single" w:sz="6" w:space="0" w:color="1F1F22"/>
          <w:bottom w:val="single" w:sz="6" w:space="0" w:color="1F1F22"/>
          <w:right w:val="single" w:sz="6" w:space="0" w:color="1F1F22"/>
          <w:insideH w:val="single" w:sz="6" w:space="0" w:color="1F1F22"/>
          <w:insideV w:val="single" w:sz="6" w:space="0" w:color="1F1F2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6"/>
        <w:gridCol w:w="6365"/>
      </w:tblGrid>
      <w:tr>
        <w:trPr>
          <w:trHeight w:val="4708" w:hRule="atLeast"/>
        </w:trPr>
        <w:tc>
          <w:tcPr>
            <w:tcW w:w="746" w:type="dxa"/>
            <w:textDirection w:val="tbRl"/>
          </w:tcPr>
          <w:p>
            <w:pPr>
              <w:pStyle w:val="TableParagraph"/>
              <w:spacing w:before="55"/>
              <w:ind w:right="358"/>
              <w:jc w:val="center"/>
              <w:rPr>
                <w:sz w:val="23"/>
              </w:rPr>
            </w:pPr>
            <w:r>
              <w:rPr>
                <w:color w:val="221F1F"/>
                <w:spacing w:val="9"/>
                <w:sz w:val="23"/>
              </w:rPr>
              <w:t>故障描述</w:t>
            </w:r>
          </w:p>
        </w:tc>
        <w:tc>
          <w:tcPr>
            <w:tcW w:w="6365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5"/>
              <w:ind w:left="211"/>
              <w:rPr>
                <w:sz w:val="23"/>
              </w:rPr>
            </w:pPr>
            <w:r>
              <w:rPr>
                <w:spacing w:val="6"/>
                <w:sz w:val="23"/>
              </w:rPr>
              <w:t>用户填写</w:t>
            </w:r>
          </w:p>
        </w:tc>
      </w:tr>
      <w:tr>
        <w:trPr>
          <w:trHeight w:val="4691" w:hRule="atLeast"/>
        </w:trPr>
        <w:tc>
          <w:tcPr>
            <w:tcW w:w="746" w:type="dxa"/>
            <w:tcBorders>
              <w:left w:val="single" w:sz="6" w:space="0" w:color="000000"/>
              <w:bottom w:val="single" w:sz="6" w:space="0" w:color="000000"/>
            </w:tcBorders>
            <w:textDirection w:val="tbRl"/>
          </w:tcPr>
          <w:p>
            <w:pPr>
              <w:pStyle w:val="TableParagraph"/>
              <w:spacing w:before="55"/>
              <w:ind w:left="248"/>
              <w:jc w:val="center"/>
              <w:rPr>
                <w:sz w:val="23"/>
              </w:rPr>
            </w:pPr>
            <w:r>
              <w:rPr>
                <w:color w:val="221F1F"/>
                <w:spacing w:val="8"/>
                <w:sz w:val="23"/>
              </w:rPr>
              <w:t>处理结果</w:t>
            </w:r>
          </w:p>
        </w:tc>
        <w:tc>
          <w:tcPr>
            <w:tcW w:w="636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1"/>
              <w:ind w:left="209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5536">
                      <wp:simplePos x="0" y="0"/>
                      <wp:positionH relativeFrom="column">
                        <wp:posOffset>-95267</wp:posOffset>
                      </wp:positionH>
                      <wp:positionV relativeFrom="paragraph">
                        <wp:posOffset>-1135708</wp:posOffset>
                      </wp:positionV>
                      <wp:extent cx="3766185" cy="1993264"/>
                      <wp:effectExtent l="0" t="0" r="0" b="0"/>
                      <wp:wrapNone/>
                      <wp:docPr id="88" name="Group 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8" name="Group 88"/>
                            <wpg:cNvGrpSpPr/>
                            <wpg:grpSpPr>
                              <a:xfrm>
                                <a:off x="0" y="0"/>
                                <a:ext cx="3766185" cy="1993264"/>
                                <a:chExt cx="3766185" cy="1993264"/>
                              </a:xfrm>
                            </wpg:grpSpPr>
                            <pic:pic>
                              <pic:nvPicPr>
                                <pic:cNvPr id="89" name="Image 89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65964" cy="19930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7.501339pt;margin-top:-89.425873pt;width:296.55pt;height:156.950pt;mso-position-horizontal-relative:column;mso-position-vertical-relative:paragraph;z-index:15745536" id="docshapegroup62" coordorigin="-150,-1789" coordsize="5931,3139">
                      <v:shape style="position:absolute;left:-151;top:-1789;width:5931;height:3139" type="#_x0000_t75" id="docshape63" stroked="false">
                        <v:imagedata r:id="rId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10"/>
                <w:sz w:val="23"/>
              </w:rPr>
              <w:t>生产厂家填写</w:t>
            </w:r>
          </w:p>
        </w:tc>
      </w:tr>
    </w:tbl>
    <w:p>
      <w:pPr>
        <w:pStyle w:val="BodyText"/>
        <w:spacing w:before="133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137160</wp:posOffset>
                </wp:positionH>
                <wp:positionV relativeFrom="paragraph">
                  <wp:posOffset>333789</wp:posOffset>
                </wp:positionV>
                <wp:extent cx="196215" cy="196215"/>
                <wp:effectExtent l="0" t="0" r="0" b="0"/>
                <wp:wrapTopAndBottom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196215" cy="196215"/>
                          <a:chExt cx="196215" cy="196215"/>
                        </a:xfrm>
                      </wpg:grpSpPr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" cy="1957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Textbox 92"/>
                        <wps:cNvSpPr txBox="1"/>
                        <wps:spPr>
                          <a:xfrm>
                            <a:off x="0" y="0"/>
                            <a:ext cx="196215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28" w:right="0" w:firstLine="0"/>
                                <w:jc w:val="left"/>
                                <w:rPr>
                                  <w:rFonts w:ascii="Arial"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5"/>
                                  <w:sz w:val="22"/>
                                </w:rPr>
                                <w:t>08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.8pt;margin-top:26.282618pt;width:15.45pt;height:15.45pt;mso-position-horizontal-relative:page;mso-position-vertical-relative:paragraph;z-index:-15712256;mso-wrap-distance-left:0;mso-wrap-distance-right:0" id="docshapegroup64" coordorigin="216,526" coordsize="309,309">
                <v:shape style="position:absolute;left:216;top:525;width:309;height:309" type="#_x0000_t75" id="docshape65" stroked="false">
                  <v:imagedata r:id="rId13" o:title=""/>
                </v:shape>
                <v:shape style="position:absolute;left:216;top:525;width:309;height:309" type="#_x0000_t202" id="docshape66" filled="false" stroked="false">
                  <v:textbox inset="0,0,0,0">
                    <w:txbxContent>
                      <w:p>
                        <w:pPr>
                          <w:spacing w:before="52"/>
                          <w:ind w:left="28" w:right="0" w:firstLine="0"/>
                          <w:jc w:val="left"/>
                          <w:rPr>
                            <w:rFonts w:ascii="Arial"/>
                            <w:sz w:val="22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5"/>
                            <w:sz w:val="22"/>
                          </w:rPr>
                          <w:t>08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</w:rPr>
        <w:sectPr>
          <w:pgSz w:w="8400" w:h="11910"/>
          <w:pgMar w:header="596" w:footer="0" w:top="780" w:bottom="0" w:left="0" w:right="0"/>
        </w:sectPr>
      </w:pPr>
    </w:p>
    <w:p>
      <w:pPr>
        <w:pStyle w:val="Heading1"/>
        <w:spacing w:before="257"/>
        <w:ind w:right="225"/>
        <w:jc w:val="center"/>
      </w:pPr>
      <w:r>
        <w:rPr>
          <w:spacing w:val="-2"/>
        </w:rPr>
        <w:t>语音唤醒指令</w:t>
      </w:r>
    </w:p>
    <w:p>
      <w:pPr>
        <w:spacing w:line="298" w:lineRule="exact" w:before="311"/>
        <w:ind w:left="489" w:right="0" w:firstLine="0"/>
        <w:jc w:val="left"/>
        <w:rPr>
          <w:sz w:val="24"/>
        </w:rPr>
      </w:pPr>
      <w:r>
        <w:rPr>
          <w:spacing w:val="-1"/>
          <w:sz w:val="24"/>
        </w:rPr>
        <w:t>你好小荟/小荟小荟/小荟同学/小荟</w:t>
      </w:r>
    </w:p>
    <w:p>
      <w:pPr>
        <w:spacing w:line="225" w:lineRule="auto" w:before="5"/>
        <w:ind w:left="489" w:right="1659" w:firstLine="0"/>
        <w:jc w:val="left"/>
        <w:rPr>
          <w:sz w:val="24"/>
        </w:rPr>
      </w:pPr>
      <w:r>
        <w:rPr>
          <w:spacing w:val="-2"/>
          <w:sz w:val="24"/>
        </w:rPr>
        <w:t>打开音乐|播放音乐|开启音乐|放首歌放松一下/放首歌听下</w:t>
      </w:r>
      <w:r>
        <w:rPr>
          <w:sz w:val="24"/>
        </w:rPr>
        <w:t>暂停音乐|停止音乐| 下一首|换一首|上一首</w:t>
      </w:r>
    </w:p>
    <w:p>
      <w:pPr>
        <w:spacing w:line="225" w:lineRule="auto" w:before="0"/>
        <w:ind w:left="489" w:right="4419" w:firstLine="0"/>
        <w:jc w:val="left"/>
        <w:rPr>
          <w:sz w:val="24"/>
        </w:rPr>
      </w:pPr>
      <w:r>
        <w:rPr>
          <w:spacing w:val="-2"/>
          <w:sz w:val="24"/>
        </w:rPr>
        <w:t>音量加|大声点|增加音量|大点声</w:t>
      </w:r>
      <w:r>
        <w:rPr>
          <w:sz w:val="24"/>
        </w:rPr>
        <w:t>音量减|小声点|增小音量|</w:t>
      </w:r>
      <w:r>
        <w:rPr>
          <w:spacing w:val="-4"/>
          <w:sz w:val="24"/>
        </w:rPr>
        <w:t>小点声</w:t>
      </w:r>
    </w:p>
    <w:p>
      <w:pPr>
        <w:spacing w:line="225" w:lineRule="auto" w:before="0"/>
        <w:ind w:left="489" w:right="3459" w:firstLine="0"/>
        <w:jc w:val="left"/>
        <w:rPr>
          <w:sz w:val="24"/>
        </w:rPr>
      </w:pPr>
      <w:r>
        <w:rPr>
          <w:spacing w:val="-4"/>
          <w:sz w:val="24"/>
        </w:rPr>
        <w:t>单曲循环/顺序播放 / 蓝牙模式</w:t>
      </w:r>
      <w:r>
        <w:rPr>
          <w:sz w:val="24"/>
        </w:rPr>
        <w:t>|打开蓝牙</w:t>
      </w:r>
      <w:r>
        <w:rPr>
          <w:spacing w:val="-2"/>
          <w:sz w:val="24"/>
        </w:rPr>
        <w:t>卡模式/静音模式/播放模式</w:t>
      </w:r>
    </w:p>
    <w:p>
      <w:pPr>
        <w:spacing w:line="225" w:lineRule="auto" w:before="0"/>
        <w:ind w:left="489" w:right="3699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781159</wp:posOffset>
            </wp:positionH>
            <wp:positionV relativeFrom="paragraph">
              <wp:posOffset>233573</wp:posOffset>
            </wp:positionV>
            <wp:extent cx="3765964" cy="1993034"/>
            <wp:effectExtent l="0" t="0" r="0" b="0"/>
            <wp:wrapNone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5964" cy="1993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打开消毒|启动消毒|臭氧消毒|打开臭氧关闭臭氧消毒|关闭臭氧</w:t>
      </w:r>
    </w:p>
    <w:p>
      <w:pPr>
        <w:spacing w:line="225" w:lineRule="auto" w:before="0"/>
        <w:ind w:left="489" w:right="3819" w:firstLine="0"/>
        <w:jc w:val="left"/>
        <w:rPr>
          <w:sz w:val="24"/>
        </w:rPr>
      </w:pPr>
      <w:r>
        <w:rPr>
          <w:spacing w:val="-2"/>
          <w:sz w:val="24"/>
        </w:rPr>
        <w:t>打开负氧离子|启动负氧离子|负氧离子关闭负氧离子|负离子关闭</w:t>
      </w:r>
    </w:p>
    <w:p>
      <w:pPr>
        <w:spacing w:line="225" w:lineRule="auto" w:before="0"/>
        <w:ind w:left="489" w:right="1539" w:firstLine="0"/>
        <w:jc w:val="left"/>
        <w:rPr>
          <w:sz w:val="24"/>
        </w:rPr>
      </w:pPr>
      <w:r>
        <w:rPr>
          <w:sz w:val="24"/>
        </w:rPr>
        <w:t>打开细胞共振|</w:t>
      </w:r>
      <w:r>
        <w:rPr>
          <w:spacing w:val="-3"/>
          <w:sz w:val="24"/>
        </w:rPr>
        <w:t>开启细胞共振 </w:t>
      </w:r>
      <w:r>
        <w:rPr>
          <w:sz w:val="24"/>
        </w:rPr>
        <w:t>|</w:t>
      </w:r>
      <w:r>
        <w:rPr>
          <w:spacing w:val="-4"/>
          <w:sz w:val="24"/>
        </w:rPr>
        <w:t> 关闭细胞共振</w:t>
      </w:r>
      <w:r>
        <w:rPr>
          <w:sz w:val="24"/>
        </w:rPr>
        <w:t>|细胞共振关闭</w:t>
      </w:r>
      <w:r>
        <w:rPr>
          <w:spacing w:val="-2"/>
          <w:sz w:val="24"/>
        </w:rPr>
        <w:t>打开旋磁|开启旋磁|打开旋磁切割|开启旋磁切割</w:t>
      </w:r>
    </w:p>
    <w:p>
      <w:pPr>
        <w:spacing w:line="281" w:lineRule="exact" w:before="0"/>
        <w:ind w:left="489" w:right="0" w:firstLine="0"/>
        <w:jc w:val="left"/>
        <w:rPr>
          <w:sz w:val="24"/>
        </w:rPr>
      </w:pPr>
      <w:r>
        <w:rPr>
          <w:sz w:val="24"/>
        </w:rPr>
        <w:t>关闭旋磁|旋磁关闭|关闭旋磁切割|</w:t>
      </w:r>
      <w:r>
        <w:rPr>
          <w:spacing w:val="-2"/>
          <w:sz w:val="24"/>
        </w:rPr>
        <w:t>旋磁切割关闭</w:t>
      </w:r>
    </w:p>
    <w:p>
      <w:pPr>
        <w:spacing w:line="225" w:lineRule="auto" w:before="0"/>
        <w:ind w:left="489" w:right="2259" w:firstLine="0"/>
        <w:jc w:val="left"/>
        <w:rPr>
          <w:sz w:val="24"/>
        </w:rPr>
      </w:pPr>
      <w:r>
        <w:rPr>
          <w:spacing w:val="-2"/>
          <w:sz w:val="24"/>
        </w:rPr>
        <w:t>打开石墨烯|启动上仓石墨烯|打开石墨烯|启动石墨烯关闭石墨烯|关闭上仓石墨烯</w:t>
      </w:r>
    </w:p>
    <w:p>
      <w:pPr>
        <w:spacing w:line="225" w:lineRule="auto" w:before="0"/>
        <w:ind w:left="489" w:right="1779" w:firstLine="0"/>
        <w:jc w:val="left"/>
        <w:rPr>
          <w:sz w:val="24"/>
        </w:rPr>
      </w:pPr>
      <w:r>
        <w:rPr>
          <w:spacing w:val="-2"/>
          <w:sz w:val="24"/>
        </w:rPr>
        <w:t>上仓温度五十度、上仓温度五十五度、上仓温度六十度、</w:t>
      </w:r>
      <w:r>
        <w:rPr>
          <w:spacing w:val="-1"/>
          <w:sz w:val="24"/>
        </w:rPr>
        <w:t>上仓温度六十五度 上仓温度七十度、上仓温度七十五度、</w:t>
      </w:r>
    </w:p>
    <w:p>
      <w:pPr>
        <w:spacing w:line="281" w:lineRule="exact" w:before="0"/>
        <w:ind w:left="489" w:right="0" w:firstLine="0"/>
        <w:jc w:val="left"/>
        <w:rPr>
          <w:sz w:val="24"/>
        </w:rPr>
      </w:pPr>
      <w:r>
        <w:rPr>
          <w:spacing w:val="-1"/>
          <w:sz w:val="24"/>
        </w:rPr>
        <w:t>上仓温度八十度、上仓温度八十五度 上仓温度加、上仓温度减</w:t>
      </w:r>
    </w:p>
    <w:p>
      <w:pPr>
        <w:spacing w:line="225" w:lineRule="auto" w:before="0"/>
        <w:ind w:left="489" w:right="339" w:firstLine="0"/>
        <w:jc w:val="left"/>
        <w:rPr>
          <w:sz w:val="24"/>
        </w:rPr>
      </w:pPr>
      <w:r>
        <w:rPr>
          <w:spacing w:val="-2"/>
          <w:sz w:val="24"/>
        </w:rPr>
        <w:t>打开能量垫|开启能量垫|打开下仓太赫兹|开启下仓太赫兹|打开太赫兹</w:t>
      </w:r>
      <w:r>
        <w:rPr>
          <w:spacing w:val="-2"/>
          <w:sz w:val="24"/>
        </w:rPr>
        <w:t>|</w:t>
      </w:r>
      <w:r>
        <w:rPr>
          <w:sz w:val="24"/>
        </w:rPr>
        <w:t>开启太赫兹 关闭能量垫|关闭下仓能量垫|关闭太赫兹|关闭下仓太赫兹</w:t>
      </w:r>
      <w:r>
        <w:rPr>
          <w:spacing w:val="-2"/>
          <w:sz w:val="24"/>
        </w:rPr>
        <w:t>下仓温度五十度、下仓温度五十五度、下仓温度六十度、</w:t>
      </w:r>
    </w:p>
    <w:p>
      <w:pPr>
        <w:spacing w:line="280" w:lineRule="exact" w:before="0"/>
        <w:ind w:left="489" w:right="0" w:firstLine="0"/>
        <w:jc w:val="left"/>
        <w:rPr>
          <w:sz w:val="24"/>
        </w:rPr>
      </w:pPr>
      <w:r>
        <w:rPr>
          <w:spacing w:val="-1"/>
          <w:sz w:val="24"/>
        </w:rPr>
        <w:t>下仓温度六十五度 下仓温度七十度、下仓温度七十五度、</w:t>
      </w:r>
    </w:p>
    <w:p>
      <w:pPr>
        <w:spacing w:line="225" w:lineRule="auto" w:before="1"/>
        <w:ind w:left="489" w:right="1299" w:firstLine="0"/>
        <w:jc w:val="left"/>
        <w:rPr>
          <w:sz w:val="24"/>
        </w:rPr>
      </w:pPr>
      <w:r>
        <w:rPr>
          <w:spacing w:val="-2"/>
          <w:sz w:val="24"/>
        </w:rPr>
        <w:t>下仓温度八十度、下仓温度八十五度 下仓温度加、下仓温度减开启震动|打开震动|开启筋膜松解|打开筋膜松解</w:t>
      </w:r>
    </w:p>
    <w:p>
      <w:pPr>
        <w:spacing w:line="291" w:lineRule="exact" w:before="0"/>
        <w:ind w:left="489" w:right="0" w:firstLine="0"/>
        <w:jc w:val="left"/>
        <w:rPr>
          <w:sz w:val="24"/>
        </w:rPr>
      </w:pPr>
      <w:r>
        <w:rPr>
          <w:sz w:val="24"/>
        </w:rPr>
        <w:t>震动停止|停止震动|筋膜松解停止|</w:t>
      </w:r>
      <w:r>
        <w:rPr>
          <w:spacing w:val="-2"/>
          <w:sz w:val="24"/>
        </w:rPr>
        <w:t>停止筋膜松解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5067934</wp:posOffset>
                </wp:positionH>
                <wp:positionV relativeFrom="paragraph">
                  <wp:posOffset>180498</wp:posOffset>
                </wp:positionV>
                <wp:extent cx="196215" cy="196215"/>
                <wp:effectExtent l="0" t="0" r="0" b="0"/>
                <wp:wrapTopAndBottom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196215" cy="196215"/>
                          <a:chExt cx="196215" cy="196215"/>
                        </a:xfrm>
                      </wpg:grpSpPr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4" cy="1957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Textbox 96"/>
                        <wps:cNvSpPr txBox="1"/>
                        <wps:spPr>
                          <a:xfrm>
                            <a:off x="0" y="0"/>
                            <a:ext cx="196215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35" w:right="0" w:firstLine="0"/>
                                <w:jc w:val="left"/>
                                <w:rPr>
                                  <w:rFonts w:ascii="Arial"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5"/>
                                  <w:sz w:val="22"/>
                                </w:rPr>
                                <w:t>09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9.049988pt;margin-top:14.2125pt;width:15.45pt;height:15.45pt;mso-position-horizontal-relative:page;mso-position-vertical-relative:paragraph;z-index:-15711232;mso-wrap-distance-left:0;mso-wrap-distance-right:0" id="docshapegroup67" coordorigin="7981,284" coordsize="309,309">
                <v:shape style="position:absolute;left:7981;top:284;width:309;height:309" type="#_x0000_t75" id="docshape68" stroked="false">
                  <v:imagedata r:id="rId31" o:title=""/>
                </v:shape>
                <v:shape style="position:absolute;left:7981;top:284;width:309;height:309" type="#_x0000_t202" id="docshape69" filled="false" stroked="false">
                  <v:textbox inset="0,0,0,0">
                    <w:txbxContent>
                      <w:p>
                        <w:pPr>
                          <w:spacing w:before="17"/>
                          <w:ind w:left="35" w:right="0" w:firstLine="0"/>
                          <w:jc w:val="left"/>
                          <w:rPr>
                            <w:rFonts w:ascii="Arial"/>
                            <w:sz w:val="22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5"/>
                            <w:sz w:val="22"/>
                          </w:rPr>
                          <w:t>09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sz w:val="20"/>
        </w:rPr>
        <w:sectPr>
          <w:pgSz w:w="8400" w:h="11910"/>
          <w:pgMar w:header="596" w:footer="0" w:top="780" w:bottom="0" w:left="0" w:right="0"/>
        </w:sect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17"/>
        <w:rPr>
          <w:sz w:val="24"/>
        </w:rPr>
      </w:pPr>
    </w:p>
    <w:p>
      <w:pPr>
        <w:spacing w:line="225" w:lineRule="auto" w:before="1"/>
        <w:ind w:left="849" w:right="5021" w:firstLine="0"/>
        <w:jc w:val="both"/>
        <w:rPr>
          <w:sz w:val="24"/>
        </w:rPr>
      </w:pPr>
      <w:r>
        <w:rPr>
          <w:spacing w:val="-2"/>
          <w:sz w:val="24"/>
        </w:rPr>
        <w:t>震动强度加|震动强度减模式一|筋膜松解模式一模式二|筋膜松解模式二</w:t>
      </w:r>
      <w:r>
        <w:rPr>
          <w:sz w:val="24"/>
        </w:rPr>
        <w:t>模式三|</w:t>
      </w:r>
      <w:r>
        <w:rPr>
          <w:spacing w:val="-2"/>
          <w:sz w:val="24"/>
        </w:rPr>
        <w:t>筋膜松解模式三</w:t>
      </w:r>
    </w:p>
    <w:p>
      <w:pPr>
        <w:spacing w:line="225" w:lineRule="auto" w:before="0"/>
        <w:ind w:left="849" w:right="4181" w:firstLine="0"/>
        <w:jc w:val="both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781159</wp:posOffset>
            </wp:positionH>
            <wp:positionV relativeFrom="paragraph">
              <wp:posOffset>399403</wp:posOffset>
            </wp:positionV>
            <wp:extent cx="3765964" cy="1993034"/>
            <wp:effectExtent l="0" t="0" r="0" b="0"/>
            <wp:wrapNone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5964" cy="1993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开启远红外|打开远红外|远红外关闭远红外|远红外停止|远红外</w:t>
      </w:r>
      <w:r>
        <w:rPr>
          <w:sz w:val="24"/>
        </w:rPr>
        <w:t>红外强度加、 红外强度减</w:t>
      </w:r>
    </w:p>
    <w:p>
      <w:pPr>
        <w:spacing w:line="225" w:lineRule="auto" w:before="0"/>
        <w:ind w:left="849" w:right="3461" w:firstLine="0"/>
        <w:jc w:val="left"/>
        <w:rPr>
          <w:sz w:val="24"/>
        </w:rPr>
      </w:pPr>
      <w:r>
        <w:rPr>
          <w:spacing w:val="-2"/>
          <w:sz w:val="24"/>
        </w:rPr>
        <w:t>进入功能界面|进入界面|打开功能界面退出功能界面|退出界面|返回</w:t>
      </w:r>
    </w:p>
    <w:p>
      <w:pPr>
        <w:spacing w:line="281" w:lineRule="exact" w:before="0"/>
        <w:ind w:left="849" w:right="0" w:firstLine="0"/>
        <w:jc w:val="left"/>
        <w:rPr>
          <w:sz w:val="24"/>
        </w:rPr>
      </w:pPr>
      <w:r>
        <w:rPr>
          <w:sz w:val="24"/>
        </w:rPr>
        <w:t>工作时间加|时间加 |工作时间减|</w:t>
      </w:r>
      <w:r>
        <w:rPr>
          <w:spacing w:val="-4"/>
          <w:sz w:val="24"/>
        </w:rPr>
        <w:t>时间减</w:t>
      </w:r>
    </w:p>
    <w:p>
      <w:pPr>
        <w:spacing w:line="288" w:lineRule="exact" w:before="0"/>
        <w:ind w:left="849" w:right="0" w:firstLine="0"/>
        <w:jc w:val="left"/>
        <w:rPr>
          <w:sz w:val="24"/>
        </w:rPr>
      </w:pPr>
      <w:r>
        <w:rPr>
          <w:spacing w:val="-1"/>
          <w:sz w:val="24"/>
        </w:rPr>
        <w:t>十分钟、十五分钟、二十分钟、二十五分钟、</w:t>
      </w:r>
    </w:p>
    <w:p>
      <w:pPr>
        <w:spacing w:line="225" w:lineRule="auto" w:before="0"/>
        <w:ind w:left="849" w:right="2261" w:firstLine="0"/>
        <w:jc w:val="left"/>
        <w:rPr>
          <w:sz w:val="24"/>
        </w:rPr>
      </w:pPr>
      <w:r>
        <w:rPr>
          <w:spacing w:val="-2"/>
          <w:sz w:val="24"/>
        </w:rPr>
        <w:t>三十分钟、三十五分钟、四十分钟、四十五分钟、五十分钟、五十五分钟、六十分钟</w:t>
      </w:r>
    </w:p>
    <w:p>
      <w:pPr>
        <w:spacing w:line="225" w:lineRule="auto" w:before="0"/>
        <w:ind w:left="849" w:right="5141" w:firstLine="0"/>
        <w:jc w:val="both"/>
        <w:rPr>
          <w:sz w:val="24"/>
        </w:rPr>
      </w:pPr>
      <w:r>
        <w:rPr>
          <w:spacing w:val="-2"/>
          <w:sz w:val="24"/>
        </w:rPr>
        <w:t>红色|红光|红色能量波蓝色|蓝光|蓝色能量波</w:t>
      </w:r>
      <w:r>
        <w:rPr>
          <w:sz w:val="24"/>
        </w:rPr>
        <w:t>绿色|绿光|</w:t>
      </w:r>
      <w:r>
        <w:rPr>
          <w:spacing w:val="-2"/>
          <w:sz w:val="24"/>
        </w:rPr>
        <w:t>绿色能量波</w:t>
      </w:r>
    </w:p>
    <w:p>
      <w:pPr>
        <w:spacing w:line="280" w:lineRule="exact" w:before="0"/>
        <w:ind w:left="849" w:right="0" w:firstLine="0"/>
        <w:jc w:val="left"/>
        <w:rPr>
          <w:sz w:val="24"/>
        </w:rPr>
      </w:pPr>
      <w:r>
        <w:rPr>
          <w:sz w:val="24"/>
        </w:rPr>
        <w:t>打开能量波|开启能量波|</w:t>
      </w:r>
      <w:r>
        <w:rPr>
          <w:spacing w:val="-3"/>
          <w:sz w:val="24"/>
        </w:rPr>
        <w:t>打开光能</w:t>
      </w:r>
    </w:p>
    <w:p>
      <w:pPr>
        <w:spacing w:line="298" w:lineRule="exact" w:before="0"/>
        <w:ind w:left="849" w:right="0" w:firstLine="0"/>
        <w:jc w:val="left"/>
        <w:rPr>
          <w:sz w:val="24"/>
        </w:rPr>
      </w:pPr>
      <w:r>
        <w:rPr>
          <w:sz w:val="24"/>
        </w:rPr>
        <w:t>关闭能量波|能量波关闭|关闭光能波|</w:t>
      </w:r>
      <w:r>
        <w:rPr>
          <w:spacing w:val="-2"/>
          <w:sz w:val="24"/>
        </w:rPr>
        <w:t>光能波关闭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6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5067934</wp:posOffset>
                </wp:positionH>
                <wp:positionV relativeFrom="paragraph">
                  <wp:posOffset>280289</wp:posOffset>
                </wp:positionV>
                <wp:extent cx="196215" cy="196215"/>
                <wp:effectExtent l="0" t="0" r="0" b="0"/>
                <wp:wrapTopAndBottom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196215" cy="196215"/>
                          <a:chExt cx="196215" cy="196215"/>
                        </a:xfrm>
                      </wpg:grpSpPr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4" cy="1957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Textbox 102"/>
                        <wps:cNvSpPr txBox="1"/>
                        <wps:spPr>
                          <a:xfrm>
                            <a:off x="0" y="0"/>
                            <a:ext cx="196215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35" w:right="0" w:firstLine="0"/>
                                <w:jc w:val="left"/>
                                <w:rPr>
                                  <w:rFonts w:ascii="Arial"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5"/>
                                  <w:sz w:val="22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9.049988pt;margin-top:22.07003pt;width:15.45pt;height:15.45pt;mso-position-horizontal-relative:page;mso-position-vertical-relative:paragraph;z-index:-15710208;mso-wrap-distance-left:0;mso-wrap-distance-right:0" id="docshapegroup72" coordorigin="7981,441" coordsize="309,309">
                <v:shape style="position:absolute;left:7981;top:441;width:309;height:309" type="#_x0000_t75" id="docshape73" stroked="false">
                  <v:imagedata r:id="rId31" o:title=""/>
                </v:shape>
                <v:shape style="position:absolute;left:7981;top:441;width:309;height:309" type="#_x0000_t202" id="docshape74" filled="false" stroked="false">
                  <v:textbox inset="0,0,0,0">
                    <w:txbxContent>
                      <w:p>
                        <w:pPr>
                          <w:spacing w:before="17"/>
                          <w:ind w:left="35" w:right="0" w:firstLine="0"/>
                          <w:jc w:val="left"/>
                          <w:rPr>
                            <w:rFonts w:ascii="Arial"/>
                            <w:sz w:val="22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5"/>
                            <w:sz w:val="22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sz w:val="20"/>
        </w:rPr>
        <w:sectPr>
          <w:headerReference w:type="default" r:id="rId37"/>
          <w:pgSz w:w="8400" w:h="11910"/>
          <w:pgMar w:header="684" w:footer="0" w:top="1960" w:bottom="0" w:left="0" w:right="0"/>
        </w:sectPr>
      </w:pPr>
    </w:p>
    <w:p>
      <w:pPr>
        <w:spacing w:line="240" w:lineRule="auto" w:befor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0</wp:posOffset>
            </wp:positionH>
            <wp:positionV relativeFrom="page">
              <wp:posOffset>1319588</wp:posOffset>
            </wp:positionV>
            <wp:extent cx="5327904" cy="3081238"/>
            <wp:effectExtent l="0" t="0" r="0" b="0"/>
            <wp:wrapNone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904" cy="3081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262208">
            <wp:simplePos x="0" y="0"/>
            <wp:positionH relativeFrom="page">
              <wp:posOffset>781159</wp:posOffset>
            </wp:positionH>
            <wp:positionV relativeFrom="page">
              <wp:posOffset>2783638</wp:posOffset>
            </wp:positionV>
            <wp:extent cx="3765964" cy="1993034"/>
            <wp:effectExtent l="0" t="0" r="0" b="0"/>
            <wp:wrapNone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5964" cy="1993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231" w:after="0"/>
        <w:rPr>
          <w:sz w:val="20"/>
        </w:rPr>
      </w:pPr>
    </w:p>
    <w:p>
      <w:pPr>
        <w:spacing w:line="240" w:lineRule="auto"/>
        <w:ind w:left="142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004185" cy="1881505"/>
                <wp:effectExtent l="9525" t="0" r="0" b="4444"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3004185" cy="1881505"/>
                          <a:chExt cx="3004185" cy="1881505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6350" y="6350"/>
                            <a:ext cx="2991485" cy="1868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1485" h="1868805">
                                <a:moveTo>
                                  <a:pt x="0" y="0"/>
                                </a:moveTo>
                                <a:lnTo>
                                  <a:pt x="2991472" y="0"/>
                                </a:lnTo>
                                <a:lnTo>
                                  <a:pt x="2991472" y="1868563"/>
                                </a:lnTo>
                                <a:lnTo>
                                  <a:pt x="0" y="18685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6.55pt;height:148.15pt;mso-position-horizontal-relative:char;mso-position-vertical-relative:line" id="docshapegroup75" coordorigin="0,0" coordsize="4731,2963">
                <v:rect style="position:absolute;left:10;top:10;width:4711;height:2943" id="docshape76" filled="false" stroked="true" strokeweight="1pt" strokecolor="#ffffff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sectPr>
      <w:headerReference w:type="default" r:id="rId38"/>
      <w:pgSz w:w="8400" w:h="11910"/>
      <w:pgMar w:header="0" w:footer="0" w:top="134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YaHei">
    <w:altName w:val="Microsoft YaHei"/>
    <w:charset w:val="1"/>
    <w:family w:val="swiss"/>
    <w:pitch w:val="variable"/>
  </w:font>
  <w:font w:name="Microsoft YaHei UI">
    <w:altName w:val="Microsoft YaHei UI"/>
    <w:charset w:val="1"/>
    <w:family w:val="swiss"/>
    <w:pitch w:val="variable"/>
  </w:font>
  <w:font w:name="SimSun">
    <w:altName w:val="SimSun"/>
    <w:charset w:val="1"/>
    <w:family w:val="auto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41728">
              <wp:simplePos x="0" y="0"/>
              <wp:positionH relativeFrom="page">
                <wp:posOffset>0</wp:posOffset>
              </wp:positionH>
              <wp:positionV relativeFrom="page">
                <wp:posOffset>434339</wp:posOffset>
              </wp:positionV>
              <wp:extent cx="5328285" cy="71120"/>
              <wp:effectExtent l="0" t="0" r="0" b="0"/>
              <wp:wrapNone/>
              <wp:docPr id="20" name="Graphic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Graphic 20"/>
                    <wps:cNvSpPr/>
                    <wps:spPr>
                      <a:xfrm>
                        <a:off x="0" y="0"/>
                        <a:ext cx="5328285" cy="711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28285" h="71120">
                            <a:moveTo>
                              <a:pt x="5328272" y="0"/>
                            </a:moveTo>
                            <a:lnTo>
                              <a:pt x="0" y="0"/>
                            </a:lnTo>
                            <a:lnTo>
                              <a:pt x="0" y="3810"/>
                            </a:lnTo>
                            <a:lnTo>
                              <a:pt x="0" y="7620"/>
                            </a:lnTo>
                            <a:lnTo>
                              <a:pt x="0" y="63500"/>
                            </a:lnTo>
                            <a:lnTo>
                              <a:pt x="0" y="67310"/>
                            </a:lnTo>
                            <a:lnTo>
                              <a:pt x="0" y="70993"/>
                            </a:lnTo>
                            <a:lnTo>
                              <a:pt x="5328272" y="70993"/>
                            </a:lnTo>
                            <a:lnTo>
                              <a:pt x="5328272" y="67310"/>
                            </a:lnTo>
                            <a:lnTo>
                              <a:pt x="5328272" y="63500"/>
                            </a:lnTo>
                            <a:lnTo>
                              <a:pt x="5328272" y="7620"/>
                            </a:lnTo>
                            <a:lnTo>
                              <a:pt x="5328272" y="3810"/>
                            </a:lnTo>
                            <a:lnTo>
                              <a:pt x="5328272" y="0"/>
                            </a:lnTo>
                            <a:close/>
                          </a:path>
                        </a:pathLst>
                      </a:custGeom>
                      <a:solidFill>
                        <a:srgbClr val="47A19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34.199963pt;width:419.55pt;height:5.6pt;mso-position-horizontal-relative:page;mso-position-vertical-relative:page;z-index:-16074752" id="docshape17" coordorigin="0,684" coordsize="8391,112" path="m8391,684l0,684,0,690,0,696,0,784,0,790,0,796,8391,796,8391,790,8391,784,8391,696,8391,690,8391,684xe" filled="true" fillcolor="#47a199" stroked="false">
              <v:path arrowok="t"/>
              <v:fill type="solid"/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42240">
              <wp:simplePos x="0" y="0"/>
              <wp:positionH relativeFrom="page">
                <wp:posOffset>0</wp:posOffset>
              </wp:positionH>
              <wp:positionV relativeFrom="page">
                <wp:posOffset>434339</wp:posOffset>
              </wp:positionV>
              <wp:extent cx="5328285" cy="71120"/>
              <wp:effectExtent l="0" t="0" r="0" b="0"/>
              <wp:wrapNone/>
              <wp:docPr id="97" name="Graphic 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" name="Graphic 97"/>
                    <wps:cNvSpPr/>
                    <wps:spPr>
                      <a:xfrm>
                        <a:off x="0" y="0"/>
                        <a:ext cx="5328285" cy="711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28285" h="71120">
                            <a:moveTo>
                              <a:pt x="5328272" y="0"/>
                            </a:moveTo>
                            <a:lnTo>
                              <a:pt x="0" y="0"/>
                            </a:lnTo>
                            <a:lnTo>
                              <a:pt x="0" y="3810"/>
                            </a:lnTo>
                            <a:lnTo>
                              <a:pt x="0" y="7620"/>
                            </a:lnTo>
                            <a:lnTo>
                              <a:pt x="0" y="63500"/>
                            </a:lnTo>
                            <a:lnTo>
                              <a:pt x="0" y="67310"/>
                            </a:lnTo>
                            <a:lnTo>
                              <a:pt x="0" y="70993"/>
                            </a:lnTo>
                            <a:lnTo>
                              <a:pt x="5328272" y="70993"/>
                            </a:lnTo>
                            <a:lnTo>
                              <a:pt x="5328272" y="67310"/>
                            </a:lnTo>
                            <a:lnTo>
                              <a:pt x="5328272" y="63500"/>
                            </a:lnTo>
                            <a:lnTo>
                              <a:pt x="5328272" y="7620"/>
                            </a:lnTo>
                            <a:lnTo>
                              <a:pt x="5328272" y="3810"/>
                            </a:lnTo>
                            <a:lnTo>
                              <a:pt x="5328272" y="0"/>
                            </a:lnTo>
                            <a:close/>
                          </a:path>
                        </a:pathLst>
                      </a:custGeom>
                      <a:solidFill>
                        <a:srgbClr val="47A19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34.199963pt;width:419.55pt;height:5.6pt;mso-position-horizontal-relative:page;mso-position-vertical-relative:page;z-index:-16074240" id="docshape70" coordorigin="0,684" coordsize="8391,112" path="m8391,684l0,684,0,690,0,696,0,784,0,790,0,796,8391,796,8391,790,8391,784,8391,696,8391,690,8391,684xe" filled="true" fillcolor="#47a199" stroked="false">
              <v:path arrowok="t"/>
              <v:fill type="solid"/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242752">
              <wp:simplePos x="0" y="0"/>
              <wp:positionH relativeFrom="page">
                <wp:posOffset>1703070</wp:posOffset>
              </wp:positionH>
              <wp:positionV relativeFrom="page">
                <wp:posOffset>930592</wp:posOffset>
              </wp:positionV>
              <wp:extent cx="1854200" cy="330200"/>
              <wp:effectExtent l="0" t="0" r="0" b="0"/>
              <wp:wrapNone/>
              <wp:docPr id="98" name="Textbox 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" name="Textbox 98"/>
                    <wps:cNvSpPr txBox="1"/>
                    <wps:spPr>
                      <a:xfrm>
                        <a:off x="0" y="0"/>
                        <a:ext cx="1854200" cy="330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520" w:lineRule="exact" w:before="0"/>
                            <w:ind w:left="20" w:right="0" w:firstLine="0"/>
                            <w:jc w:val="left"/>
                            <w:rPr>
                              <w:sz w:val="48"/>
                            </w:rPr>
                          </w:pPr>
                          <w:r>
                            <w:rPr>
                              <w:color w:val="222221"/>
                              <w:spacing w:val="-2"/>
                              <w:sz w:val="48"/>
                            </w:rPr>
                            <w:t>语音唤醒指令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4.100006pt;margin-top:73.274986pt;width:146pt;height:26pt;mso-position-horizontal-relative:page;mso-position-vertical-relative:page;z-index:-16073728" type="#_x0000_t202" id="docshape71" filled="false" stroked="false">
              <v:textbox inset="0,0,0,0">
                <w:txbxContent>
                  <w:p>
                    <w:pPr>
                      <w:spacing w:line="520" w:lineRule="exact" w:before="0"/>
                      <w:ind w:left="20" w:right="0" w:firstLine="0"/>
                      <w:jc w:val="left"/>
                      <w:rPr>
                        <w:sz w:val="48"/>
                      </w:rPr>
                    </w:pPr>
                    <w:r>
                      <w:rPr>
                        <w:color w:val="222221"/>
                        <w:spacing w:val="-2"/>
                        <w:sz w:val="48"/>
                      </w:rPr>
                      <w:t>语音唤醒指令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en-US" w:eastAsia="zh-CN" w:bidi="ar-SA"/>
    </w:rPr>
  </w:style>
  <w:style w:styleId="BodyText" w:type="paragraph">
    <w:name w:val="Body Text"/>
    <w:basedOn w:val="Normal"/>
    <w:uiPriority w:val="1"/>
    <w:qFormat/>
    <w:pPr/>
    <w:rPr>
      <w:rFonts w:ascii="Microsoft YaHei" w:hAnsi="Microsoft YaHei" w:eastAsia="Microsoft YaHei" w:cs="Microsoft YaHei"/>
      <w:sz w:val="20"/>
      <w:szCs w:val="20"/>
      <w:lang w:val="en-US" w:eastAsia="zh-CN" w:bidi="ar-SA"/>
    </w:rPr>
  </w:style>
  <w:style w:styleId="Heading1" w:type="paragraph">
    <w:name w:val="Heading 1"/>
    <w:basedOn w:val="Normal"/>
    <w:uiPriority w:val="1"/>
    <w:qFormat/>
    <w:pPr>
      <w:ind w:left="14"/>
      <w:outlineLvl w:val="1"/>
    </w:pPr>
    <w:rPr>
      <w:rFonts w:ascii="SimSun" w:hAnsi="SimSun" w:eastAsia="SimSun" w:cs="SimSun"/>
      <w:sz w:val="48"/>
      <w:szCs w:val="48"/>
      <w:lang w:val="en-US" w:eastAsia="zh-CN" w:bidi="ar-SA"/>
    </w:rPr>
  </w:style>
  <w:style w:styleId="Heading2" w:type="paragraph">
    <w:name w:val="Heading 2"/>
    <w:basedOn w:val="Normal"/>
    <w:uiPriority w:val="1"/>
    <w:qFormat/>
    <w:pPr>
      <w:spacing w:before="193"/>
      <w:ind w:left="553"/>
      <w:outlineLvl w:val="2"/>
    </w:pPr>
    <w:rPr>
      <w:rFonts w:ascii="Microsoft YaHei" w:hAnsi="Microsoft YaHei" w:eastAsia="Microsoft YaHei" w:cs="Microsoft YaHei"/>
      <w:sz w:val="28"/>
      <w:szCs w:val="28"/>
      <w:lang w:val="en-US" w:eastAsia="zh-CN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rFonts w:ascii="SimSun" w:hAnsi="SimSun" w:eastAsia="SimSun" w:cs="SimSun"/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Relationship Id="rId9" Type="http://schemas.openxmlformats.org/officeDocument/2006/relationships/image" Target="media/image4.png"/><Relationship Id="rId10" Type="http://schemas.openxmlformats.org/officeDocument/2006/relationships/image" Target="media/image5.jpeg"/><Relationship Id="rId11" Type="http://schemas.openxmlformats.org/officeDocument/2006/relationships/image" Target="media/image6.png"/><Relationship Id="rId12" Type="http://schemas.openxmlformats.org/officeDocument/2006/relationships/image" Target="media/image7.jpeg"/><Relationship Id="rId13" Type="http://schemas.openxmlformats.org/officeDocument/2006/relationships/image" Target="media/image8.png"/><Relationship Id="rId14" Type="http://schemas.openxmlformats.org/officeDocument/2006/relationships/image" Target="media/image9.jpe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jpeg"/><Relationship Id="rId24" Type="http://schemas.openxmlformats.org/officeDocument/2006/relationships/image" Target="media/image19.jpeg"/><Relationship Id="rId25" Type="http://schemas.openxmlformats.org/officeDocument/2006/relationships/image" Target="media/image20.jpeg"/><Relationship Id="rId26" Type="http://schemas.openxmlformats.org/officeDocument/2006/relationships/image" Target="media/image21.jpe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jpeg"/><Relationship Id="rId33" Type="http://schemas.openxmlformats.org/officeDocument/2006/relationships/image" Target="media/image28.jpeg"/><Relationship Id="rId34" Type="http://schemas.openxmlformats.org/officeDocument/2006/relationships/image" Target="media/image29.png"/><Relationship Id="rId35" Type="http://schemas.openxmlformats.org/officeDocument/2006/relationships/image" Target="media/image30.jpeg"/><Relationship Id="rId36" Type="http://schemas.openxmlformats.org/officeDocument/2006/relationships/image" Target="media/image31.jpeg"/><Relationship Id="rId37" Type="http://schemas.openxmlformats.org/officeDocument/2006/relationships/header" Target="header2.xml"/><Relationship Id="rId38" Type="http://schemas.openxmlformats.org/officeDocument/2006/relationships/header" Target="header3.xml"/><Relationship Id="rId39" Type="http://schemas.openxmlformats.org/officeDocument/2006/relationships/image" Target="media/image3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/>
  <dcterms:created xsi:type="dcterms:W3CDTF">2025-11-18T08:42:25Z</dcterms:created>
  <dcterms:modified xsi:type="dcterms:W3CDTF">2025-11-18T08:42:25Z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2023-11-29T00:00:00Z</vt:filetime>
  </property>
  <property fmtid="{D5CDD505-2E9C-101B-9397-08002B2CF9AE}" pid="3" name="Creator">
    <vt:lpwstr>WPS 演示</vt:lpwstr>
  </property>
  <property fmtid="{D5CDD505-2E9C-101B-9397-08002B2CF9AE}" pid="4" name="LastSaved">
    <vt:filetime>2025-11-18T00:00:00Z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D:20231129182922+10'29'</vt:lpwstr>
  </property>
</Properties>
</file>